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DC2C" w14:textId="1BA75FB9" w:rsidR="00DC08BC" w:rsidRPr="00FD68CC" w:rsidRDefault="00081192" w:rsidP="00AF5D34">
      <w:pPr>
        <w:ind w:left="360"/>
        <w:jc w:val="center"/>
        <w:rPr>
          <w:rFonts w:ascii="Calibri" w:hAnsi="Calibri"/>
          <w:sz w:val="22"/>
          <w:szCs w:val="22"/>
        </w:rPr>
      </w:pPr>
      <w:r w:rsidRPr="00FD68CC">
        <w:rPr>
          <w:rFonts w:ascii="Calibri" w:hAnsi="Calibri"/>
          <w:noProof/>
          <w:sz w:val="22"/>
          <w:szCs w:val="22"/>
        </w:rPr>
        <w:drawing>
          <wp:inline distT="0" distB="0" distL="0" distR="0" wp14:anchorId="5D680C9A" wp14:editId="226BC669">
            <wp:extent cx="1066800" cy="1238250"/>
            <wp:effectExtent l="0" t="0" r="0" b="0"/>
            <wp:docPr id="1" name="Picture 1" descr="Change Place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Places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238250"/>
                    </a:xfrm>
                    <a:prstGeom prst="rect">
                      <a:avLst/>
                    </a:prstGeom>
                    <a:noFill/>
                    <a:ln>
                      <a:noFill/>
                    </a:ln>
                  </pic:spPr>
                </pic:pic>
              </a:graphicData>
            </a:graphic>
          </wp:inline>
        </w:drawing>
      </w:r>
    </w:p>
    <w:p w14:paraId="657F6550" w14:textId="77777777" w:rsidR="00DC08BC" w:rsidRPr="00FD68CC" w:rsidRDefault="00DC08BC" w:rsidP="00AF5D34">
      <w:pPr>
        <w:jc w:val="both"/>
        <w:rPr>
          <w:rFonts w:ascii="Calibri" w:hAnsi="Calibri"/>
          <w:sz w:val="22"/>
          <w:szCs w:val="22"/>
        </w:rPr>
      </w:pPr>
    </w:p>
    <w:p w14:paraId="635EAC64" w14:textId="77777777" w:rsidR="00DC08BC" w:rsidRPr="00FD68CC" w:rsidRDefault="00DC08BC" w:rsidP="00AF5D34">
      <w:pPr>
        <w:pStyle w:val="Heading4"/>
        <w:ind w:left="360"/>
        <w:jc w:val="center"/>
        <w:rPr>
          <w:rFonts w:ascii="Calibri" w:hAnsi="Calibri"/>
          <w:sz w:val="22"/>
          <w:szCs w:val="22"/>
        </w:rPr>
      </w:pPr>
      <w:r w:rsidRPr="00FD68CC">
        <w:rPr>
          <w:rFonts w:ascii="Calibri" w:hAnsi="Calibri"/>
          <w:sz w:val="22"/>
          <w:szCs w:val="22"/>
        </w:rPr>
        <w:t>JOB DESCRIPTION</w:t>
      </w:r>
    </w:p>
    <w:p w14:paraId="42085B9C" w14:textId="77777777" w:rsidR="00DC08BC" w:rsidRPr="00FD68CC" w:rsidRDefault="00DC08BC" w:rsidP="00AF5D34">
      <w:pPr>
        <w:widowControl w:val="0"/>
        <w:jc w:val="center"/>
        <w:rPr>
          <w:rFonts w:ascii="Calibri" w:hAnsi="Calibri"/>
          <w:b/>
          <w:snapToGrid w:val="0"/>
          <w:sz w:val="22"/>
          <w:szCs w:val="22"/>
        </w:rPr>
      </w:pPr>
    </w:p>
    <w:p w14:paraId="55AF3CFF" w14:textId="77777777" w:rsidR="00DC08BC" w:rsidRPr="00FD68CC" w:rsidRDefault="00DC08BC" w:rsidP="00AF5D34">
      <w:pPr>
        <w:ind w:right="-432"/>
        <w:jc w:val="both"/>
        <w:rPr>
          <w:rFonts w:ascii="Calibri" w:hAnsi="Calibri"/>
          <w:b/>
          <w:sz w:val="22"/>
          <w:szCs w:val="22"/>
        </w:rPr>
      </w:pPr>
    </w:p>
    <w:p w14:paraId="3EC3EDDC" w14:textId="680B5BDE" w:rsidR="00DC08BC" w:rsidRPr="00BD0817" w:rsidRDefault="00DC08BC" w:rsidP="00AF5D34">
      <w:pPr>
        <w:ind w:left="360" w:right="-432"/>
        <w:jc w:val="both"/>
        <w:rPr>
          <w:rFonts w:ascii="Calibri" w:hAnsi="Calibri"/>
          <w:b/>
          <w:sz w:val="22"/>
          <w:szCs w:val="22"/>
        </w:rPr>
      </w:pPr>
      <w:r w:rsidRPr="00BD0817">
        <w:rPr>
          <w:rFonts w:ascii="Calibri" w:hAnsi="Calibri"/>
          <w:b/>
          <w:sz w:val="22"/>
          <w:szCs w:val="22"/>
        </w:rPr>
        <w:t>Job Title:</w:t>
      </w:r>
      <w:r w:rsidR="00D60E00">
        <w:rPr>
          <w:rFonts w:ascii="Calibri" w:hAnsi="Calibri"/>
          <w:b/>
          <w:sz w:val="22"/>
          <w:szCs w:val="22"/>
        </w:rPr>
        <w:tab/>
      </w:r>
      <w:r w:rsidR="00D60E00">
        <w:rPr>
          <w:rFonts w:ascii="Calibri" w:hAnsi="Calibri"/>
          <w:b/>
          <w:sz w:val="22"/>
          <w:szCs w:val="22"/>
        </w:rPr>
        <w:tab/>
      </w:r>
      <w:r w:rsidR="009231D0" w:rsidRPr="009231D0">
        <w:rPr>
          <w:rFonts w:ascii="Calibri" w:hAnsi="Calibri"/>
          <w:bCs/>
          <w:sz w:val="22"/>
          <w:szCs w:val="22"/>
        </w:rPr>
        <w:t>Home Energy Advisor (</w:t>
      </w:r>
      <w:r w:rsidR="00F417BA" w:rsidRPr="00BD0817">
        <w:rPr>
          <w:rFonts w:ascii="Calibri" w:hAnsi="Calibri"/>
          <w:sz w:val="22"/>
          <w:szCs w:val="22"/>
        </w:rPr>
        <w:t>Green Doctor</w:t>
      </w:r>
      <w:r w:rsidR="009231D0">
        <w:rPr>
          <w:rFonts w:ascii="Calibri" w:hAnsi="Calibri"/>
          <w:sz w:val="22"/>
          <w:szCs w:val="22"/>
        </w:rPr>
        <w:t>)</w:t>
      </w:r>
      <w:r w:rsidR="009E6D45" w:rsidRPr="00BD0817">
        <w:rPr>
          <w:rFonts w:ascii="Calibri" w:hAnsi="Calibri"/>
          <w:b/>
          <w:sz w:val="22"/>
          <w:szCs w:val="22"/>
        </w:rPr>
        <w:t xml:space="preserve">          </w:t>
      </w:r>
      <w:r w:rsidR="004C432C" w:rsidRPr="00BD0817">
        <w:rPr>
          <w:rFonts w:ascii="Calibri" w:hAnsi="Calibri"/>
          <w:b/>
          <w:sz w:val="22"/>
          <w:szCs w:val="22"/>
        </w:rPr>
        <w:t xml:space="preserve"> </w:t>
      </w:r>
      <w:r w:rsidRPr="00BD0817">
        <w:rPr>
          <w:rFonts w:ascii="Calibri" w:hAnsi="Calibri"/>
          <w:b/>
          <w:sz w:val="22"/>
          <w:szCs w:val="22"/>
        </w:rPr>
        <w:tab/>
        <w:t xml:space="preserve"> </w:t>
      </w:r>
    </w:p>
    <w:p w14:paraId="7D88E7FC" w14:textId="77777777" w:rsidR="00DC08BC" w:rsidRPr="00BD0817" w:rsidRDefault="00DC08BC" w:rsidP="00AF5D34">
      <w:pPr>
        <w:ind w:right="-432"/>
        <w:jc w:val="both"/>
        <w:rPr>
          <w:rFonts w:ascii="Calibri" w:hAnsi="Calibri"/>
          <w:b/>
          <w:sz w:val="22"/>
          <w:szCs w:val="22"/>
        </w:rPr>
      </w:pPr>
    </w:p>
    <w:p w14:paraId="0838B14D" w14:textId="77777777" w:rsidR="00DC08BC" w:rsidRPr="00BD0817" w:rsidRDefault="00DC08BC" w:rsidP="00AF5D34">
      <w:pPr>
        <w:ind w:left="360" w:right="-432"/>
        <w:jc w:val="both"/>
        <w:rPr>
          <w:rFonts w:ascii="Calibri" w:hAnsi="Calibri"/>
          <w:b/>
          <w:sz w:val="22"/>
          <w:szCs w:val="22"/>
        </w:rPr>
      </w:pPr>
      <w:r w:rsidRPr="00BD0817">
        <w:rPr>
          <w:rFonts w:ascii="Calibri" w:hAnsi="Calibri"/>
          <w:b/>
          <w:sz w:val="22"/>
          <w:szCs w:val="22"/>
        </w:rPr>
        <w:t>Responsible to:</w:t>
      </w:r>
      <w:r w:rsidR="00D60E00">
        <w:rPr>
          <w:rFonts w:ascii="Calibri" w:hAnsi="Calibri"/>
          <w:b/>
          <w:sz w:val="22"/>
          <w:szCs w:val="22"/>
        </w:rPr>
        <w:tab/>
      </w:r>
      <w:r w:rsidR="003624C2" w:rsidRPr="003A3E1E">
        <w:rPr>
          <w:rFonts w:ascii="Calibri" w:hAnsi="Calibri"/>
          <w:sz w:val="22"/>
          <w:szCs w:val="22"/>
          <w:u w:color="339933"/>
          <w:lang w:val="en-US"/>
        </w:rPr>
        <w:t xml:space="preserve">Senior Project Officer - Green Doctor </w:t>
      </w:r>
      <w:r w:rsidR="003624C2" w:rsidRPr="003A3E1E">
        <w:rPr>
          <w:rFonts w:ascii="Calibri" w:hAnsi="Calibri"/>
          <w:sz w:val="22"/>
          <w:szCs w:val="22"/>
          <w:u w:color="339933"/>
          <w:vertAlign w:val="superscript"/>
          <w:lang w:val="en-US"/>
        </w:rPr>
        <w:t>TM</w:t>
      </w:r>
      <w:r w:rsidR="003624C2" w:rsidRPr="003A3E1E">
        <w:rPr>
          <w:rFonts w:ascii="Calibri" w:hAnsi="Calibri"/>
          <w:sz w:val="22"/>
          <w:szCs w:val="22"/>
          <w:u w:color="339933"/>
          <w:lang w:val="en-US"/>
        </w:rPr>
        <w:t xml:space="preserve"> </w:t>
      </w:r>
      <w:proofErr w:type="spellStart"/>
      <w:r w:rsidR="003624C2" w:rsidRPr="003A3E1E">
        <w:rPr>
          <w:rFonts w:ascii="Calibri" w:hAnsi="Calibri"/>
          <w:sz w:val="22"/>
          <w:szCs w:val="22"/>
          <w:u w:color="339933"/>
          <w:lang w:val="en-US"/>
        </w:rPr>
        <w:t>Programme</w:t>
      </w:r>
      <w:proofErr w:type="spellEnd"/>
      <w:r w:rsidRPr="00BD0817">
        <w:rPr>
          <w:rFonts w:ascii="Calibri" w:hAnsi="Calibri"/>
          <w:sz w:val="22"/>
          <w:szCs w:val="22"/>
        </w:rPr>
        <w:tab/>
      </w:r>
    </w:p>
    <w:p w14:paraId="01F6891B" w14:textId="77777777" w:rsidR="00DC08BC" w:rsidRPr="00BD0817" w:rsidRDefault="00DC08BC" w:rsidP="00AF5D34">
      <w:pPr>
        <w:ind w:right="-432"/>
        <w:jc w:val="both"/>
        <w:rPr>
          <w:rFonts w:ascii="Calibri" w:hAnsi="Calibri"/>
          <w:b/>
          <w:sz w:val="22"/>
          <w:szCs w:val="22"/>
        </w:rPr>
      </w:pPr>
    </w:p>
    <w:p w14:paraId="69F671C6" w14:textId="77777777" w:rsidR="00DC08BC" w:rsidRPr="00BD0817" w:rsidRDefault="00DC08BC" w:rsidP="00AF5D34">
      <w:pPr>
        <w:ind w:left="360" w:right="-432"/>
        <w:jc w:val="both"/>
        <w:rPr>
          <w:rFonts w:ascii="Calibri" w:hAnsi="Calibri"/>
          <w:b/>
          <w:sz w:val="22"/>
          <w:szCs w:val="22"/>
        </w:rPr>
      </w:pPr>
      <w:r w:rsidRPr="00BD0817">
        <w:rPr>
          <w:rFonts w:ascii="Calibri" w:hAnsi="Calibri"/>
          <w:b/>
          <w:sz w:val="22"/>
          <w:szCs w:val="22"/>
        </w:rPr>
        <w:t>Responsible for</w:t>
      </w:r>
      <w:r w:rsidR="008705BB" w:rsidRPr="00BD0817">
        <w:rPr>
          <w:rFonts w:ascii="Calibri" w:hAnsi="Calibri"/>
          <w:b/>
          <w:sz w:val="22"/>
          <w:szCs w:val="22"/>
        </w:rPr>
        <w:t xml:space="preserve"> </w:t>
      </w:r>
      <w:r w:rsidR="00BE4FB5">
        <w:rPr>
          <w:rFonts w:ascii="Calibri" w:hAnsi="Calibri"/>
          <w:b/>
          <w:sz w:val="22"/>
          <w:szCs w:val="22"/>
        </w:rPr>
        <w:tab/>
      </w:r>
      <w:r w:rsidR="003A3E1E">
        <w:rPr>
          <w:rFonts w:ascii="Calibri" w:hAnsi="Calibri"/>
          <w:bCs/>
          <w:sz w:val="22"/>
          <w:szCs w:val="22"/>
        </w:rPr>
        <w:t>N/A</w:t>
      </w:r>
      <w:r w:rsidRPr="00BD0817">
        <w:rPr>
          <w:rFonts w:ascii="Calibri" w:hAnsi="Calibri"/>
          <w:b/>
          <w:sz w:val="22"/>
          <w:szCs w:val="22"/>
        </w:rPr>
        <w:tab/>
      </w:r>
    </w:p>
    <w:p w14:paraId="2E77B623" w14:textId="77777777" w:rsidR="00DC08BC" w:rsidRPr="00BD0817" w:rsidRDefault="00DC08BC" w:rsidP="00AF5D34">
      <w:pPr>
        <w:ind w:right="-432"/>
        <w:jc w:val="both"/>
        <w:rPr>
          <w:rFonts w:ascii="Calibri" w:hAnsi="Calibri"/>
          <w:b/>
          <w:sz w:val="22"/>
          <w:szCs w:val="22"/>
        </w:rPr>
      </w:pPr>
    </w:p>
    <w:p w14:paraId="41933B33" w14:textId="77777777" w:rsidR="00B43041" w:rsidRPr="00D60E00" w:rsidRDefault="00673CC7" w:rsidP="00AF5D34">
      <w:pPr>
        <w:ind w:left="360" w:right="-432"/>
        <w:jc w:val="both"/>
        <w:rPr>
          <w:rFonts w:ascii="Calibri" w:hAnsi="Calibri"/>
          <w:bCs/>
          <w:sz w:val="22"/>
          <w:szCs w:val="22"/>
        </w:rPr>
      </w:pPr>
      <w:r w:rsidRPr="00BD0817">
        <w:rPr>
          <w:rFonts w:ascii="Calibri" w:hAnsi="Calibri"/>
          <w:b/>
          <w:sz w:val="22"/>
          <w:szCs w:val="22"/>
        </w:rPr>
        <w:t>Operational Area</w:t>
      </w:r>
      <w:r w:rsidR="00D60E00">
        <w:rPr>
          <w:rFonts w:ascii="Calibri" w:hAnsi="Calibri"/>
          <w:b/>
          <w:sz w:val="22"/>
          <w:szCs w:val="22"/>
        </w:rPr>
        <w:t>:</w:t>
      </w:r>
      <w:r w:rsidR="00D60E00">
        <w:rPr>
          <w:rFonts w:ascii="Calibri" w:hAnsi="Calibri"/>
          <w:b/>
          <w:sz w:val="22"/>
          <w:szCs w:val="22"/>
        </w:rPr>
        <w:tab/>
      </w:r>
      <w:r w:rsidR="00471AA0">
        <w:rPr>
          <w:rFonts w:ascii="Calibri" w:hAnsi="Calibri"/>
          <w:bCs/>
          <w:sz w:val="22"/>
          <w:szCs w:val="22"/>
        </w:rPr>
        <w:t>Kent</w:t>
      </w:r>
      <w:r w:rsidR="003A3E1E">
        <w:rPr>
          <w:rFonts w:ascii="Calibri" w:hAnsi="Calibri"/>
          <w:bCs/>
          <w:sz w:val="22"/>
          <w:szCs w:val="22"/>
        </w:rPr>
        <w:t xml:space="preserve"> </w:t>
      </w:r>
    </w:p>
    <w:p w14:paraId="4852EF3D" w14:textId="77777777" w:rsidR="00B43041" w:rsidRPr="00BD0817" w:rsidRDefault="00B43041" w:rsidP="00AF5D34">
      <w:pPr>
        <w:ind w:right="-432"/>
        <w:jc w:val="both"/>
        <w:rPr>
          <w:rFonts w:ascii="Calibri" w:hAnsi="Calibri"/>
          <w:b/>
          <w:sz w:val="22"/>
          <w:szCs w:val="22"/>
        </w:rPr>
      </w:pPr>
    </w:p>
    <w:p w14:paraId="30B0DD97" w14:textId="77777777" w:rsidR="00FA78D9" w:rsidRPr="00D60E00" w:rsidRDefault="00E61CA6" w:rsidP="00AF5D34">
      <w:pPr>
        <w:ind w:left="360" w:right="-432"/>
        <w:jc w:val="both"/>
        <w:rPr>
          <w:rFonts w:ascii="Calibri" w:hAnsi="Calibri"/>
          <w:bCs/>
          <w:sz w:val="22"/>
          <w:szCs w:val="22"/>
        </w:rPr>
      </w:pPr>
      <w:r w:rsidRPr="00BD0817">
        <w:rPr>
          <w:rFonts w:ascii="Calibri" w:hAnsi="Calibri"/>
          <w:b/>
          <w:sz w:val="22"/>
          <w:szCs w:val="22"/>
        </w:rPr>
        <w:t>Locatio</w:t>
      </w:r>
      <w:r w:rsidR="00D60E00">
        <w:rPr>
          <w:rFonts w:ascii="Calibri" w:hAnsi="Calibri"/>
          <w:b/>
          <w:sz w:val="22"/>
          <w:szCs w:val="22"/>
        </w:rPr>
        <w:t>n:</w:t>
      </w:r>
      <w:r w:rsidR="00D60E00">
        <w:rPr>
          <w:rFonts w:ascii="Calibri" w:hAnsi="Calibri"/>
          <w:b/>
          <w:sz w:val="22"/>
          <w:szCs w:val="22"/>
        </w:rPr>
        <w:tab/>
      </w:r>
      <w:r w:rsidR="00D60E00">
        <w:rPr>
          <w:rFonts w:ascii="Calibri" w:hAnsi="Calibri"/>
          <w:b/>
          <w:sz w:val="22"/>
          <w:szCs w:val="22"/>
        </w:rPr>
        <w:tab/>
      </w:r>
      <w:r w:rsidR="00471AA0" w:rsidRPr="00471AA0">
        <w:rPr>
          <w:rFonts w:ascii="Calibri" w:hAnsi="Calibri"/>
          <w:bCs/>
          <w:sz w:val="22"/>
          <w:szCs w:val="22"/>
        </w:rPr>
        <w:t>Riverside Community Centre, Gravesend</w:t>
      </w:r>
      <w:r w:rsidR="00471AA0">
        <w:rPr>
          <w:rFonts w:ascii="Calibri" w:hAnsi="Calibri"/>
          <w:b/>
          <w:sz w:val="22"/>
          <w:szCs w:val="22"/>
        </w:rPr>
        <w:t xml:space="preserve"> </w:t>
      </w:r>
    </w:p>
    <w:p w14:paraId="0C31A8F3" w14:textId="77777777" w:rsidR="005D763D" w:rsidRPr="00BD0817" w:rsidRDefault="005D763D" w:rsidP="00AF5D34">
      <w:pPr>
        <w:ind w:right="-432"/>
        <w:jc w:val="both"/>
        <w:rPr>
          <w:rFonts w:ascii="Calibri" w:hAnsi="Calibri"/>
          <w:b/>
          <w:sz w:val="22"/>
          <w:szCs w:val="22"/>
        </w:rPr>
      </w:pPr>
    </w:p>
    <w:p w14:paraId="682B2381" w14:textId="5E04A6A1" w:rsidR="00DC08BC" w:rsidRPr="00BD0817" w:rsidRDefault="00DC08BC" w:rsidP="00AF5D34">
      <w:pPr>
        <w:ind w:left="360" w:right="-432"/>
        <w:jc w:val="both"/>
        <w:rPr>
          <w:rFonts w:ascii="Calibri" w:hAnsi="Calibri"/>
          <w:b/>
          <w:sz w:val="22"/>
          <w:szCs w:val="22"/>
        </w:rPr>
      </w:pPr>
      <w:r w:rsidRPr="00BD0817">
        <w:rPr>
          <w:rFonts w:ascii="Calibri" w:hAnsi="Calibri"/>
          <w:b/>
          <w:sz w:val="22"/>
          <w:szCs w:val="22"/>
        </w:rPr>
        <w:t>Date:</w:t>
      </w:r>
      <w:r w:rsidRPr="00BD0817">
        <w:rPr>
          <w:rFonts w:ascii="Calibri" w:hAnsi="Calibri"/>
          <w:b/>
          <w:sz w:val="22"/>
          <w:szCs w:val="22"/>
        </w:rPr>
        <w:tab/>
      </w:r>
      <w:r w:rsidRPr="00BD0817">
        <w:rPr>
          <w:rFonts w:ascii="Calibri" w:hAnsi="Calibri"/>
          <w:b/>
          <w:sz w:val="22"/>
          <w:szCs w:val="22"/>
        </w:rPr>
        <w:tab/>
      </w:r>
      <w:r w:rsidR="00D75214">
        <w:rPr>
          <w:rFonts w:ascii="Calibri" w:hAnsi="Calibri"/>
          <w:sz w:val="22"/>
          <w:szCs w:val="22"/>
        </w:rPr>
        <w:t xml:space="preserve">January 2020 </w:t>
      </w:r>
      <w:r w:rsidRPr="00BD0817">
        <w:rPr>
          <w:rFonts w:ascii="Calibri" w:hAnsi="Calibri"/>
          <w:b/>
          <w:sz w:val="22"/>
          <w:szCs w:val="22"/>
        </w:rPr>
        <w:tab/>
      </w:r>
      <w:r w:rsidRPr="00BD0817">
        <w:rPr>
          <w:rFonts w:ascii="Calibri" w:hAnsi="Calibri"/>
          <w:b/>
          <w:sz w:val="22"/>
          <w:szCs w:val="22"/>
        </w:rPr>
        <w:tab/>
      </w:r>
    </w:p>
    <w:p w14:paraId="59FDF2AA" w14:textId="77777777" w:rsidR="00DC08BC" w:rsidRPr="00BD0817" w:rsidRDefault="00DC08BC" w:rsidP="00AF5D34">
      <w:pPr>
        <w:pBdr>
          <w:bottom w:val="single" w:sz="6" w:space="1" w:color="auto"/>
        </w:pBdr>
        <w:ind w:right="-432"/>
        <w:jc w:val="both"/>
        <w:rPr>
          <w:rFonts w:ascii="Calibri" w:hAnsi="Calibri"/>
          <w:b/>
          <w:sz w:val="22"/>
          <w:szCs w:val="22"/>
        </w:rPr>
      </w:pPr>
    </w:p>
    <w:p w14:paraId="7E5345B0" w14:textId="77777777" w:rsidR="00A0706E" w:rsidRPr="00BD0817" w:rsidRDefault="00A0706E" w:rsidP="00AF5D34">
      <w:pPr>
        <w:widowControl w:val="0"/>
        <w:ind w:right="-432"/>
        <w:jc w:val="both"/>
        <w:rPr>
          <w:rFonts w:ascii="Calibri" w:hAnsi="Calibri"/>
          <w:snapToGrid w:val="0"/>
          <w:sz w:val="22"/>
          <w:szCs w:val="22"/>
        </w:rPr>
      </w:pPr>
    </w:p>
    <w:p w14:paraId="5BA55A49" w14:textId="77777777" w:rsidR="00F40668" w:rsidRPr="00BD0817" w:rsidRDefault="00F40668" w:rsidP="005D7E10">
      <w:pPr>
        <w:ind w:left="360" w:right="-432"/>
        <w:jc w:val="both"/>
        <w:rPr>
          <w:rFonts w:ascii="Calibri" w:hAnsi="Calibri"/>
          <w:b/>
          <w:sz w:val="22"/>
          <w:szCs w:val="22"/>
        </w:rPr>
      </w:pPr>
      <w:r w:rsidRPr="00BD0817">
        <w:rPr>
          <w:rFonts w:ascii="Calibri" w:hAnsi="Calibri"/>
          <w:b/>
          <w:sz w:val="22"/>
          <w:szCs w:val="22"/>
        </w:rPr>
        <w:t>JOB SUMMARY</w:t>
      </w:r>
    </w:p>
    <w:p w14:paraId="71858B57" w14:textId="77777777" w:rsidR="00AC466D" w:rsidRPr="00BD0817" w:rsidRDefault="00AC466D" w:rsidP="005D7E10">
      <w:pPr>
        <w:ind w:right="-432"/>
        <w:jc w:val="both"/>
        <w:rPr>
          <w:rFonts w:ascii="Calibri" w:hAnsi="Calibri"/>
          <w:b/>
          <w:sz w:val="22"/>
          <w:szCs w:val="22"/>
        </w:rPr>
      </w:pPr>
    </w:p>
    <w:p w14:paraId="2B3F8D3B" w14:textId="1A40D8BA" w:rsidR="00F417BA" w:rsidRPr="00BD0817" w:rsidRDefault="00900B62" w:rsidP="005D7E10">
      <w:pPr>
        <w:widowControl w:val="0"/>
        <w:ind w:left="360"/>
        <w:jc w:val="both"/>
        <w:rPr>
          <w:rFonts w:ascii="Calibri" w:hAnsi="Calibri"/>
          <w:snapToGrid w:val="0"/>
          <w:sz w:val="22"/>
          <w:szCs w:val="22"/>
        </w:rPr>
      </w:pPr>
      <w:r>
        <w:rPr>
          <w:rFonts w:ascii="Calibri" w:hAnsi="Calibri"/>
          <w:snapToGrid w:val="0"/>
          <w:sz w:val="22"/>
          <w:szCs w:val="22"/>
        </w:rPr>
        <w:t>Home Energy Advisors (</w:t>
      </w:r>
      <w:r w:rsidR="00F417BA" w:rsidRPr="00BD0817">
        <w:rPr>
          <w:rFonts w:ascii="Calibri" w:hAnsi="Calibri"/>
          <w:snapToGrid w:val="0"/>
          <w:sz w:val="22"/>
          <w:szCs w:val="22"/>
        </w:rPr>
        <w:t>Green Doctors</w:t>
      </w:r>
      <w:r>
        <w:rPr>
          <w:rFonts w:ascii="Calibri" w:hAnsi="Calibri"/>
          <w:snapToGrid w:val="0"/>
          <w:sz w:val="22"/>
          <w:szCs w:val="22"/>
        </w:rPr>
        <w:t>)</w:t>
      </w:r>
      <w:r w:rsidR="00F417BA" w:rsidRPr="00BD0817">
        <w:rPr>
          <w:rFonts w:ascii="Calibri" w:hAnsi="Calibri"/>
          <w:snapToGrid w:val="0"/>
          <w:sz w:val="22"/>
          <w:szCs w:val="22"/>
        </w:rPr>
        <w:t xml:space="preserve"> work on a variety of projects delivering home energy efficiency visits mainly to vulnerable residents for whom a visit can make a significant impact. These visits are a mixture of installing low cost measures, providing advice and guidance, and referring residents on to further services and agencies for wider energy saving and wellbeing support.</w:t>
      </w:r>
    </w:p>
    <w:p w14:paraId="4019D764" w14:textId="77777777" w:rsidR="00BE4FB5" w:rsidRDefault="00BE4FB5" w:rsidP="005D7E10">
      <w:pPr>
        <w:widowControl w:val="0"/>
        <w:ind w:left="360"/>
        <w:jc w:val="both"/>
        <w:rPr>
          <w:rFonts w:ascii="Calibri" w:hAnsi="Calibri"/>
          <w:snapToGrid w:val="0"/>
          <w:sz w:val="22"/>
          <w:szCs w:val="22"/>
        </w:rPr>
      </w:pPr>
    </w:p>
    <w:p w14:paraId="3A68F1B1" w14:textId="77777777" w:rsidR="000E2C4F" w:rsidRPr="00BD0817" w:rsidRDefault="00F417BA" w:rsidP="005D7E10">
      <w:pPr>
        <w:widowControl w:val="0"/>
        <w:ind w:left="360"/>
        <w:jc w:val="both"/>
        <w:rPr>
          <w:rFonts w:ascii="Calibri" w:hAnsi="Calibri"/>
          <w:snapToGrid w:val="0"/>
          <w:sz w:val="22"/>
          <w:szCs w:val="22"/>
        </w:rPr>
      </w:pPr>
      <w:r w:rsidRPr="00BD0817">
        <w:rPr>
          <w:rFonts w:ascii="Calibri" w:hAnsi="Calibri"/>
          <w:snapToGrid w:val="0"/>
          <w:sz w:val="22"/>
          <w:szCs w:val="22"/>
        </w:rPr>
        <w:t>The Green Doctor projects work with Local Authorities, Housing Associations and other clients.</w:t>
      </w:r>
    </w:p>
    <w:p w14:paraId="670CEF63" w14:textId="77777777" w:rsidR="00F417BA" w:rsidRPr="00BD0817" w:rsidRDefault="00F417BA" w:rsidP="005D7E10">
      <w:pPr>
        <w:widowControl w:val="0"/>
        <w:jc w:val="both"/>
        <w:rPr>
          <w:rFonts w:ascii="Calibri" w:hAnsi="Calibri"/>
          <w:snapToGrid w:val="0"/>
          <w:color w:val="FF0000"/>
          <w:sz w:val="22"/>
          <w:szCs w:val="22"/>
        </w:rPr>
      </w:pPr>
    </w:p>
    <w:p w14:paraId="76488BDE" w14:textId="77777777" w:rsidR="009B539D" w:rsidRPr="00BD0817" w:rsidRDefault="009B539D" w:rsidP="005D7E10">
      <w:pPr>
        <w:widowControl w:val="0"/>
        <w:ind w:left="360"/>
        <w:jc w:val="both"/>
        <w:rPr>
          <w:rFonts w:ascii="Calibri" w:hAnsi="Calibri"/>
          <w:b/>
          <w:snapToGrid w:val="0"/>
          <w:sz w:val="22"/>
          <w:szCs w:val="22"/>
        </w:rPr>
      </w:pPr>
      <w:r w:rsidRPr="00BD0817">
        <w:rPr>
          <w:rFonts w:ascii="Calibri" w:hAnsi="Calibri"/>
          <w:b/>
          <w:snapToGrid w:val="0"/>
          <w:sz w:val="22"/>
          <w:szCs w:val="22"/>
        </w:rPr>
        <w:t>Main Duties</w:t>
      </w:r>
    </w:p>
    <w:p w14:paraId="582ABADC" w14:textId="77777777" w:rsidR="00F417BA" w:rsidRPr="00BD0817" w:rsidRDefault="00F417BA" w:rsidP="005D7E10">
      <w:pPr>
        <w:widowControl w:val="0"/>
        <w:ind w:left="360"/>
        <w:jc w:val="both"/>
        <w:rPr>
          <w:rFonts w:ascii="Calibri" w:hAnsi="Calibri"/>
          <w:snapToGrid w:val="0"/>
          <w:sz w:val="22"/>
          <w:szCs w:val="22"/>
        </w:rPr>
      </w:pPr>
    </w:p>
    <w:p w14:paraId="7A4F6375"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 xml:space="preserve">Undertake a schedule of home visits to support residents in reducing their carbon emissions and to save money by lowering the level of consumption and cost of energy. </w:t>
      </w:r>
    </w:p>
    <w:p w14:paraId="52A78207"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Install a range of basic energy efficiency measures during home visits, such as installing energy saving light bulbs, setting the boiler and installing radiator panels.</w:t>
      </w:r>
    </w:p>
    <w:p w14:paraId="7F343090"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Provide effective support, both advisory and practical to enable people to make positive changes to their behaviour and to improve the quality of their lives; record actions and highlight the importance of keeping warm to the health and wellbeing of residents.</w:t>
      </w:r>
    </w:p>
    <w:p w14:paraId="10380558"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Assist residents to access other relevant and complementary services and agencies, liaising with other agencies to assist residents to access funding and support to deliver larger energy efficiency measures.</w:t>
      </w:r>
    </w:p>
    <w:p w14:paraId="5031AC5A"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Liaise with residents on a day-to-day basis in a professional and friendly manner and build good working relationships with them.</w:t>
      </w:r>
    </w:p>
    <w:p w14:paraId="1CADD90E"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Book and schedule visits and respond to referrals from funders in a timely manner.</w:t>
      </w:r>
    </w:p>
    <w:p w14:paraId="546CB830"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Undertake monitoring information and reporting requirements as required by the Trust and funders.</w:t>
      </w:r>
    </w:p>
    <w:p w14:paraId="69E2FBED" w14:textId="0994A5B2"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 xml:space="preserve">Work with other </w:t>
      </w:r>
      <w:r w:rsidR="00D75214">
        <w:rPr>
          <w:rFonts w:ascii="Calibri" w:hAnsi="Calibri"/>
          <w:snapToGrid w:val="0"/>
          <w:sz w:val="22"/>
          <w:szCs w:val="22"/>
        </w:rPr>
        <w:t>Home Energy Advisors (</w:t>
      </w:r>
      <w:r w:rsidRPr="00BD0817">
        <w:rPr>
          <w:rFonts w:ascii="Calibri" w:hAnsi="Calibri"/>
          <w:snapToGrid w:val="0"/>
          <w:sz w:val="22"/>
          <w:szCs w:val="22"/>
        </w:rPr>
        <w:t>Green Doctors</w:t>
      </w:r>
      <w:r w:rsidR="00D75214">
        <w:rPr>
          <w:rFonts w:ascii="Calibri" w:hAnsi="Calibri"/>
          <w:snapToGrid w:val="0"/>
          <w:sz w:val="22"/>
          <w:szCs w:val="22"/>
        </w:rPr>
        <w:t>)</w:t>
      </w:r>
      <w:r w:rsidRPr="00BD0817">
        <w:rPr>
          <w:rFonts w:ascii="Calibri" w:hAnsi="Calibri"/>
          <w:snapToGrid w:val="0"/>
          <w:sz w:val="22"/>
          <w:szCs w:val="22"/>
        </w:rPr>
        <w:t xml:space="preserve"> to ensure projects meet all the funders’ requirements, are delivered on time, within budget and to agreed quality standards within the agreed administrative and financial frameworks. Specific targets for the post-holder </w:t>
      </w:r>
      <w:r w:rsidRPr="00BD0817">
        <w:rPr>
          <w:rFonts w:ascii="Calibri" w:hAnsi="Calibri"/>
          <w:snapToGrid w:val="0"/>
          <w:sz w:val="22"/>
          <w:szCs w:val="22"/>
        </w:rPr>
        <w:lastRenderedPageBreak/>
        <w:t>will be agreed with the partners and funders of the project.</w:t>
      </w:r>
    </w:p>
    <w:p w14:paraId="43E7A1EB"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 xml:space="preserve">Run events or energy surgeries to raise awareness of the programme in local communities. </w:t>
      </w:r>
    </w:p>
    <w:p w14:paraId="283B80A6"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Deliver outreach activities to generate referrals e.g. door-knocking, events, road shows etc.</w:t>
      </w:r>
    </w:p>
    <w:p w14:paraId="0DC336B3" w14:textId="77777777" w:rsidR="00A47230" w:rsidRPr="00BD0817" w:rsidRDefault="00A47230" w:rsidP="005D7E10">
      <w:pPr>
        <w:pStyle w:val="Body"/>
        <w:numPr>
          <w:ilvl w:val="0"/>
          <w:numId w:val="35"/>
        </w:numPr>
        <w:spacing w:before="60" w:after="60"/>
        <w:jc w:val="both"/>
        <w:rPr>
          <w:rFonts w:ascii="Calibri" w:hAnsi="Calibri"/>
          <w:sz w:val="22"/>
          <w:szCs w:val="22"/>
          <w:lang w:val="en-US"/>
        </w:rPr>
      </w:pPr>
      <w:r w:rsidRPr="00BD0817">
        <w:rPr>
          <w:rFonts w:ascii="Calibri" w:hAnsi="Calibri"/>
          <w:sz w:val="22"/>
          <w:szCs w:val="22"/>
          <w:lang w:val="en-US"/>
        </w:rPr>
        <w:t>Report to the Senior Project Officer, Green Doctor Project Officer and as required, the</w:t>
      </w:r>
      <w:r w:rsidRPr="00BD0817">
        <w:rPr>
          <w:rFonts w:ascii="Calibri" w:hAnsi="Calibri"/>
          <w:sz w:val="22"/>
          <w:szCs w:val="22"/>
        </w:rPr>
        <w:t xml:space="preserve"> programme</w:t>
      </w:r>
      <w:r w:rsidRPr="00BD0817">
        <w:rPr>
          <w:rFonts w:ascii="Calibri" w:hAnsi="Calibri"/>
          <w:sz w:val="22"/>
          <w:szCs w:val="22"/>
          <w:lang w:val="en-US"/>
        </w:rPr>
        <w:t xml:space="preserve"> steering group and funders. </w:t>
      </w:r>
    </w:p>
    <w:p w14:paraId="0FFE7DF5" w14:textId="7A38BA57" w:rsidR="00A47230" w:rsidRPr="00D75214" w:rsidRDefault="00A47230" w:rsidP="00D75214">
      <w:pPr>
        <w:pStyle w:val="Body"/>
        <w:numPr>
          <w:ilvl w:val="0"/>
          <w:numId w:val="35"/>
        </w:numPr>
        <w:spacing w:before="60" w:after="60"/>
        <w:jc w:val="both"/>
        <w:rPr>
          <w:rFonts w:ascii="Calibri" w:hAnsi="Calibri"/>
          <w:sz w:val="22"/>
          <w:szCs w:val="22"/>
          <w:lang w:val="en-US"/>
        </w:rPr>
      </w:pPr>
      <w:r w:rsidRPr="00BD0817">
        <w:rPr>
          <w:rFonts w:ascii="Calibri" w:hAnsi="Calibri"/>
          <w:sz w:val="22"/>
          <w:szCs w:val="22"/>
          <w:lang w:val="en-US"/>
        </w:rPr>
        <w:t>Undertake administrative duties commensurate with the role.</w:t>
      </w:r>
    </w:p>
    <w:p w14:paraId="3132DCFF" w14:textId="77777777" w:rsidR="00AC466D" w:rsidRPr="00BD0817" w:rsidRDefault="00AC466D" w:rsidP="005D7E10">
      <w:pPr>
        <w:pStyle w:val="BodyText"/>
        <w:jc w:val="both"/>
        <w:rPr>
          <w:rFonts w:ascii="Calibri" w:hAnsi="Calibri"/>
          <w:sz w:val="22"/>
          <w:szCs w:val="22"/>
        </w:rPr>
      </w:pPr>
    </w:p>
    <w:p w14:paraId="77130000" w14:textId="3F9039BE" w:rsidR="00900B62" w:rsidRPr="00FD68CC" w:rsidRDefault="00900B62" w:rsidP="00900B62">
      <w:pPr>
        <w:pStyle w:val="Heading9"/>
        <w:ind w:left="360"/>
        <w:rPr>
          <w:rFonts w:ascii="Calibri" w:hAnsi="Calibri"/>
          <w:szCs w:val="22"/>
        </w:rPr>
      </w:pPr>
      <w:r w:rsidRPr="00FD68CC">
        <w:rPr>
          <w:rFonts w:ascii="Calibri" w:hAnsi="Calibri"/>
          <w:szCs w:val="22"/>
        </w:rPr>
        <w:t>KEY AREA:  PARTNERSHIP &amp; STAKEHOLDER WORKING</w:t>
      </w:r>
      <w:r>
        <w:rPr>
          <w:rFonts w:ascii="Calibri" w:hAnsi="Calibri"/>
          <w:szCs w:val="22"/>
        </w:rPr>
        <w:t xml:space="preserve"> </w:t>
      </w:r>
    </w:p>
    <w:p w14:paraId="2EF3F185" w14:textId="77777777" w:rsidR="00900B62" w:rsidRPr="00FD68CC" w:rsidRDefault="00900B62" w:rsidP="00900B62">
      <w:pPr>
        <w:pStyle w:val="Header"/>
        <w:ind w:left="360" w:right="-169"/>
        <w:jc w:val="both"/>
        <w:rPr>
          <w:rFonts w:ascii="Calibri" w:hAnsi="Calibri"/>
          <w:sz w:val="22"/>
          <w:szCs w:val="22"/>
        </w:rPr>
      </w:pPr>
      <w:r w:rsidRPr="00FD68CC">
        <w:rPr>
          <w:rFonts w:ascii="Calibri" w:hAnsi="Calibri"/>
          <w:sz w:val="22"/>
          <w:szCs w:val="22"/>
        </w:rPr>
        <w:t>Formalises partnerships and builds strong links with stakeholders.</w:t>
      </w:r>
    </w:p>
    <w:p w14:paraId="5F8535FC" w14:textId="77777777" w:rsidR="00900B62" w:rsidRPr="00FD68CC" w:rsidRDefault="00900B62" w:rsidP="00900B62">
      <w:pPr>
        <w:pStyle w:val="Header"/>
        <w:ind w:left="360" w:right="-169"/>
        <w:jc w:val="both"/>
        <w:rPr>
          <w:rFonts w:ascii="Calibri" w:hAnsi="Calibri"/>
          <w:sz w:val="22"/>
          <w:szCs w:val="22"/>
        </w:rPr>
      </w:pPr>
      <w:r w:rsidRPr="00FD68CC">
        <w:rPr>
          <w:rFonts w:ascii="Calibri" w:hAnsi="Calibri"/>
          <w:sz w:val="22"/>
          <w:szCs w:val="22"/>
        </w:rPr>
        <w:t>Attends and represents the Trust at relevant meetings, steering groups, forums and conferences, including attending out of office hours when necessary</w:t>
      </w:r>
    </w:p>
    <w:p w14:paraId="64C228A5" w14:textId="77777777" w:rsidR="00900B62" w:rsidRDefault="00900B62" w:rsidP="00D75214">
      <w:pPr>
        <w:jc w:val="both"/>
        <w:rPr>
          <w:rFonts w:ascii="Calibri" w:hAnsi="Calibri"/>
          <w:sz w:val="22"/>
          <w:szCs w:val="22"/>
          <w:lang w:eastAsia="en-GB"/>
        </w:rPr>
      </w:pPr>
    </w:p>
    <w:p w14:paraId="079E2FDD" w14:textId="17107F7A" w:rsidR="00900B62" w:rsidRDefault="00900B62" w:rsidP="00900B62">
      <w:pPr>
        <w:ind w:left="360"/>
        <w:jc w:val="both"/>
        <w:rPr>
          <w:rFonts w:ascii="Calibri" w:hAnsi="Calibri"/>
          <w:b/>
          <w:color w:val="FF0000"/>
          <w:sz w:val="22"/>
          <w:szCs w:val="22"/>
          <w:lang w:eastAsia="en-GB"/>
        </w:rPr>
      </w:pPr>
      <w:r w:rsidRPr="00860638">
        <w:rPr>
          <w:rFonts w:ascii="Calibri" w:hAnsi="Calibri"/>
          <w:b/>
          <w:sz w:val="22"/>
          <w:szCs w:val="22"/>
          <w:lang w:eastAsia="en-GB"/>
        </w:rPr>
        <w:t>KEY AREA</w:t>
      </w:r>
      <w:r>
        <w:rPr>
          <w:rFonts w:ascii="Calibri" w:hAnsi="Calibri"/>
          <w:b/>
          <w:sz w:val="22"/>
          <w:szCs w:val="22"/>
          <w:lang w:eastAsia="en-GB"/>
        </w:rPr>
        <w:t>: SAFEGUARDING CHILDREN &amp; ADULTS AT RISK</w:t>
      </w:r>
    </w:p>
    <w:p w14:paraId="5A9EF6AB" w14:textId="77777777" w:rsidR="00900B62" w:rsidRDefault="00900B62" w:rsidP="00900B62">
      <w:pPr>
        <w:ind w:left="360"/>
        <w:jc w:val="both"/>
        <w:rPr>
          <w:rFonts w:ascii="Calibri" w:hAnsi="Calibri"/>
          <w:b/>
          <w:color w:val="FF0000"/>
          <w:sz w:val="22"/>
          <w:szCs w:val="22"/>
          <w:lang w:eastAsia="en-GB"/>
        </w:rPr>
      </w:pPr>
    </w:p>
    <w:p w14:paraId="1F69DF9B" w14:textId="77777777" w:rsidR="00900B62" w:rsidRDefault="00900B62" w:rsidP="00900B62">
      <w:pPr>
        <w:widowControl w:val="0"/>
        <w:ind w:left="360"/>
        <w:jc w:val="both"/>
        <w:rPr>
          <w:rFonts w:ascii="Calibri" w:hAnsi="Calibri"/>
          <w:sz w:val="22"/>
          <w:szCs w:val="22"/>
        </w:rPr>
      </w:pPr>
      <w:r w:rsidRPr="00BB51BB">
        <w:rPr>
          <w:rFonts w:ascii="Calibri" w:hAnsi="Calibri"/>
          <w:sz w:val="22"/>
          <w:szCs w:val="22"/>
          <w:lang w:eastAsia="en-GB"/>
        </w:rPr>
        <w:t>Groundwork South is committed to safeguarding a promoting the wel</w:t>
      </w:r>
      <w:r>
        <w:rPr>
          <w:rFonts w:ascii="Calibri" w:hAnsi="Calibri"/>
          <w:sz w:val="22"/>
          <w:szCs w:val="22"/>
          <w:lang w:eastAsia="en-GB"/>
        </w:rPr>
        <w:t xml:space="preserve">fare of children and </w:t>
      </w:r>
      <w:r w:rsidRPr="00BB51BB">
        <w:rPr>
          <w:rFonts w:ascii="Calibri" w:hAnsi="Calibri"/>
          <w:sz w:val="22"/>
          <w:szCs w:val="22"/>
          <w:lang w:eastAsia="en-GB"/>
        </w:rPr>
        <w:t>adults</w:t>
      </w:r>
      <w:r>
        <w:rPr>
          <w:rFonts w:ascii="Calibri" w:hAnsi="Calibri"/>
          <w:sz w:val="22"/>
          <w:szCs w:val="22"/>
          <w:lang w:eastAsia="en-GB"/>
        </w:rPr>
        <w:t xml:space="preserve"> at risk</w:t>
      </w:r>
      <w:r w:rsidRPr="00BB51BB">
        <w:rPr>
          <w:rFonts w:ascii="Calibri" w:hAnsi="Calibri"/>
          <w:sz w:val="22"/>
          <w:szCs w:val="22"/>
          <w:lang w:eastAsia="en-GB"/>
        </w:rPr>
        <w:t xml:space="preserve">.  </w:t>
      </w:r>
      <w:r w:rsidRPr="00BB51BB">
        <w:rPr>
          <w:rFonts w:ascii="Calibri" w:hAnsi="Calibri"/>
          <w:sz w:val="22"/>
          <w:szCs w:val="22"/>
        </w:rPr>
        <w:t xml:space="preserve">It is the responsibility of each employee to familiarise themselves and comply with the organisation’s procedures </w:t>
      </w:r>
      <w:r>
        <w:rPr>
          <w:rFonts w:ascii="Calibri" w:hAnsi="Calibri"/>
          <w:sz w:val="22"/>
          <w:szCs w:val="22"/>
        </w:rPr>
        <w:t>and systems on safeguarding children and adults at risk</w:t>
      </w:r>
      <w:r w:rsidRPr="00BB51BB">
        <w:rPr>
          <w:rFonts w:ascii="Calibri" w:hAnsi="Calibri"/>
          <w:sz w:val="22"/>
          <w:szCs w:val="22"/>
        </w:rPr>
        <w:t>. Primary responsibilities are:</w:t>
      </w:r>
    </w:p>
    <w:p w14:paraId="3BB3FCD9" w14:textId="77777777" w:rsidR="00900B62" w:rsidRDefault="00900B62" w:rsidP="00900B62">
      <w:pPr>
        <w:widowControl w:val="0"/>
        <w:ind w:left="360"/>
        <w:jc w:val="both"/>
        <w:rPr>
          <w:rFonts w:ascii="Calibri" w:hAnsi="Calibri"/>
          <w:sz w:val="22"/>
          <w:szCs w:val="22"/>
        </w:rPr>
      </w:pPr>
    </w:p>
    <w:p w14:paraId="02F7EBE0" w14:textId="77777777" w:rsidR="00900B62" w:rsidRDefault="00900B62" w:rsidP="00900B62">
      <w:pPr>
        <w:numPr>
          <w:ilvl w:val="0"/>
          <w:numId w:val="28"/>
        </w:numPr>
        <w:jc w:val="both"/>
        <w:rPr>
          <w:rFonts w:ascii="Calibri" w:hAnsi="Calibri"/>
          <w:sz w:val="22"/>
          <w:szCs w:val="22"/>
        </w:rPr>
      </w:pPr>
      <w:r>
        <w:rPr>
          <w:rFonts w:ascii="Calibri" w:hAnsi="Calibri"/>
          <w:sz w:val="22"/>
          <w:szCs w:val="22"/>
          <w:lang w:eastAsia="en-GB"/>
        </w:rPr>
        <w:t>To adhere to the Safeguarding Policy and Procedures.</w:t>
      </w:r>
    </w:p>
    <w:p w14:paraId="7C209815" w14:textId="77777777" w:rsidR="00900B62" w:rsidRDefault="00900B62" w:rsidP="00900B62">
      <w:pPr>
        <w:numPr>
          <w:ilvl w:val="0"/>
          <w:numId w:val="28"/>
        </w:numPr>
        <w:jc w:val="both"/>
        <w:rPr>
          <w:rFonts w:ascii="Calibri" w:hAnsi="Calibri"/>
          <w:sz w:val="22"/>
          <w:szCs w:val="22"/>
        </w:rPr>
      </w:pPr>
      <w:r>
        <w:rPr>
          <w:rFonts w:ascii="Calibri" w:hAnsi="Calibri"/>
          <w:sz w:val="22"/>
          <w:szCs w:val="22"/>
          <w:lang w:eastAsia="en-GB"/>
        </w:rPr>
        <w:t>To adhere to the Safer Recruitment Policy &amp; Procedure.</w:t>
      </w:r>
    </w:p>
    <w:p w14:paraId="0977682D" w14:textId="77777777" w:rsidR="00900B62" w:rsidRDefault="00900B62" w:rsidP="00900B62">
      <w:pPr>
        <w:numPr>
          <w:ilvl w:val="0"/>
          <w:numId w:val="28"/>
        </w:numPr>
        <w:jc w:val="both"/>
        <w:rPr>
          <w:rFonts w:ascii="Calibri" w:hAnsi="Calibri"/>
          <w:sz w:val="22"/>
          <w:szCs w:val="22"/>
        </w:rPr>
      </w:pPr>
      <w:r>
        <w:rPr>
          <w:rFonts w:ascii="Calibri" w:hAnsi="Calibri"/>
          <w:sz w:val="22"/>
          <w:szCs w:val="22"/>
          <w:lang w:eastAsia="en-GB"/>
        </w:rPr>
        <w:t>To report any safeguarding incidents or concerns immediately to your Designated Safeguarding Officer or Lead Designated Safeguarding Officer.</w:t>
      </w:r>
    </w:p>
    <w:p w14:paraId="44E44B35" w14:textId="77777777" w:rsidR="00900B62" w:rsidRPr="008B7600" w:rsidRDefault="00900B62" w:rsidP="00900B62">
      <w:pPr>
        <w:numPr>
          <w:ilvl w:val="0"/>
          <w:numId w:val="28"/>
        </w:numPr>
        <w:jc w:val="both"/>
        <w:rPr>
          <w:rFonts w:ascii="Calibri" w:hAnsi="Calibri"/>
          <w:sz w:val="22"/>
          <w:szCs w:val="22"/>
        </w:rPr>
      </w:pPr>
      <w:r w:rsidRPr="008B7600">
        <w:rPr>
          <w:rFonts w:ascii="Calibri" w:hAnsi="Calibri"/>
          <w:sz w:val="22"/>
          <w:szCs w:val="22"/>
          <w:lang w:eastAsia="en-GB"/>
        </w:rPr>
        <w:t>To complete any Safeguarding Awareness training as required by Groundwork South</w:t>
      </w:r>
    </w:p>
    <w:p w14:paraId="05260753" w14:textId="77777777" w:rsidR="00900B62" w:rsidRPr="008B7600" w:rsidRDefault="00900B62" w:rsidP="00900B62">
      <w:pPr>
        <w:numPr>
          <w:ilvl w:val="0"/>
          <w:numId w:val="28"/>
        </w:numPr>
        <w:jc w:val="both"/>
        <w:rPr>
          <w:rFonts w:ascii="Calibri" w:hAnsi="Calibri"/>
          <w:sz w:val="22"/>
          <w:szCs w:val="22"/>
        </w:rPr>
      </w:pPr>
      <w:r w:rsidRPr="008B7600">
        <w:rPr>
          <w:rFonts w:ascii="Calibri" w:hAnsi="Calibri"/>
          <w:sz w:val="22"/>
          <w:szCs w:val="22"/>
        </w:rPr>
        <w:t>If required for your post, undertake an enhanced DBS check and maintain annual membership through the update service.</w:t>
      </w:r>
    </w:p>
    <w:p w14:paraId="1EF3B12E" w14:textId="77777777" w:rsidR="00900B62" w:rsidRDefault="00900B62" w:rsidP="00900B62">
      <w:pPr>
        <w:jc w:val="both"/>
        <w:rPr>
          <w:rFonts w:ascii="Calibri" w:hAnsi="Calibri"/>
          <w:sz w:val="22"/>
          <w:szCs w:val="22"/>
        </w:rPr>
      </w:pPr>
    </w:p>
    <w:p w14:paraId="05E0E3C4" w14:textId="6EF7240A" w:rsidR="00900B62" w:rsidRPr="00860638" w:rsidRDefault="00900B62" w:rsidP="00900B62">
      <w:pPr>
        <w:pStyle w:val="Heading9"/>
        <w:ind w:left="360"/>
        <w:rPr>
          <w:rFonts w:ascii="Calibri" w:hAnsi="Calibri"/>
          <w:color w:val="FF0000"/>
          <w:szCs w:val="22"/>
        </w:rPr>
      </w:pPr>
      <w:r w:rsidRPr="00FD68CC">
        <w:rPr>
          <w:rFonts w:ascii="Calibri" w:hAnsi="Calibri"/>
          <w:szCs w:val="22"/>
        </w:rPr>
        <w:t>KEY AREA: CUSTOMER SERVICE</w:t>
      </w:r>
      <w:r>
        <w:rPr>
          <w:rFonts w:ascii="Calibri" w:hAnsi="Calibri"/>
          <w:szCs w:val="22"/>
        </w:rPr>
        <w:t xml:space="preserve"> </w:t>
      </w:r>
    </w:p>
    <w:p w14:paraId="1F8E9692" w14:textId="77777777" w:rsidR="00900B62" w:rsidRPr="00860638" w:rsidRDefault="00900B62" w:rsidP="00900B62">
      <w:pPr>
        <w:ind w:left="360" w:right="-169"/>
        <w:jc w:val="both"/>
        <w:rPr>
          <w:rFonts w:ascii="Calibri" w:hAnsi="Calibri" w:cs="Arial"/>
          <w:sz w:val="22"/>
          <w:szCs w:val="22"/>
        </w:rPr>
      </w:pPr>
      <w:r w:rsidRPr="00FD68CC">
        <w:rPr>
          <w:rFonts w:ascii="Calibri" w:hAnsi="Calibri" w:cs="Arial"/>
          <w:sz w:val="22"/>
          <w:szCs w:val="22"/>
        </w:rPr>
        <w:t>Actively assists with customer service taking a lead in day to day operations to ensure that exemplary customer service is delivered with resi</w:t>
      </w:r>
      <w:r>
        <w:rPr>
          <w:rFonts w:ascii="Calibri" w:hAnsi="Calibri" w:cs="Arial"/>
          <w:sz w:val="22"/>
          <w:szCs w:val="22"/>
        </w:rPr>
        <w:t>dents, tenants and leaseholders and clients.</w:t>
      </w:r>
    </w:p>
    <w:p w14:paraId="3C3313A4" w14:textId="77777777" w:rsidR="00900B62" w:rsidRPr="00FD68CC" w:rsidRDefault="00900B62" w:rsidP="00900B62">
      <w:pPr>
        <w:jc w:val="both"/>
        <w:rPr>
          <w:rFonts w:ascii="Calibri" w:hAnsi="Calibri"/>
          <w:sz w:val="22"/>
          <w:szCs w:val="22"/>
        </w:rPr>
      </w:pPr>
    </w:p>
    <w:p w14:paraId="0E8541B0" w14:textId="1A2E80BB" w:rsidR="00900B62" w:rsidRPr="00860638" w:rsidRDefault="00900B62" w:rsidP="00900B62">
      <w:pPr>
        <w:ind w:left="360"/>
        <w:jc w:val="both"/>
        <w:rPr>
          <w:rFonts w:ascii="Calibri" w:hAnsi="Calibri"/>
          <w:b/>
          <w:color w:val="FF0000"/>
          <w:sz w:val="22"/>
          <w:szCs w:val="22"/>
        </w:rPr>
      </w:pPr>
      <w:r w:rsidRPr="00FD68CC">
        <w:rPr>
          <w:rFonts w:ascii="Calibri" w:hAnsi="Calibri"/>
          <w:b/>
          <w:sz w:val="22"/>
          <w:szCs w:val="22"/>
        </w:rPr>
        <w:t>KEY AREA:  QUALITY</w:t>
      </w:r>
      <w:r w:rsidRPr="00860638">
        <w:rPr>
          <w:rFonts w:ascii="Calibri" w:hAnsi="Calibri"/>
          <w:b/>
          <w:color w:val="FF0000"/>
          <w:sz w:val="22"/>
          <w:szCs w:val="22"/>
        </w:rPr>
        <w:t xml:space="preserve"> </w:t>
      </w:r>
    </w:p>
    <w:p w14:paraId="2935BEE0" w14:textId="77777777" w:rsidR="00900B62" w:rsidRDefault="00900B62" w:rsidP="00900B62">
      <w:pPr>
        <w:ind w:left="360"/>
        <w:jc w:val="both"/>
        <w:rPr>
          <w:rFonts w:ascii="Calibri" w:hAnsi="Calibri"/>
          <w:sz w:val="22"/>
          <w:szCs w:val="22"/>
          <w:lang w:eastAsia="en-GB"/>
        </w:rPr>
      </w:pPr>
      <w:r w:rsidRPr="00FD68CC">
        <w:rPr>
          <w:rFonts w:ascii="Calibri" w:hAnsi="Calibri"/>
          <w:sz w:val="22"/>
          <w:szCs w:val="22"/>
          <w:lang w:eastAsia="en-GB"/>
        </w:rPr>
        <w:t>Focuses on customer satisfaction and delivers a quality service to the agreed standards</w:t>
      </w:r>
    </w:p>
    <w:p w14:paraId="0DE86B39" w14:textId="77777777" w:rsidR="00900B62" w:rsidRPr="00FD68CC" w:rsidRDefault="00900B62" w:rsidP="00900B62">
      <w:pPr>
        <w:jc w:val="both"/>
        <w:rPr>
          <w:rFonts w:ascii="Calibri" w:hAnsi="Calibri"/>
          <w:sz w:val="22"/>
          <w:szCs w:val="22"/>
        </w:rPr>
      </w:pPr>
    </w:p>
    <w:p w14:paraId="28662700" w14:textId="6A1223C7" w:rsidR="00900B62" w:rsidRPr="00357D6F" w:rsidRDefault="00900B62" w:rsidP="00900B62">
      <w:pPr>
        <w:ind w:left="360"/>
        <w:jc w:val="both"/>
        <w:rPr>
          <w:rFonts w:ascii="Calibri" w:hAnsi="Calibri"/>
          <w:b/>
          <w:color w:val="FF0000"/>
          <w:sz w:val="22"/>
          <w:szCs w:val="22"/>
        </w:rPr>
      </w:pPr>
      <w:r w:rsidRPr="00FD68CC">
        <w:rPr>
          <w:rFonts w:ascii="Calibri" w:hAnsi="Calibri"/>
          <w:b/>
          <w:sz w:val="22"/>
          <w:szCs w:val="22"/>
        </w:rPr>
        <w:t xml:space="preserve">KEY AREA: HEALTH &amp; SAFETY </w:t>
      </w:r>
    </w:p>
    <w:p w14:paraId="71F2F4CD" w14:textId="77777777" w:rsidR="00900B62" w:rsidRPr="00FD68CC" w:rsidRDefault="00900B62" w:rsidP="00900B62">
      <w:pPr>
        <w:widowControl w:val="0"/>
        <w:ind w:left="360"/>
        <w:jc w:val="both"/>
        <w:rPr>
          <w:rFonts w:ascii="Calibri" w:hAnsi="Calibri"/>
          <w:sz w:val="22"/>
          <w:szCs w:val="22"/>
        </w:rPr>
      </w:pPr>
      <w:r w:rsidRPr="00FD68CC">
        <w:rPr>
          <w:rFonts w:ascii="Calibri" w:hAnsi="Calibri"/>
          <w:sz w:val="22"/>
          <w:szCs w:val="22"/>
        </w:rPr>
        <w:t>Groundwork South is committed to ensuring the health, safety and welfare of its employees and it will, so far as is reasonably practicable, establish procedures and systems necessary to implement this commitment and to comply with its statutory obligations on health and safety.  It is the responsibility of each employee to familiarise themselves and comply with the organisation’s procedures and systems on health and safety. Primary responsibilities are:</w:t>
      </w:r>
    </w:p>
    <w:p w14:paraId="10A65975" w14:textId="77777777" w:rsidR="00900B62" w:rsidRPr="00FD68CC" w:rsidRDefault="00900B62" w:rsidP="00900B62">
      <w:pPr>
        <w:widowControl w:val="0"/>
        <w:jc w:val="both"/>
        <w:rPr>
          <w:rFonts w:ascii="Calibri" w:hAnsi="Calibri"/>
          <w:sz w:val="22"/>
          <w:szCs w:val="22"/>
        </w:rPr>
      </w:pPr>
    </w:p>
    <w:p w14:paraId="58C29014" w14:textId="77777777" w:rsidR="00900B62" w:rsidRPr="00FD68CC" w:rsidRDefault="00900B62" w:rsidP="00900B62">
      <w:pPr>
        <w:numPr>
          <w:ilvl w:val="0"/>
          <w:numId w:val="25"/>
        </w:numPr>
        <w:ind w:left="1080"/>
        <w:jc w:val="both"/>
        <w:rPr>
          <w:rFonts w:ascii="Calibri" w:hAnsi="Calibri"/>
          <w:sz w:val="22"/>
          <w:szCs w:val="22"/>
        </w:rPr>
      </w:pPr>
      <w:r w:rsidRPr="00FD68CC">
        <w:rPr>
          <w:rFonts w:ascii="Calibri" w:hAnsi="Calibri"/>
          <w:sz w:val="22"/>
          <w:szCs w:val="22"/>
        </w:rPr>
        <w:t>To report all Health &amp; Safety occurrences including potential hazards to line manager</w:t>
      </w:r>
    </w:p>
    <w:p w14:paraId="3B1E4068" w14:textId="77777777" w:rsidR="00900B62" w:rsidRPr="00FD68CC" w:rsidRDefault="00900B62" w:rsidP="00900B62">
      <w:pPr>
        <w:numPr>
          <w:ilvl w:val="0"/>
          <w:numId w:val="25"/>
        </w:numPr>
        <w:ind w:left="1080"/>
        <w:jc w:val="both"/>
        <w:rPr>
          <w:rFonts w:ascii="Calibri" w:hAnsi="Calibri"/>
          <w:sz w:val="22"/>
          <w:szCs w:val="22"/>
        </w:rPr>
      </w:pPr>
      <w:r w:rsidRPr="00FD68CC">
        <w:rPr>
          <w:rFonts w:ascii="Calibri" w:hAnsi="Calibri"/>
          <w:sz w:val="22"/>
          <w:szCs w:val="22"/>
        </w:rPr>
        <w:t>To comply with Groundwork South Health &amp; Safety Policy and Regulations</w:t>
      </w:r>
    </w:p>
    <w:p w14:paraId="1299BA43" w14:textId="77777777" w:rsidR="00900B62" w:rsidRPr="00FD68CC" w:rsidRDefault="00900B62" w:rsidP="00900B62">
      <w:pPr>
        <w:numPr>
          <w:ilvl w:val="0"/>
          <w:numId w:val="25"/>
        </w:numPr>
        <w:ind w:left="1080"/>
        <w:jc w:val="both"/>
        <w:rPr>
          <w:rFonts w:ascii="Calibri" w:hAnsi="Calibri"/>
          <w:sz w:val="22"/>
          <w:szCs w:val="22"/>
        </w:rPr>
      </w:pPr>
      <w:r w:rsidRPr="00FD68CC">
        <w:rPr>
          <w:rFonts w:ascii="Calibri" w:hAnsi="Calibri"/>
          <w:sz w:val="22"/>
          <w:szCs w:val="22"/>
        </w:rPr>
        <w:t>To carry out routine checks on vehicles, equipment and machinery and report any defects to line manager</w:t>
      </w:r>
    </w:p>
    <w:p w14:paraId="2E8B6612" w14:textId="77777777" w:rsidR="00900B62" w:rsidRPr="00FD68CC" w:rsidRDefault="00900B62" w:rsidP="00900B62">
      <w:pPr>
        <w:numPr>
          <w:ilvl w:val="0"/>
          <w:numId w:val="25"/>
        </w:numPr>
        <w:ind w:left="1080"/>
        <w:jc w:val="both"/>
        <w:rPr>
          <w:rFonts w:ascii="Calibri" w:hAnsi="Calibri"/>
          <w:sz w:val="22"/>
          <w:szCs w:val="22"/>
        </w:rPr>
      </w:pPr>
      <w:r w:rsidRPr="00FD68CC">
        <w:rPr>
          <w:rFonts w:ascii="Calibri" w:hAnsi="Calibri"/>
          <w:sz w:val="22"/>
          <w:szCs w:val="22"/>
        </w:rPr>
        <w:t>Use, store and maintain tools and equipment in line with Health and Safety best practice</w:t>
      </w:r>
    </w:p>
    <w:p w14:paraId="4CC35E7F" w14:textId="77777777" w:rsidR="00900B62" w:rsidRPr="00FD68CC" w:rsidRDefault="00900B62" w:rsidP="00900B62">
      <w:pPr>
        <w:jc w:val="both"/>
        <w:rPr>
          <w:rFonts w:ascii="Calibri" w:hAnsi="Calibri"/>
          <w:sz w:val="22"/>
          <w:szCs w:val="22"/>
        </w:rPr>
      </w:pPr>
    </w:p>
    <w:p w14:paraId="7E0D1EE6" w14:textId="77777777" w:rsidR="00900B62" w:rsidRPr="00FD68CC" w:rsidRDefault="00900B62" w:rsidP="00900B62">
      <w:pPr>
        <w:pStyle w:val="Heading8"/>
        <w:ind w:left="360"/>
        <w:jc w:val="both"/>
        <w:rPr>
          <w:rFonts w:ascii="Calibri" w:hAnsi="Calibri"/>
          <w:szCs w:val="22"/>
        </w:rPr>
      </w:pPr>
      <w:r w:rsidRPr="00FD68CC">
        <w:rPr>
          <w:rFonts w:ascii="Calibri" w:hAnsi="Calibri"/>
          <w:szCs w:val="22"/>
        </w:rPr>
        <w:t>ADDITIONAL RESPONSIBILITIES</w:t>
      </w:r>
      <w:r w:rsidRPr="00FD68CC">
        <w:rPr>
          <w:rFonts w:ascii="Calibri" w:hAnsi="Calibri"/>
          <w:b w:val="0"/>
          <w:szCs w:val="22"/>
          <w:highlight w:val="cyan"/>
        </w:rPr>
        <w:t xml:space="preserve"> </w:t>
      </w:r>
    </w:p>
    <w:p w14:paraId="58676BEB" w14:textId="77777777" w:rsidR="00900B62" w:rsidRPr="00FD68CC" w:rsidRDefault="00900B62" w:rsidP="00900B62">
      <w:pPr>
        <w:rPr>
          <w:rFonts w:ascii="Calibri" w:hAnsi="Calibri"/>
          <w:sz w:val="22"/>
          <w:szCs w:val="22"/>
        </w:rPr>
      </w:pPr>
    </w:p>
    <w:p w14:paraId="12A3F4B5" w14:textId="77777777" w:rsidR="00900B62" w:rsidRPr="00FD68CC" w:rsidRDefault="00900B62" w:rsidP="00900B62">
      <w:pPr>
        <w:pStyle w:val="Heading4"/>
        <w:numPr>
          <w:ilvl w:val="0"/>
          <w:numId w:val="26"/>
        </w:numPr>
        <w:ind w:left="1080"/>
        <w:jc w:val="both"/>
        <w:rPr>
          <w:rFonts w:ascii="Calibri" w:hAnsi="Calibri"/>
          <w:b w:val="0"/>
          <w:sz w:val="22"/>
          <w:szCs w:val="22"/>
        </w:rPr>
      </w:pPr>
      <w:r w:rsidRPr="00FD68CC">
        <w:rPr>
          <w:rFonts w:ascii="Calibri" w:hAnsi="Calibri"/>
          <w:b w:val="0"/>
          <w:sz w:val="22"/>
          <w:szCs w:val="22"/>
        </w:rPr>
        <w:t>Adheres to all the policies and procedures of the organisation</w:t>
      </w:r>
    </w:p>
    <w:p w14:paraId="36EF9188" w14:textId="77777777" w:rsidR="00900B62" w:rsidRPr="00FD68CC" w:rsidRDefault="00900B62" w:rsidP="00900B62">
      <w:pPr>
        <w:pStyle w:val="BodyTextIndent"/>
        <w:numPr>
          <w:ilvl w:val="0"/>
          <w:numId w:val="26"/>
        </w:numPr>
        <w:spacing w:after="0"/>
        <w:ind w:left="1080"/>
        <w:jc w:val="both"/>
        <w:rPr>
          <w:rFonts w:ascii="Calibri" w:hAnsi="Calibri"/>
          <w:sz w:val="22"/>
          <w:szCs w:val="22"/>
        </w:rPr>
      </w:pPr>
      <w:r w:rsidRPr="00FD68CC">
        <w:rPr>
          <w:rFonts w:ascii="Calibri" w:hAnsi="Calibri"/>
          <w:snapToGrid w:val="0"/>
          <w:sz w:val="22"/>
          <w:szCs w:val="22"/>
        </w:rPr>
        <w:t>Contributes to the Trust’s work in maintaining existing and achieving future accreditations and standards</w:t>
      </w:r>
    </w:p>
    <w:p w14:paraId="1FAED6B7" w14:textId="77777777" w:rsidR="00900B62" w:rsidRPr="00FD68CC" w:rsidRDefault="00900B62" w:rsidP="00900B62">
      <w:pPr>
        <w:pStyle w:val="BodyTextIndent"/>
        <w:numPr>
          <w:ilvl w:val="0"/>
          <w:numId w:val="26"/>
        </w:numPr>
        <w:spacing w:after="0"/>
        <w:ind w:left="1080"/>
        <w:jc w:val="both"/>
        <w:rPr>
          <w:rFonts w:ascii="Calibri" w:hAnsi="Calibri"/>
          <w:sz w:val="22"/>
          <w:szCs w:val="22"/>
        </w:rPr>
      </w:pPr>
      <w:r w:rsidRPr="00FD68CC">
        <w:rPr>
          <w:rFonts w:ascii="Calibri" w:hAnsi="Calibri"/>
          <w:sz w:val="22"/>
          <w:szCs w:val="22"/>
        </w:rPr>
        <w:lastRenderedPageBreak/>
        <w:t>Commits to Continual Professional Development and undertake any training and development deemed necessary to fulfil criteria of post</w:t>
      </w:r>
    </w:p>
    <w:p w14:paraId="116FE8D3" w14:textId="77777777" w:rsidR="00900B62" w:rsidRPr="00FD68CC" w:rsidRDefault="00900B62" w:rsidP="00900B62">
      <w:pPr>
        <w:pStyle w:val="BodyTextIndent"/>
        <w:numPr>
          <w:ilvl w:val="0"/>
          <w:numId w:val="26"/>
        </w:numPr>
        <w:spacing w:after="0"/>
        <w:ind w:left="1080"/>
        <w:jc w:val="both"/>
        <w:rPr>
          <w:rFonts w:ascii="Calibri" w:hAnsi="Calibri"/>
          <w:sz w:val="22"/>
          <w:szCs w:val="22"/>
        </w:rPr>
      </w:pPr>
      <w:r w:rsidRPr="00FD68CC">
        <w:rPr>
          <w:rFonts w:ascii="Calibri" w:hAnsi="Calibri"/>
          <w:sz w:val="22"/>
          <w:szCs w:val="22"/>
        </w:rPr>
        <w:t>Any other duties commensurate with the level of the post.</w:t>
      </w:r>
    </w:p>
    <w:p w14:paraId="0D439EED" w14:textId="77777777" w:rsidR="00900B62" w:rsidRPr="00FD68CC" w:rsidRDefault="00900B62" w:rsidP="00900B62">
      <w:pPr>
        <w:pStyle w:val="Header"/>
        <w:widowControl w:val="0"/>
        <w:tabs>
          <w:tab w:val="clear" w:pos="4153"/>
          <w:tab w:val="clear" w:pos="8306"/>
        </w:tabs>
        <w:jc w:val="both"/>
        <w:rPr>
          <w:rFonts w:ascii="Calibri" w:hAnsi="Calibri"/>
          <w:snapToGrid w:val="0"/>
          <w:sz w:val="22"/>
          <w:szCs w:val="22"/>
        </w:rPr>
      </w:pPr>
    </w:p>
    <w:p w14:paraId="7634AD61" w14:textId="77777777" w:rsidR="00900B62" w:rsidRPr="00FD68CC" w:rsidRDefault="00900B62" w:rsidP="00900B62">
      <w:pPr>
        <w:widowControl w:val="0"/>
        <w:jc w:val="both"/>
        <w:rPr>
          <w:rFonts w:ascii="Calibri" w:hAnsi="Calibri"/>
          <w:snapToGrid w:val="0"/>
          <w:sz w:val="22"/>
          <w:szCs w:val="22"/>
        </w:rPr>
      </w:pPr>
    </w:p>
    <w:p w14:paraId="5DEC66C9" w14:textId="77777777" w:rsidR="00900B62" w:rsidRPr="00FD68CC" w:rsidRDefault="00900B62" w:rsidP="00900B62">
      <w:pPr>
        <w:ind w:left="360" w:right="-432"/>
        <w:jc w:val="both"/>
        <w:rPr>
          <w:rFonts w:ascii="Calibri" w:hAnsi="Calibri"/>
          <w:b/>
          <w:sz w:val="22"/>
          <w:szCs w:val="22"/>
        </w:rPr>
      </w:pPr>
      <w:r w:rsidRPr="00FD68CC">
        <w:rPr>
          <w:rFonts w:ascii="Calibri" w:hAnsi="Calibri"/>
          <w:b/>
          <w:sz w:val="22"/>
          <w:szCs w:val="22"/>
        </w:rPr>
        <w:t>GROUNDWORK SOUTH VALUES</w:t>
      </w:r>
      <w:r w:rsidRPr="00FD68CC">
        <w:rPr>
          <w:rFonts w:ascii="Calibri" w:hAnsi="Calibri"/>
          <w:b/>
          <w:sz w:val="22"/>
          <w:szCs w:val="22"/>
          <w:highlight w:val="cyan"/>
        </w:rPr>
        <w:t xml:space="preserve"> </w:t>
      </w:r>
    </w:p>
    <w:p w14:paraId="5130134C" w14:textId="77777777" w:rsidR="00900B62" w:rsidRPr="00E46571" w:rsidRDefault="00900B62" w:rsidP="00900B62">
      <w:pPr>
        <w:ind w:left="360" w:right="-432"/>
        <w:jc w:val="both"/>
        <w:rPr>
          <w:rFonts w:ascii="Calibri" w:hAnsi="Calibri" w:cs="Arial"/>
          <w:bCs/>
          <w:sz w:val="22"/>
          <w:szCs w:val="22"/>
        </w:rPr>
      </w:pPr>
      <w:r w:rsidRPr="00FD68CC">
        <w:rPr>
          <w:rFonts w:ascii="Calibri" w:hAnsi="Calibri"/>
          <w:sz w:val="22"/>
          <w:szCs w:val="22"/>
        </w:rPr>
        <w:t xml:space="preserve">All employees of Groundwork South are required to understand and contribute to the organisation’s values. </w:t>
      </w:r>
      <w:r w:rsidRPr="00FD68CC">
        <w:rPr>
          <w:rFonts w:ascii="Calibri" w:hAnsi="Calibri" w:cs="Arial"/>
          <w:bCs/>
          <w:sz w:val="22"/>
          <w:szCs w:val="22"/>
        </w:rPr>
        <w:t xml:space="preserve">Groundwork South </w:t>
      </w:r>
      <w:r w:rsidRPr="00FD68CC">
        <w:rPr>
          <w:rFonts w:ascii="Calibri" w:hAnsi="Calibri" w:cs="Arial"/>
          <w:sz w:val="22"/>
          <w:szCs w:val="22"/>
        </w:rPr>
        <w:t xml:space="preserve">is committed to transforming people’s lives and places through social, economic and environmental action.  In terms of development and delivery of these projects we work across three business themes, </w:t>
      </w:r>
      <w:bookmarkStart w:id="0" w:name="_Hlk29380810"/>
      <w:r>
        <w:rPr>
          <w:rFonts w:ascii="Calibri" w:hAnsi="Calibri" w:cs="Arial"/>
          <w:bCs/>
          <w:sz w:val="22"/>
          <w:szCs w:val="22"/>
        </w:rPr>
        <w:t>Communities &amp; Landscape Design Services, Youth, Employment &amp; Skills and Environmental Services</w:t>
      </w:r>
      <w:bookmarkEnd w:id="0"/>
      <w:r>
        <w:rPr>
          <w:rFonts w:ascii="Calibri" w:hAnsi="Calibri" w:cs="Arial"/>
          <w:bCs/>
          <w:sz w:val="22"/>
          <w:szCs w:val="22"/>
        </w:rPr>
        <w:t xml:space="preserve"> </w:t>
      </w:r>
      <w:r w:rsidRPr="00FD68CC">
        <w:rPr>
          <w:rFonts w:ascii="Calibri" w:hAnsi="Calibri" w:cs="Arial"/>
          <w:bCs/>
          <w:sz w:val="22"/>
          <w:szCs w:val="22"/>
        </w:rPr>
        <w:t>and we successfully deliver these projects by adopting a clear set of</w:t>
      </w:r>
      <w:r w:rsidRPr="00FD68CC">
        <w:rPr>
          <w:rFonts w:ascii="Calibri" w:hAnsi="Calibri" w:cs="Arial"/>
          <w:b/>
          <w:sz w:val="22"/>
          <w:szCs w:val="22"/>
        </w:rPr>
        <w:t xml:space="preserve"> </w:t>
      </w:r>
      <w:r>
        <w:rPr>
          <w:rFonts w:ascii="Calibri" w:hAnsi="Calibri" w:cs="Arial"/>
          <w:sz w:val="22"/>
          <w:szCs w:val="22"/>
        </w:rPr>
        <w:t>values:</w:t>
      </w:r>
    </w:p>
    <w:p w14:paraId="3C612220" w14:textId="77777777" w:rsidR="00900B62" w:rsidRDefault="00900B62" w:rsidP="00900B62">
      <w:pPr>
        <w:ind w:right="-432"/>
        <w:jc w:val="both"/>
        <w:rPr>
          <w:rFonts w:ascii="Calibri" w:hAnsi="Calibri" w:cs="Arial"/>
          <w:sz w:val="22"/>
          <w:szCs w:val="22"/>
        </w:rPr>
      </w:pPr>
    </w:p>
    <w:p w14:paraId="75670575" w14:textId="77777777" w:rsidR="00900B62" w:rsidRDefault="00900B62" w:rsidP="00900B62">
      <w:pPr>
        <w:pStyle w:val="ListParagraph"/>
        <w:numPr>
          <w:ilvl w:val="0"/>
          <w:numId w:val="38"/>
        </w:numPr>
        <w:spacing w:before="20" w:after="20"/>
        <w:rPr>
          <w:rFonts w:ascii="Calibri" w:eastAsia="Arial" w:hAnsi="Calibri" w:cs="Arial"/>
          <w:sz w:val="22"/>
          <w:szCs w:val="22"/>
        </w:rPr>
      </w:pPr>
      <w:r>
        <w:rPr>
          <w:rFonts w:ascii="Calibri" w:eastAsia="Arial" w:hAnsi="Calibri" w:cs="Arial"/>
          <w:sz w:val="22"/>
          <w:szCs w:val="22"/>
        </w:rPr>
        <w:t>Passion</w:t>
      </w:r>
    </w:p>
    <w:p w14:paraId="0C493F8F" w14:textId="77777777" w:rsidR="00900B62" w:rsidRDefault="00900B62" w:rsidP="00900B62">
      <w:pPr>
        <w:pStyle w:val="ListParagraph"/>
        <w:numPr>
          <w:ilvl w:val="0"/>
          <w:numId w:val="38"/>
        </w:numPr>
        <w:spacing w:before="20" w:after="20"/>
        <w:rPr>
          <w:rFonts w:ascii="Calibri" w:eastAsia="Arial" w:hAnsi="Calibri" w:cs="Arial"/>
          <w:sz w:val="22"/>
          <w:szCs w:val="22"/>
        </w:rPr>
      </w:pPr>
      <w:r>
        <w:rPr>
          <w:rFonts w:ascii="Calibri" w:eastAsia="Arial" w:hAnsi="Calibri" w:cs="Arial"/>
          <w:sz w:val="22"/>
          <w:szCs w:val="22"/>
        </w:rPr>
        <w:t>Commitment</w:t>
      </w:r>
    </w:p>
    <w:p w14:paraId="711813B5" w14:textId="77777777" w:rsidR="00900B62" w:rsidRDefault="00900B62" w:rsidP="00900B62">
      <w:pPr>
        <w:pStyle w:val="ListParagraph"/>
        <w:numPr>
          <w:ilvl w:val="0"/>
          <w:numId w:val="38"/>
        </w:numPr>
        <w:spacing w:before="20" w:after="20"/>
        <w:rPr>
          <w:rFonts w:ascii="Calibri" w:eastAsia="Arial" w:hAnsi="Calibri" w:cs="Arial"/>
          <w:sz w:val="22"/>
          <w:szCs w:val="22"/>
        </w:rPr>
      </w:pPr>
      <w:r>
        <w:rPr>
          <w:rFonts w:ascii="Calibri" w:eastAsia="Arial" w:hAnsi="Calibri" w:cs="Arial"/>
          <w:sz w:val="22"/>
          <w:szCs w:val="22"/>
        </w:rPr>
        <w:t>Empathy</w:t>
      </w:r>
    </w:p>
    <w:p w14:paraId="568E21A0" w14:textId="77777777" w:rsidR="00900B62" w:rsidRDefault="00900B62" w:rsidP="00900B62">
      <w:pPr>
        <w:pStyle w:val="ListParagraph"/>
        <w:numPr>
          <w:ilvl w:val="0"/>
          <w:numId w:val="38"/>
        </w:numPr>
        <w:spacing w:before="20" w:after="20"/>
        <w:rPr>
          <w:rFonts w:ascii="Calibri" w:eastAsia="Arial" w:hAnsi="Calibri" w:cs="Arial"/>
          <w:sz w:val="22"/>
          <w:szCs w:val="22"/>
        </w:rPr>
      </w:pPr>
      <w:r>
        <w:rPr>
          <w:rFonts w:ascii="Calibri" w:eastAsia="Arial" w:hAnsi="Calibri" w:cs="Arial"/>
          <w:sz w:val="22"/>
          <w:szCs w:val="22"/>
        </w:rPr>
        <w:t>Professionalism</w:t>
      </w:r>
    </w:p>
    <w:p w14:paraId="707183C0" w14:textId="436D637A" w:rsidR="00DC08BC" w:rsidRPr="00900B62" w:rsidRDefault="00900B62" w:rsidP="00900B62">
      <w:pPr>
        <w:pStyle w:val="ListParagraph"/>
        <w:numPr>
          <w:ilvl w:val="0"/>
          <w:numId w:val="38"/>
        </w:numPr>
        <w:spacing w:before="20" w:after="20"/>
        <w:rPr>
          <w:rFonts w:ascii="Calibri" w:eastAsia="Arial" w:hAnsi="Calibri" w:cs="Arial"/>
          <w:sz w:val="22"/>
          <w:szCs w:val="22"/>
        </w:rPr>
        <w:sectPr w:rsidR="00DC08BC" w:rsidRPr="00900B62">
          <w:type w:val="oddPage"/>
          <w:pgSz w:w="11907" w:h="16840" w:code="9"/>
          <w:pgMar w:top="1009" w:right="1440" w:bottom="1009" w:left="1440" w:header="720" w:footer="1440" w:gutter="0"/>
          <w:paperSrc w:first="7" w:other="7"/>
          <w:cols w:space="720"/>
          <w:noEndnote/>
        </w:sectPr>
      </w:pPr>
      <w:r w:rsidRPr="00900B62">
        <w:rPr>
          <w:rFonts w:ascii="Calibri" w:eastAsia="Arial" w:hAnsi="Calibri" w:cs="Arial"/>
          <w:sz w:val="22"/>
          <w:szCs w:val="22"/>
        </w:rPr>
        <w:t>Innovation</w:t>
      </w:r>
    </w:p>
    <w:tbl>
      <w:tblPr>
        <w:tblW w:w="13613" w:type="dxa"/>
        <w:tblInd w:w="103" w:type="dxa"/>
        <w:tblLayout w:type="fixed"/>
        <w:tblLook w:val="0000" w:firstRow="0" w:lastRow="0" w:firstColumn="0" w:lastColumn="0" w:noHBand="0" w:noVBand="0"/>
      </w:tblPr>
      <w:tblGrid>
        <w:gridCol w:w="2020"/>
        <w:gridCol w:w="8475"/>
        <w:gridCol w:w="1559"/>
        <w:gridCol w:w="1559"/>
      </w:tblGrid>
      <w:tr w:rsidR="00FD1C3B" w:rsidRPr="00FD68CC" w14:paraId="5EA59EEE" w14:textId="77777777" w:rsidTr="00EC14A4">
        <w:trPr>
          <w:cantSplit/>
          <w:trHeight w:val="558"/>
        </w:trPr>
        <w:tc>
          <w:tcPr>
            <w:tcW w:w="2020" w:type="dxa"/>
            <w:tcBorders>
              <w:top w:val="single" w:sz="4" w:space="0" w:color="auto"/>
              <w:left w:val="single" w:sz="4" w:space="0" w:color="auto"/>
              <w:bottom w:val="single" w:sz="4" w:space="0" w:color="auto"/>
              <w:right w:val="single" w:sz="4" w:space="0" w:color="auto"/>
            </w:tcBorders>
            <w:vAlign w:val="bottom"/>
          </w:tcPr>
          <w:p w14:paraId="4DD85EFA" w14:textId="77777777" w:rsidR="00FD1C3B" w:rsidRPr="00BD0817" w:rsidRDefault="00FD1C3B" w:rsidP="00690717">
            <w:pPr>
              <w:ind w:left="360"/>
              <w:rPr>
                <w:rFonts w:ascii="Calibri" w:hAnsi="Calibri"/>
                <w:b/>
                <w:sz w:val="22"/>
                <w:szCs w:val="22"/>
              </w:rPr>
            </w:pPr>
            <w:r w:rsidRPr="00BD0817">
              <w:rPr>
                <w:rFonts w:ascii="Calibri" w:hAnsi="Calibri"/>
                <w:b/>
                <w:sz w:val="22"/>
                <w:szCs w:val="22"/>
              </w:rPr>
              <w:lastRenderedPageBreak/>
              <w:t>Factor</w:t>
            </w:r>
          </w:p>
        </w:tc>
        <w:tc>
          <w:tcPr>
            <w:tcW w:w="8475" w:type="dxa"/>
            <w:tcBorders>
              <w:top w:val="single" w:sz="4" w:space="0" w:color="auto"/>
              <w:left w:val="nil"/>
              <w:bottom w:val="single" w:sz="4" w:space="0" w:color="auto"/>
              <w:right w:val="single" w:sz="4" w:space="0" w:color="auto"/>
            </w:tcBorders>
            <w:vAlign w:val="bottom"/>
          </w:tcPr>
          <w:p w14:paraId="00C081E7" w14:textId="77777777" w:rsidR="00FD1C3B" w:rsidRPr="00BD0817" w:rsidRDefault="00FD1C3B" w:rsidP="00690717">
            <w:pPr>
              <w:pStyle w:val="Heading7"/>
              <w:widowControl/>
              <w:jc w:val="left"/>
              <w:rPr>
                <w:rFonts w:ascii="Calibri" w:hAnsi="Calibri"/>
                <w:snapToGrid/>
                <w:color w:val="FF0000"/>
                <w:szCs w:val="22"/>
              </w:rPr>
            </w:pPr>
            <w:r w:rsidRPr="00BD0817">
              <w:rPr>
                <w:rFonts w:ascii="Calibri" w:hAnsi="Calibri"/>
                <w:snapToGrid/>
                <w:szCs w:val="22"/>
              </w:rPr>
              <w:t>Criteria</w:t>
            </w:r>
            <w:r w:rsidR="00135C36" w:rsidRPr="00BD0817">
              <w:rPr>
                <w:rFonts w:ascii="Calibri" w:hAnsi="Calibri"/>
                <w:snapToGrid/>
                <w:szCs w:val="22"/>
              </w:rPr>
              <w:t xml:space="preserve"> </w:t>
            </w:r>
          </w:p>
        </w:tc>
        <w:tc>
          <w:tcPr>
            <w:tcW w:w="1559" w:type="dxa"/>
            <w:tcBorders>
              <w:top w:val="single" w:sz="4" w:space="0" w:color="auto"/>
              <w:left w:val="nil"/>
              <w:bottom w:val="single" w:sz="4" w:space="0" w:color="auto"/>
              <w:right w:val="nil"/>
            </w:tcBorders>
          </w:tcPr>
          <w:p w14:paraId="74442FAA" w14:textId="77777777" w:rsidR="00FD1C3B" w:rsidRPr="00BD0817" w:rsidRDefault="00FD1C3B" w:rsidP="00690717">
            <w:pPr>
              <w:rPr>
                <w:rFonts w:ascii="Calibri" w:hAnsi="Calibri"/>
                <w:b/>
                <w:sz w:val="22"/>
                <w:szCs w:val="22"/>
              </w:rPr>
            </w:pPr>
            <w:r w:rsidRPr="00BD0817">
              <w:rPr>
                <w:rFonts w:ascii="Calibri" w:hAnsi="Calibri"/>
                <w:b/>
                <w:sz w:val="22"/>
                <w:szCs w:val="22"/>
              </w:rPr>
              <w:t>Essential</w:t>
            </w:r>
          </w:p>
        </w:tc>
        <w:tc>
          <w:tcPr>
            <w:tcW w:w="1559" w:type="dxa"/>
            <w:tcBorders>
              <w:top w:val="single" w:sz="4" w:space="0" w:color="auto"/>
              <w:left w:val="single" w:sz="4" w:space="0" w:color="auto"/>
              <w:bottom w:val="single" w:sz="4" w:space="0" w:color="auto"/>
              <w:right w:val="single" w:sz="4" w:space="0" w:color="auto"/>
            </w:tcBorders>
          </w:tcPr>
          <w:p w14:paraId="76E5882A" w14:textId="77777777" w:rsidR="00FD1C3B" w:rsidRPr="00BD0817" w:rsidRDefault="00FD1C3B" w:rsidP="00690717">
            <w:pPr>
              <w:ind w:left="360"/>
              <w:rPr>
                <w:rFonts w:ascii="Calibri" w:hAnsi="Calibri"/>
                <w:b/>
                <w:sz w:val="22"/>
                <w:szCs w:val="22"/>
              </w:rPr>
            </w:pPr>
            <w:r w:rsidRPr="00BD0817">
              <w:rPr>
                <w:rFonts w:ascii="Calibri" w:hAnsi="Calibri"/>
                <w:b/>
                <w:sz w:val="22"/>
                <w:szCs w:val="22"/>
              </w:rPr>
              <w:t>Desirable</w:t>
            </w:r>
          </w:p>
        </w:tc>
      </w:tr>
      <w:tr w:rsidR="00690717" w:rsidRPr="00FD68CC" w14:paraId="25EEFC67" w14:textId="77777777" w:rsidTr="00FD1C3B">
        <w:trPr>
          <w:trHeight w:val="331"/>
        </w:trPr>
        <w:tc>
          <w:tcPr>
            <w:tcW w:w="2020" w:type="dxa"/>
            <w:tcBorders>
              <w:top w:val="nil"/>
              <w:left w:val="single" w:sz="4" w:space="0" w:color="auto"/>
              <w:bottom w:val="single" w:sz="4" w:space="0" w:color="auto"/>
              <w:right w:val="single" w:sz="4" w:space="0" w:color="auto"/>
            </w:tcBorders>
          </w:tcPr>
          <w:p w14:paraId="12CEEB0D" w14:textId="77777777" w:rsidR="00690717" w:rsidRPr="00BD0817" w:rsidRDefault="00690717" w:rsidP="00690717">
            <w:pPr>
              <w:ind w:left="357"/>
              <w:rPr>
                <w:rFonts w:ascii="Calibri" w:hAnsi="Calibri"/>
                <w:b/>
                <w:sz w:val="22"/>
                <w:szCs w:val="22"/>
              </w:rPr>
            </w:pPr>
            <w:r w:rsidRPr="00BD0817">
              <w:rPr>
                <w:rFonts w:ascii="Calibri" w:hAnsi="Calibri"/>
                <w:b/>
                <w:sz w:val="22"/>
                <w:szCs w:val="22"/>
              </w:rPr>
              <w:t>Knowledge</w:t>
            </w:r>
          </w:p>
        </w:tc>
        <w:tc>
          <w:tcPr>
            <w:tcW w:w="8475" w:type="dxa"/>
            <w:tcBorders>
              <w:top w:val="nil"/>
              <w:left w:val="nil"/>
              <w:bottom w:val="single" w:sz="4" w:space="0" w:color="auto"/>
              <w:right w:val="single" w:sz="4" w:space="0" w:color="auto"/>
            </w:tcBorders>
            <w:vAlign w:val="bottom"/>
          </w:tcPr>
          <w:p w14:paraId="271C1C5A" w14:textId="77777777" w:rsidR="00690717" w:rsidRPr="00BD0817" w:rsidRDefault="00690717" w:rsidP="00690717">
            <w:pPr>
              <w:ind w:left="4" w:hanging="4"/>
              <w:rPr>
                <w:rFonts w:ascii="Calibri" w:hAnsi="Calibri"/>
                <w:sz w:val="22"/>
                <w:szCs w:val="22"/>
              </w:rPr>
            </w:pPr>
            <w:r w:rsidRPr="00BD0817">
              <w:rPr>
                <w:rFonts w:ascii="Calibri" w:hAnsi="Calibri"/>
                <w:sz w:val="22"/>
                <w:szCs w:val="22"/>
                <w:lang w:val="en-US"/>
              </w:rPr>
              <w:t>Knowledge of energy efficiency and home energy products and the ability to provide advice in relation to them</w:t>
            </w:r>
          </w:p>
        </w:tc>
        <w:tc>
          <w:tcPr>
            <w:tcW w:w="1559" w:type="dxa"/>
            <w:tcBorders>
              <w:top w:val="single" w:sz="4" w:space="0" w:color="auto"/>
              <w:left w:val="nil"/>
              <w:bottom w:val="single" w:sz="4" w:space="0" w:color="auto"/>
              <w:right w:val="single" w:sz="4" w:space="0" w:color="auto"/>
            </w:tcBorders>
          </w:tcPr>
          <w:p w14:paraId="7C787F3C"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35B61922" w14:textId="77777777" w:rsidR="00690717" w:rsidRPr="00BD0817" w:rsidRDefault="00690717" w:rsidP="00690717">
            <w:pPr>
              <w:ind w:left="360"/>
              <w:rPr>
                <w:rFonts w:ascii="Calibri" w:hAnsi="Calibri"/>
                <w:b/>
                <w:sz w:val="22"/>
                <w:szCs w:val="22"/>
              </w:rPr>
            </w:pPr>
          </w:p>
        </w:tc>
      </w:tr>
      <w:tr w:rsidR="00690717" w:rsidRPr="00FD68CC" w14:paraId="1FB5F6D8" w14:textId="77777777" w:rsidTr="00FD1C3B">
        <w:trPr>
          <w:trHeight w:val="331"/>
        </w:trPr>
        <w:tc>
          <w:tcPr>
            <w:tcW w:w="2020" w:type="dxa"/>
            <w:tcBorders>
              <w:top w:val="nil"/>
              <w:left w:val="single" w:sz="4" w:space="0" w:color="auto"/>
              <w:bottom w:val="single" w:sz="4" w:space="0" w:color="auto"/>
              <w:right w:val="single" w:sz="4" w:space="0" w:color="auto"/>
            </w:tcBorders>
          </w:tcPr>
          <w:p w14:paraId="5C55C718"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61C3CF17" w14:textId="77777777" w:rsidR="00690717" w:rsidRPr="00BD0817" w:rsidRDefault="00690717" w:rsidP="00690717">
            <w:pPr>
              <w:ind w:left="4" w:hanging="4"/>
              <w:rPr>
                <w:rFonts w:ascii="Calibri" w:hAnsi="Calibri"/>
                <w:sz w:val="22"/>
                <w:szCs w:val="22"/>
                <w:lang w:val="en-US"/>
              </w:rPr>
            </w:pPr>
            <w:r w:rsidRPr="00BD0817">
              <w:rPr>
                <w:rFonts w:ascii="Calibri" w:hAnsi="Calibri"/>
                <w:sz w:val="22"/>
                <w:szCs w:val="22"/>
                <w:lang w:val="en-US"/>
              </w:rPr>
              <w:t>Knowledge of Health and Safety issues</w:t>
            </w:r>
          </w:p>
        </w:tc>
        <w:tc>
          <w:tcPr>
            <w:tcW w:w="1559" w:type="dxa"/>
            <w:tcBorders>
              <w:top w:val="single" w:sz="4" w:space="0" w:color="auto"/>
              <w:left w:val="nil"/>
              <w:bottom w:val="single" w:sz="4" w:space="0" w:color="auto"/>
              <w:right w:val="single" w:sz="4" w:space="0" w:color="auto"/>
            </w:tcBorders>
          </w:tcPr>
          <w:p w14:paraId="2FEC8A5C"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2084BF92" w14:textId="77777777" w:rsidR="00690717" w:rsidRPr="00BD0817" w:rsidRDefault="00690717" w:rsidP="00690717">
            <w:pPr>
              <w:ind w:left="360"/>
              <w:rPr>
                <w:rFonts w:ascii="Calibri" w:hAnsi="Calibri"/>
                <w:b/>
                <w:sz w:val="22"/>
                <w:szCs w:val="22"/>
              </w:rPr>
            </w:pPr>
          </w:p>
        </w:tc>
      </w:tr>
      <w:tr w:rsidR="00690717" w:rsidRPr="00FD68CC" w14:paraId="0EB98FEC" w14:textId="77777777" w:rsidTr="00FD1C3B">
        <w:trPr>
          <w:trHeight w:val="331"/>
        </w:trPr>
        <w:tc>
          <w:tcPr>
            <w:tcW w:w="2020" w:type="dxa"/>
            <w:tcBorders>
              <w:top w:val="nil"/>
              <w:left w:val="single" w:sz="4" w:space="0" w:color="auto"/>
              <w:bottom w:val="single" w:sz="4" w:space="0" w:color="auto"/>
              <w:right w:val="single" w:sz="4" w:space="0" w:color="auto"/>
            </w:tcBorders>
          </w:tcPr>
          <w:p w14:paraId="22CB75CA"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72729E7F" w14:textId="77777777" w:rsidR="00690717" w:rsidRPr="00BD0817" w:rsidRDefault="00690717" w:rsidP="00690717">
            <w:pPr>
              <w:ind w:left="4" w:hanging="4"/>
              <w:rPr>
                <w:rFonts w:ascii="Calibri" w:hAnsi="Calibri"/>
                <w:color w:val="FF0000"/>
                <w:sz w:val="22"/>
                <w:szCs w:val="22"/>
              </w:rPr>
            </w:pPr>
            <w:r w:rsidRPr="00BD0817">
              <w:rPr>
                <w:rFonts w:ascii="Calibri" w:hAnsi="Calibri"/>
                <w:sz w:val="22"/>
                <w:szCs w:val="22"/>
                <w:lang w:val="en-US"/>
              </w:rPr>
              <w:t>Domestic Energy Assessor (DEA) or NVQ Level 3 (6049-03) Provide Energy Efficiency Services or equivalent</w:t>
            </w:r>
          </w:p>
        </w:tc>
        <w:tc>
          <w:tcPr>
            <w:tcW w:w="1559" w:type="dxa"/>
            <w:tcBorders>
              <w:top w:val="single" w:sz="4" w:space="0" w:color="auto"/>
              <w:left w:val="nil"/>
              <w:bottom w:val="single" w:sz="4" w:space="0" w:color="auto"/>
              <w:right w:val="single" w:sz="4" w:space="0" w:color="auto"/>
            </w:tcBorders>
          </w:tcPr>
          <w:p w14:paraId="32375F5B"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1151EB38"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04DEBB15" w14:textId="77777777" w:rsidTr="00690717">
        <w:trPr>
          <w:trHeight w:val="197"/>
        </w:trPr>
        <w:tc>
          <w:tcPr>
            <w:tcW w:w="2020" w:type="dxa"/>
            <w:tcBorders>
              <w:top w:val="nil"/>
              <w:left w:val="single" w:sz="4" w:space="0" w:color="auto"/>
              <w:bottom w:val="single" w:sz="4" w:space="0" w:color="auto"/>
              <w:right w:val="single" w:sz="4" w:space="0" w:color="auto"/>
            </w:tcBorders>
          </w:tcPr>
          <w:p w14:paraId="7FD31CA2"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60FE7321" w14:textId="77777777" w:rsidR="00690717" w:rsidRPr="00BD0817" w:rsidRDefault="00690717" w:rsidP="00690717">
            <w:pPr>
              <w:ind w:left="4" w:hanging="4"/>
              <w:rPr>
                <w:rFonts w:ascii="Calibri" w:hAnsi="Calibri"/>
                <w:sz w:val="22"/>
                <w:szCs w:val="22"/>
              </w:rPr>
            </w:pPr>
            <w:r w:rsidRPr="00BD0817">
              <w:rPr>
                <w:rFonts w:ascii="Calibri" w:hAnsi="Calibri"/>
                <w:sz w:val="22"/>
                <w:szCs w:val="22"/>
                <w:lang w:val="en-US"/>
              </w:rPr>
              <w:t xml:space="preserve">City and Guilds </w:t>
            </w:r>
            <w:r w:rsidRPr="00BD0817">
              <w:rPr>
                <w:rFonts w:ascii="Calibri" w:hAnsi="Calibri"/>
                <w:kern w:val="36"/>
                <w:sz w:val="22"/>
                <w:szCs w:val="22"/>
                <w:lang w:val="en-US"/>
              </w:rPr>
              <w:t xml:space="preserve">Energy Awareness (6281-01) previously known as the </w:t>
            </w:r>
            <w:r w:rsidRPr="00BD0817">
              <w:rPr>
                <w:rFonts w:ascii="Calibri" w:hAnsi="Calibri"/>
                <w:sz w:val="22"/>
                <w:szCs w:val="22"/>
                <w:lang w:val="en-US"/>
              </w:rPr>
              <w:t>6176 Energy Awareness or equivalent</w:t>
            </w:r>
          </w:p>
        </w:tc>
        <w:tc>
          <w:tcPr>
            <w:tcW w:w="1559" w:type="dxa"/>
            <w:tcBorders>
              <w:top w:val="single" w:sz="4" w:space="0" w:color="auto"/>
              <w:left w:val="nil"/>
              <w:bottom w:val="single" w:sz="4" w:space="0" w:color="auto"/>
              <w:right w:val="single" w:sz="4" w:space="0" w:color="auto"/>
            </w:tcBorders>
          </w:tcPr>
          <w:p w14:paraId="1C9391A2"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6446A2C1"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57A63FEB" w14:textId="77777777" w:rsidTr="00690717">
        <w:trPr>
          <w:trHeight w:val="197"/>
        </w:trPr>
        <w:tc>
          <w:tcPr>
            <w:tcW w:w="2020" w:type="dxa"/>
            <w:tcBorders>
              <w:top w:val="nil"/>
              <w:left w:val="single" w:sz="4" w:space="0" w:color="auto"/>
              <w:bottom w:val="single" w:sz="4" w:space="0" w:color="auto"/>
              <w:right w:val="single" w:sz="4" w:space="0" w:color="auto"/>
            </w:tcBorders>
          </w:tcPr>
          <w:p w14:paraId="6FBBB67E"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0F5503E0" w14:textId="77777777" w:rsidR="00690717" w:rsidRPr="00BD0817" w:rsidRDefault="00690717" w:rsidP="00690717">
            <w:pPr>
              <w:ind w:left="4" w:hanging="4"/>
              <w:rPr>
                <w:rFonts w:ascii="Calibri" w:hAnsi="Calibri"/>
                <w:sz w:val="22"/>
                <w:szCs w:val="22"/>
                <w:lang w:val="en-US"/>
              </w:rPr>
            </w:pPr>
            <w:r w:rsidRPr="00BD0817">
              <w:rPr>
                <w:rFonts w:ascii="Calibri" w:hAnsi="Calibri"/>
                <w:sz w:val="22"/>
                <w:szCs w:val="22"/>
                <w:lang w:val="en-US"/>
              </w:rPr>
              <w:t>Knowledge of issues relating to the effects of cold weather on health and wellbeing</w:t>
            </w:r>
          </w:p>
        </w:tc>
        <w:tc>
          <w:tcPr>
            <w:tcW w:w="1559" w:type="dxa"/>
            <w:tcBorders>
              <w:top w:val="single" w:sz="4" w:space="0" w:color="auto"/>
              <w:left w:val="nil"/>
              <w:bottom w:val="single" w:sz="4" w:space="0" w:color="auto"/>
              <w:right w:val="single" w:sz="4" w:space="0" w:color="auto"/>
            </w:tcBorders>
          </w:tcPr>
          <w:p w14:paraId="4B8264D7"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64637C59"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4C530B10" w14:textId="77777777" w:rsidTr="00690717">
        <w:trPr>
          <w:trHeight w:val="197"/>
        </w:trPr>
        <w:tc>
          <w:tcPr>
            <w:tcW w:w="2020" w:type="dxa"/>
            <w:tcBorders>
              <w:top w:val="nil"/>
              <w:left w:val="single" w:sz="4" w:space="0" w:color="auto"/>
              <w:bottom w:val="single" w:sz="4" w:space="0" w:color="auto"/>
              <w:right w:val="single" w:sz="4" w:space="0" w:color="auto"/>
            </w:tcBorders>
          </w:tcPr>
          <w:p w14:paraId="1FEEEF31"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2C5AF5F5" w14:textId="77777777" w:rsidR="00690717" w:rsidRPr="00BD0817" w:rsidRDefault="00690717" w:rsidP="00690717">
            <w:pPr>
              <w:ind w:left="4" w:hanging="4"/>
              <w:rPr>
                <w:rFonts w:ascii="Calibri" w:hAnsi="Calibri"/>
                <w:sz w:val="22"/>
                <w:szCs w:val="22"/>
                <w:lang w:val="en-US"/>
              </w:rPr>
            </w:pPr>
            <w:r w:rsidRPr="00BD0817">
              <w:rPr>
                <w:rFonts w:ascii="Calibri" w:hAnsi="Calibri"/>
                <w:sz w:val="22"/>
                <w:szCs w:val="22"/>
                <w:lang w:val="en-US"/>
              </w:rPr>
              <w:t>Good understanding and knowledge of wider environmental issues</w:t>
            </w:r>
          </w:p>
        </w:tc>
        <w:tc>
          <w:tcPr>
            <w:tcW w:w="1559" w:type="dxa"/>
            <w:tcBorders>
              <w:top w:val="single" w:sz="4" w:space="0" w:color="auto"/>
              <w:left w:val="nil"/>
              <w:bottom w:val="single" w:sz="4" w:space="0" w:color="auto"/>
              <w:right w:val="single" w:sz="4" w:space="0" w:color="auto"/>
            </w:tcBorders>
          </w:tcPr>
          <w:p w14:paraId="389A7299"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182B3312"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71171F30" w14:textId="77777777" w:rsidTr="00FD1C3B">
        <w:trPr>
          <w:trHeight w:val="331"/>
        </w:trPr>
        <w:tc>
          <w:tcPr>
            <w:tcW w:w="2020" w:type="dxa"/>
            <w:tcBorders>
              <w:top w:val="nil"/>
              <w:left w:val="single" w:sz="4" w:space="0" w:color="auto"/>
              <w:bottom w:val="single" w:sz="4" w:space="0" w:color="auto"/>
              <w:right w:val="single" w:sz="4" w:space="0" w:color="auto"/>
            </w:tcBorders>
          </w:tcPr>
          <w:p w14:paraId="28DC3044" w14:textId="77777777" w:rsidR="00690717" w:rsidRPr="00BD0817" w:rsidRDefault="00690717" w:rsidP="00690717">
            <w:pPr>
              <w:ind w:left="357"/>
              <w:rPr>
                <w:rFonts w:ascii="Calibri" w:hAnsi="Calibri"/>
                <w:b/>
                <w:sz w:val="22"/>
                <w:szCs w:val="22"/>
              </w:rPr>
            </w:pPr>
            <w:r w:rsidRPr="00BD0817">
              <w:rPr>
                <w:rFonts w:ascii="Calibri" w:hAnsi="Calibri"/>
                <w:b/>
                <w:sz w:val="22"/>
                <w:szCs w:val="22"/>
              </w:rPr>
              <w:t>Experience</w:t>
            </w:r>
          </w:p>
        </w:tc>
        <w:tc>
          <w:tcPr>
            <w:tcW w:w="8475" w:type="dxa"/>
            <w:tcBorders>
              <w:top w:val="nil"/>
              <w:left w:val="nil"/>
              <w:bottom w:val="single" w:sz="4" w:space="0" w:color="auto"/>
              <w:right w:val="single" w:sz="4" w:space="0" w:color="auto"/>
            </w:tcBorders>
            <w:vAlign w:val="bottom"/>
          </w:tcPr>
          <w:p w14:paraId="2234772C" w14:textId="77777777" w:rsidR="00690717" w:rsidRPr="00BD0817" w:rsidRDefault="00690717" w:rsidP="00690717">
            <w:pPr>
              <w:ind w:left="4" w:hanging="4"/>
              <w:rPr>
                <w:rFonts w:ascii="Calibri" w:hAnsi="Calibri"/>
                <w:sz w:val="22"/>
                <w:szCs w:val="22"/>
                <w:lang w:val="en-US"/>
              </w:rPr>
            </w:pPr>
            <w:r w:rsidRPr="00BD0817">
              <w:rPr>
                <w:rFonts w:ascii="Calibri" w:hAnsi="Calibri"/>
                <w:sz w:val="22"/>
                <w:szCs w:val="22"/>
                <w:lang w:val="en-US"/>
              </w:rPr>
              <w:t>Demonstrable experience of working with a range of agencies</w:t>
            </w:r>
          </w:p>
        </w:tc>
        <w:tc>
          <w:tcPr>
            <w:tcW w:w="1559" w:type="dxa"/>
            <w:tcBorders>
              <w:top w:val="single" w:sz="4" w:space="0" w:color="auto"/>
              <w:left w:val="nil"/>
              <w:bottom w:val="single" w:sz="4" w:space="0" w:color="auto"/>
              <w:right w:val="single" w:sz="4" w:space="0" w:color="auto"/>
            </w:tcBorders>
          </w:tcPr>
          <w:p w14:paraId="51CC9DFD"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31D5C5EF" w14:textId="77777777" w:rsidR="00690717" w:rsidRPr="00BD0817" w:rsidRDefault="00690717" w:rsidP="00690717">
            <w:pPr>
              <w:ind w:left="360"/>
              <w:rPr>
                <w:rFonts w:ascii="Calibri" w:hAnsi="Calibri"/>
                <w:b/>
                <w:sz w:val="22"/>
                <w:szCs w:val="22"/>
              </w:rPr>
            </w:pPr>
          </w:p>
        </w:tc>
      </w:tr>
      <w:tr w:rsidR="00690717" w:rsidRPr="00FD68CC" w14:paraId="660E1929" w14:textId="77777777" w:rsidTr="00FD1C3B">
        <w:trPr>
          <w:trHeight w:val="331"/>
        </w:trPr>
        <w:tc>
          <w:tcPr>
            <w:tcW w:w="2020" w:type="dxa"/>
            <w:tcBorders>
              <w:top w:val="nil"/>
              <w:left w:val="single" w:sz="4" w:space="0" w:color="auto"/>
              <w:bottom w:val="single" w:sz="4" w:space="0" w:color="auto"/>
              <w:right w:val="single" w:sz="4" w:space="0" w:color="auto"/>
            </w:tcBorders>
          </w:tcPr>
          <w:p w14:paraId="1F146B93"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6D6FB90C" w14:textId="77777777" w:rsidR="00690717" w:rsidRPr="00BD0817" w:rsidRDefault="00690717" w:rsidP="00690717">
            <w:pPr>
              <w:tabs>
                <w:tab w:val="left" w:pos="360"/>
              </w:tabs>
              <w:ind w:left="4" w:hanging="4"/>
              <w:rPr>
                <w:rFonts w:ascii="Calibri" w:hAnsi="Calibri"/>
                <w:color w:val="000000"/>
                <w:sz w:val="22"/>
                <w:szCs w:val="22"/>
              </w:rPr>
            </w:pPr>
            <w:r w:rsidRPr="00BD0817">
              <w:rPr>
                <w:rFonts w:ascii="Calibri" w:hAnsi="Calibri"/>
                <w:sz w:val="22"/>
                <w:szCs w:val="22"/>
              </w:rPr>
              <w:t>Relevant practical experience of manual trades or home repair and a good knowledge of home maintenance</w:t>
            </w:r>
          </w:p>
        </w:tc>
        <w:tc>
          <w:tcPr>
            <w:tcW w:w="1559" w:type="dxa"/>
            <w:tcBorders>
              <w:top w:val="single" w:sz="4" w:space="0" w:color="auto"/>
              <w:left w:val="nil"/>
              <w:bottom w:val="single" w:sz="4" w:space="0" w:color="auto"/>
              <w:right w:val="single" w:sz="4" w:space="0" w:color="auto"/>
            </w:tcBorders>
          </w:tcPr>
          <w:p w14:paraId="721AE89C"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0D5A8E34" w14:textId="77777777" w:rsidR="00690717" w:rsidRPr="00BD0817" w:rsidRDefault="00690717" w:rsidP="00690717">
            <w:pPr>
              <w:ind w:left="360"/>
              <w:rPr>
                <w:rFonts w:ascii="Calibri" w:hAnsi="Calibri"/>
                <w:b/>
                <w:sz w:val="22"/>
                <w:szCs w:val="22"/>
              </w:rPr>
            </w:pPr>
          </w:p>
        </w:tc>
      </w:tr>
      <w:tr w:rsidR="00690717" w:rsidRPr="00FD68CC" w14:paraId="7ECE9209" w14:textId="77777777" w:rsidTr="00690717">
        <w:trPr>
          <w:trHeight w:val="254"/>
        </w:trPr>
        <w:tc>
          <w:tcPr>
            <w:tcW w:w="2020" w:type="dxa"/>
            <w:tcBorders>
              <w:top w:val="nil"/>
              <w:left w:val="single" w:sz="4" w:space="0" w:color="auto"/>
              <w:bottom w:val="single" w:sz="4" w:space="0" w:color="auto"/>
              <w:right w:val="single" w:sz="4" w:space="0" w:color="auto"/>
            </w:tcBorders>
          </w:tcPr>
          <w:p w14:paraId="45E8238B"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75A869AE" w14:textId="77777777" w:rsidR="00690717" w:rsidRPr="00BD0817" w:rsidRDefault="00690717" w:rsidP="00690717">
            <w:pPr>
              <w:tabs>
                <w:tab w:val="left" w:pos="360"/>
              </w:tabs>
              <w:ind w:left="4" w:hanging="4"/>
              <w:rPr>
                <w:rFonts w:ascii="Calibri" w:hAnsi="Calibri"/>
                <w:sz w:val="22"/>
                <w:szCs w:val="22"/>
              </w:rPr>
            </w:pPr>
            <w:r w:rsidRPr="00BD0817">
              <w:rPr>
                <w:rFonts w:ascii="Calibri" w:hAnsi="Calibri"/>
                <w:sz w:val="22"/>
                <w:szCs w:val="22"/>
              </w:rPr>
              <w:t>Experience of training and managing volunteers</w:t>
            </w:r>
          </w:p>
        </w:tc>
        <w:tc>
          <w:tcPr>
            <w:tcW w:w="1559" w:type="dxa"/>
            <w:tcBorders>
              <w:top w:val="single" w:sz="4" w:space="0" w:color="auto"/>
              <w:left w:val="nil"/>
              <w:bottom w:val="single" w:sz="4" w:space="0" w:color="auto"/>
              <w:right w:val="single" w:sz="4" w:space="0" w:color="auto"/>
            </w:tcBorders>
          </w:tcPr>
          <w:p w14:paraId="58EB1E69"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4EFA990E"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2FB16FFD" w14:textId="77777777" w:rsidTr="00690717">
        <w:trPr>
          <w:trHeight w:val="271"/>
        </w:trPr>
        <w:tc>
          <w:tcPr>
            <w:tcW w:w="2020" w:type="dxa"/>
            <w:tcBorders>
              <w:top w:val="nil"/>
              <w:left w:val="single" w:sz="4" w:space="0" w:color="auto"/>
              <w:bottom w:val="single" w:sz="4" w:space="0" w:color="auto"/>
              <w:right w:val="single" w:sz="4" w:space="0" w:color="auto"/>
            </w:tcBorders>
          </w:tcPr>
          <w:p w14:paraId="55C56F4F"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tcPr>
          <w:p w14:paraId="124C1646" w14:textId="77777777" w:rsidR="00690717" w:rsidRPr="00BD0817" w:rsidRDefault="00690717" w:rsidP="00690717">
            <w:pPr>
              <w:tabs>
                <w:tab w:val="left" w:pos="145"/>
              </w:tabs>
              <w:ind w:left="4" w:hanging="4"/>
              <w:rPr>
                <w:rFonts w:ascii="Calibri" w:hAnsi="Calibri"/>
                <w:sz w:val="22"/>
                <w:szCs w:val="22"/>
              </w:rPr>
            </w:pPr>
            <w:r w:rsidRPr="00BD0817">
              <w:rPr>
                <w:rFonts w:ascii="Calibri" w:hAnsi="Calibri"/>
                <w:sz w:val="22"/>
                <w:szCs w:val="22"/>
                <w:lang w:val="en-US"/>
              </w:rPr>
              <w:t>Experience of tailoring and delivering training sessions</w:t>
            </w:r>
          </w:p>
        </w:tc>
        <w:tc>
          <w:tcPr>
            <w:tcW w:w="1559" w:type="dxa"/>
            <w:tcBorders>
              <w:top w:val="single" w:sz="4" w:space="0" w:color="auto"/>
              <w:left w:val="nil"/>
              <w:bottom w:val="single" w:sz="4" w:space="0" w:color="auto"/>
              <w:right w:val="single" w:sz="4" w:space="0" w:color="auto"/>
            </w:tcBorders>
          </w:tcPr>
          <w:p w14:paraId="0BFF367A"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58D99EE4"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4E87D7AC" w14:textId="77777777" w:rsidTr="00FD1C3B">
        <w:trPr>
          <w:trHeight w:val="255"/>
        </w:trPr>
        <w:tc>
          <w:tcPr>
            <w:tcW w:w="2020" w:type="dxa"/>
            <w:tcBorders>
              <w:top w:val="nil"/>
              <w:left w:val="single" w:sz="4" w:space="0" w:color="auto"/>
              <w:bottom w:val="single" w:sz="4" w:space="0" w:color="auto"/>
              <w:right w:val="single" w:sz="4" w:space="0" w:color="auto"/>
            </w:tcBorders>
          </w:tcPr>
          <w:p w14:paraId="45220A9C" w14:textId="77777777" w:rsidR="00690717" w:rsidRPr="00BD0817" w:rsidRDefault="00690717" w:rsidP="00690717">
            <w:pPr>
              <w:ind w:left="357"/>
              <w:rPr>
                <w:rFonts w:ascii="Calibri" w:hAnsi="Calibri"/>
                <w:b/>
                <w:sz w:val="22"/>
                <w:szCs w:val="22"/>
              </w:rPr>
            </w:pPr>
            <w:r w:rsidRPr="00BD0817">
              <w:rPr>
                <w:rFonts w:ascii="Calibri" w:hAnsi="Calibri"/>
                <w:b/>
                <w:sz w:val="22"/>
                <w:szCs w:val="22"/>
              </w:rPr>
              <w:t>Skills:</w:t>
            </w:r>
          </w:p>
        </w:tc>
        <w:tc>
          <w:tcPr>
            <w:tcW w:w="8475" w:type="dxa"/>
            <w:tcBorders>
              <w:top w:val="nil"/>
              <w:left w:val="nil"/>
              <w:bottom w:val="single" w:sz="4" w:space="0" w:color="auto"/>
              <w:right w:val="single" w:sz="4" w:space="0" w:color="auto"/>
            </w:tcBorders>
            <w:vAlign w:val="bottom"/>
          </w:tcPr>
          <w:p w14:paraId="45FDEA5F" w14:textId="77777777" w:rsidR="00690717" w:rsidRPr="00BD0817" w:rsidRDefault="00690717" w:rsidP="00690717">
            <w:pPr>
              <w:ind w:left="4"/>
              <w:rPr>
                <w:rFonts w:ascii="Calibri" w:hAnsi="Calibri"/>
                <w:sz w:val="22"/>
                <w:szCs w:val="22"/>
              </w:rPr>
            </w:pPr>
            <w:r w:rsidRPr="00BD0817">
              <w:rPr>
                <w:rFonts w:ascii="Calibri" w:hAnsi="Calibri"/>
                <w:sz w:val="22"/>
                <w:szCs w:val="22"/>
              </w:rPr>
              <w:t xml:space="preserve">Excellent communication and presentation skills, both written and verbal and </w:t>
            </w:r>
            <w:r w:rsidRPr="00BD0817">
              <w:rPr>
                <w:rFonts w:ascii="Calibri" w:hAnsi="Calibri"/>
                <w:sz w:val="22"/>
                <w:szCs w:val="22"/>
                <w:lang w:val="en-US"/>
              </w:rPr>
              <w:t>the ability to speak with and relate to a wide customer base, tailoring messages to the customer needs</w:t>
            </w:r>
          </w:p>
        </w:tc>
        <w:tc>
          <w:tcPr>
            <w:tcW w:w="1559" w:type="dxa"/>
            <w:tcBorders>
              <w:top w:val="single" w:sz="4" w:space="0" w:color="auto"/>
              <w:left w:val="nil"/>
              <w:bottom w:val="single" w:sz="4" w:space="0" w:color="auto"/>
              <w:right w:val="single" w:sz="4" w:space="0" w:color="auto"/>
            </w:tcBorders>
          </w:tcPr>
          <w:p w14:paraId="39152756"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7B92EC80" w14:textId="77777777" w:rsidR="00690717" w:rsidRPr="00BD0817" w:rsidRDefault="00690717" w:rsidP="00690717">
            <w:pPr>
              <w:ind w:left="360"/>
              <w:rPr>
                <w:rFonts w:ascii="Calibri" w:hAnsi="Calibri"/>
                <w:b/>
                <w:sz w:val="22"/>
                <w:szCs w:val="22"/>
              </w:rPr>
            </w:pPr>
          </w:p>
        </w:tc>
      </w:tr>
      <w:tr w:rsidR="00690717" w:rsidRPr="00FD68CC" w14:paraId="4D0EE2C7" w14:textId="77777777" w:rsidTr="00FD1C3B">
        <w:trPr>
          <w:trHeight w:val="255"/>
        </w:trPr>
        <w:tc>
          <w:tcPr>
            <w:tcW w:w="2020" w:type="dxa"/>
            <w:tcBorders>
              <w:top w:val="nil"/>
              <w:left w:val="single" w:sz="4" w:space="0" w:color="auto"/>
              <w:bottom w:val="single" w:sz="4" w:space="0" w:color="auto"/>
              <w:right w:val="single" w:sz="4" w:space="0" w:color="auto"/>
            </w:tcBorders>
          </w:tcPr>
          <w:p w14:paraId="4C69ADFC" w14:textId="77777777" w:rsidR="00690717" w:rsidRPr="00BD0817" w:rsidRDefault="00690717" w:rsidP="00690717">
            <w:pPr>
              <w:ind w:left="357"/>
              <w:rPr>
                <w:rFonts w:ascii="Calibri" w:hAnsi="Calibri"/>
                <w:b/>
                <w:i/>
                <w:sz w:val="22"/>
                <w:szCs w:val="22"/>
              </w:rPr>
            </w:pPr>
            <w:r w:rsidRPr="00690717">
              <w:rPr>
                <w:rFonts w:ascii="Calibri" w:hAnsi="Calibri"/>
                <w:b/>
                <w:sz w:val="22"/>
                <w:szCs w:val="22"/>
              </w:rPr>
              <w:t>Abilities</w:t>
            </w:r>
            <w:r>
              <w:rPr>
                <w:rFonts w:ascii="Calibri" w:hAnsi="Calibri"/>
                <w:b/>
                <w:sz w:val="22"/>
                <w:szCs w:val="22"/>
              </w:rPr>
              <w:t>:</w:t>
            </w:r>
          </w:p>
        </w:tc>
        <w:tc>
          <w:tcPr>
            <w:tcW w:w="8475" w:type="dxa"/>
            <w:tcBorders>
              <w:top w:val="nil"/>
              <w:left w:val="nil"/>
              <w:bottom w:val="single" w:sz="4" w:space="0" w:color="auto"/>
              <w:right w:val="single" w:sz="4" w:space="0" w:color="auto"/>
            </w:tcBorders>
            <w:vAlign w:val="bottom"/>
          </w:tcPr>
          <w:p w14:paraId="0D4487D9" w14:textId="77777777" w:rsidR="00690717" w:rsidRPr="00BD0817" w:rsidRDefault="00690717" w:rsidP="00690717">
            <w:pPr>
              <w:tabs>
                <w:tab w:val="left" w:pos="145"/>
              </w:tabs>
              <w:ind w:left="4"/>
              <w:rPr>
                <w:rFonts w:ascii="Calibri" w:hAnsi="Calibri"/>
                <w:sz w:val="22"/>
                <w:szCs w:val="22"/>
              </w:rPr>
            </w:pPr>
            <w:r w:rsidRPr="00BD0817">
              <w:rPr>
                <w:rFonts w:ascii="Calibri" w:hAnsi="Calibri"/>
                <w:sz w:val="22"/>
                <w:szCs w:val="22"/>
              </w:rPr>
              <w:t>Ability to manage workloads and competing priorities in an often deadline orientated environment</w:t>
            </w:r>
          </w:p>
        </w:tc>
        <w:tc>
          <w:tcPr>
            <w:tcW w:w="1559" w:type="dxa"/>
            <w:tcBorders>
              <w:top w:val="single" w:sz="4" w:space="0" w:color="auto"/>
              <w:left w:val="nil"/>
              <w:bottom w:val="single" w:sz="4" w:space="0" w:color="auto"/>
              <w:right w:val="single" w:sz="4" w:space="0" w:color="auto"/>
            </w:tcBorders>
          </w:tcPr>
          <w:p w14:paraId="191C4782"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6CEFF820" w14:textId="77777777" w:rsidR="00690717" w:rsidRPr="00BD0817" w:rsidRDefault="00690717" w:rsidP="00690717">
            <w:pPr>
              <w:ind w:left="360"/>
              <w:rPr>
                <w:rFonts w:ascii="Calibri" w:hAnsi="Calibri"/>
                <w:b/>
                <w:sz w:val="22"/>
                <w:szCs w:val="22"/>
              </w:rPr>
            </w:pPr>
          </w:p>
        </w:tc>
      </w:tr>
      <w:tr w:rsidR="00690717" w:rsidRPr="00FD68CC" w14:paraId="62989EE5" w14:textId="77777777" w:rsidTr="00FD1C3B">
        <w:trPr>
          <w:trHeight w:val="417"/>
        </w:trPr>
        <w:tc>
          <w:tcPr>
            <w:tcW w:w="2020" w:type="dxa"/>
            <w:tcBorders>
              <w:top w:val="nil"/>
              <w:left w:val="single" w:sz="4" w:space="0" w:color="auto"/>
              <w:bottom w:val="single" w:sz="4" w:space="0" w:color="auto"/>
              <w:right w:val="single" w:sz="4" w:space="0" w:color="auto"/>
            </w:tcBorders>
          </w:tcPr>
          <w:p w14:paraId="4F1ECF93"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6C0E07BA" w14:textId="77777777" w:rsidR="00690717" w:rsidRPr="00BD0817" w:rsidRDefault="00690717" w:rsidP="00690717">
            <w:pPr>
              <w:ind w:left="4"/>
              <w:rPr>
                <w:rFonts w:ascii="Calibri" w:hAnsi="Calibri"/>
                <w:snapToGrid w:val="0"/>
                <w:sz w:val="22"/>
                <w:szCs w:val="22"/>
              </w:rPr>
            </w:pPr>
            <w:r w:rsidRPr="00BD0817">
              <w:rPr>
                <w:rFonts w:ascii="Calibri" w:hAnsi="Calibri"/>
                <w:sz w:val="22"/>
                <w:szCs w:val="22"/>
              </w:rPr>
              <w:t>Demonstrate a commitment to and understanding of the principles of equal opportunities in both employment and service delivery</w:t>
            </w:r>
          </w:p>
        </w:tc>
        <w:tc>
          <w:tcPr>
            <w:tcW w:w="1559" w:type="dxa"/>
            <w:tcBorders>
              <w:top w:val="single" w:sz="4" w:space="0" w:color="auto"/>
              <w:left w:val="nil"/>
              <w:bottom w:val="single" w:sz="4" w:space="0" w:color="auto"/>
              <w:right w:val="single" w:sz="4" w:space="0" w:color="auto"/>
            </w:tcBorders>
          </w:tcPr>
          <w:p w14:paraId="714B55CA"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722723E3" w14:textId="77777777" w:rsidR="00690717" w:rsidRPr="00BD0817" w:rsidRDefault="00690717" w:rsidP="00690717">
            <w:pPr>
              <w:ind w:left="360"/>
              <w:rPr>
                <w:rFonts w:ascii="Calibri" w:hAnsi="Calibri"/>
                <w:b/>
                <w:sz w:val="22"/>
                <w:szCs w:val="22"/>
              </w:rPr>
            </w:pPr>
          </w:p>
        </w:tc>
      </w:tr>
      <w:tr w:rsidR="00690717" w:rsidRPr="00FD68CC" w14:paraId="350CA17B" w14:textId="77777777" w:rsidTr="00690717">
        <w:trPr>
          <w:trHeight w:val="341"/>
        </w:trPr>
        <w:tc>
          <w:tcPr>
            <w:tcW w:w="2020" w:type="dxa"/>
            <w:tcBorders>
              <w:top w:val="nil"/>
              <w:left w:val="single" w:sz="4" w:space="0" w:color="auto"/>
              <w:bottom w:val="single" w:sz="4" w:space="0" w:color="auto"/>
              <w:right w:val="single" w:sz="4" w:space="0" w:color="auto"/>
            </w:tcBorders>
          </w:tcPr>
          <w:p w14:paraId="14149288"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74462EFD" w14:textId="4EA5EDAF" w:rsidR="00690717" w:rsidRPr="00BD0817" w:rsidRDefault="00690717" w:rsidP="00690717">
            <w:pPr>
              <w:ind w:left="4"/>
              <w:rPr>
                <w:rFonts w:ascii="Calibri" w:hAnsi="Calibri"/>
                <w:sz w:val="22"/>
                <w:szCs w:val="22"/>
              </w:rPr>
            </w:pPr>
            <w:r w:rsidRPr="00BD0817">
              <w:rPr>
                <w:rFonts w:ascii="Calibri" w:hAnsi="Calibri"/>
                <w:sz w:val="22"/>
                <w:szCs w:val="22"/>
                <w:lang w:val="en-US"/>
              </w:rPr>
              <w:t xml:space="preserve">Ability to </w:t>
            </w:r>
            <w:proofErr w:type="spellStart"/>
            <w:r w:rsidRPr="00BD0817">
              <w:rPr>
                <w:rFonts w:ascii="Calibri" w:hAnsi="Calibri"/>
                <w:sz w:val="22"/>
                <w:szCs w:val="22"/>
                <w:lang w:val="en-US"/>
              </w:rPr>
              <w:t>utili</w:t>
            </w:r>
            <w:r w:rsidR="006E251D">
              <w:rPr>
                <w:rFonts w:ascii="Calibri" w:hAnsi="Calibri"/>
                <w:sz w:val="22"/>
                <w:szCs w:val="22"/>
                <w:lang w:val="en-US"/>
              </w:rPr>
              <w:t>s</w:t>
            </w:r>
            <w:r w:rsidRPr="00BD0817">
              <w:rPr>
                <w:rFonts w:ascii="Calibri" w:hAnsi="Calibri"/>
                <w:sz w:val="22"/>
                <w:szCs w:val="22"/>
                <w:lang w:val="en-US"/>
              </w:rPr>
              <w:t>e</w:t>
            </w:r>
            <w:proofErr w:type="spellEnd"/>
            <w:r w:rsidRPr="00BD0817">
              <w:rPr>
                <w:rFonts w:ascii="Calibri" w:hAnsi="Calibri"/>
                <w:sz w:val="22"/>
                <w:szCs w:val="22"/>
                <w:lang w:val="en-US"/>
              </w:rPr>
              <w:t xml:space="preserve"> MS Corporate Software applications e.g. Word and Excel</w:t>
            </w:r>
          </w:p>
        </w:tc>
        <w:tc>
          <w:tcPr>
            <w:tcW w:w="1559" w:type="dxa"/>
            <w:tcBorders>
              <w:top w:val="single" w:sz="4" w:space="0" w:color="auto"/>
              <w:left w:val="nil"/>
              <w:bottom w:val="single" w:sz="4" w:space="0" w:color="auto"/>
              <w:right w:val="single" w:sz="4" w:space="0" w:color="auto"/>
            </w:tcBorders>
          </w:tcPr>
          <w:p w14:paraId="438599F8"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777094E2" w14:textId="77777777" w:rsidR="00690717" w:rsidRPr="00BD0817" w:rsidRDefault="00690717" w:rsidP="00690717">
            <w:pPr>
              <w:ind w:left="360"/>
              <w:rPr>
                <w:rFonts w:ascii="Calibri" w:hAnsi="Calibri"/>
                <w:b/>
                <w:sz w:val="22"/>
                <w:szCs w:val="22"/>
              </w:rPr>
            </w:pPr>
          </w:p>
        </w:tc>
      </w:tr>
      <w:tr w:rsidR="00690717" w:rsidRPr="00FD68CC" w14:paraId="43DE9F3F" w14:textId="77777777" w:rsidTr="00690717">
        <w:trPr>
          <w:trHeight w:val="301"/>
        </w:trPr>
        <w:tc>
          <w:tcPr>
            <w:tcW w:w="2020" w:type="dxa"/>
            <w:tcBorders>
              <w:top w:val="nil"/>
              <w:left w:val="single" w:sz="4" w:space="0" w:color="auto"/>
              <w:bottom w:val="single" w:sz="4" w:space="0" w:color="auto"/>
              <w:right w:val="single" w:sz="4" w:space="0" w:color="auto"/>
            </w:tcBorders>
          </w:tcPr>
          <w:p w14:paraId="409BBD6E"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tcPr>
          <w:p w14:paraId="31BF0552" w14:textId="77777777" w:rsidR="00690717" w:rsidRPr="00BD0817" w:rsidRDefault="00690717" w:rsidP="00690717">
            <w:pPr>
              <w:pStyle w:val="Body"/>
              <w:spacing w:before="40"/>
              <w:rPr>
                <w:rFonts w:ascii="Calibri" w:hAnsi="Calibri"/>
                <w:sz w:val="22"/>
                <w:szCs w:val="22"/>
              </w:rPr>
            </w:pPr>
            <w:r w:rsidRPr="00BD0817">
              <w:rPr>
                <w:rFonts w:ascii="Calibri" w:hAnsi="Calibri"/>
                <w:sz w:val="22"/>
                <w:szCs w:val="22"/>
                <w:lang w:val="en-US"/>
              </w:rPr>
              <w:t xml:space="preserve">A compassionate and understanding manner </w:t>
            </w:r>
          </w:p>
        </w:tc>
        <w:tc>
          <w:tcPr>
            <w:tcW w:w="1559" w:type="dxa"/>
            <w:tcBorders>
              <w:top w:val="single" w:sz="4" w:space="0" w:color="auto"/>
              <w:left w:val="nil"/>
              <w:bottom w:val="single" w:sz="4" w:space="0" w:color="auto"/>
              <w:right w:val="single" w:sz="4" w:space="0" w:color="auto"/>
            </w:tcBorders>
          </w:tcPr>
          <w:p w14:paraId="083BE4E6"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7CC8F151" w14:textId="77777777" w:rsidR="00690717" w:rsidRPr="00BD0817" w:rsidRDefault="00690717" w:rsidP="00690717">
            <w:pPr>
              <w:ind w:left="360"/>
              <w:rPr>
                <w:rFonts w:ascii="Calibri" w:hAnsi="Calibri"/>
                <w:b/>
                <w:sz w:val="22"/>
                <w:szCs w:val="22"/>
              </w:rPr>
            </w:pPr>
          </w:p>
        </w:tc>
      </w:tr>
      <w:tr w:rsidR="00690717" w:rsidRPr="00FD68CC" w14:paraId="149DEB22" w14:textId="77777777" w:rsidTr="00FD1C3B">
        <w:trPr>
          <w:trHeight w:val="255"/>
        </w:trPr>
        <w:tc>
          <w:tcPr>
            <w:tcW w:w="2020" w:type="dxa"/>
            <w:tcBorders>
              <w:top w:val="nil"/>
              <w:left w:val="single" w:sz="4" w:space="0" w:color="auto"/>
              <w:bottom w:val="single" w:sz="4" w:space="0" w:color="auto"/>
              <w:right w:val="single" w:sz="4" w:space="0" w:color="auto"/>
            </w:tcBorders>
          </w:tcPr>
          <w:p w14:paraId="4E90003D"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05660186" w14:textId="77777777" w:rsidR="00690717" w:rsidRPr="00BD0817" w:rsidRDefault="00690717" w:rsidP="00690717">
            <w:pPr>
              <w:ind w:left="4"/>
              <w:rPr>
                <w:rFonts w:ascii="Calibri" w:hAnsi="Calibri"/>
                <w:sz w:val="22"/>
                <w:szCs w:val="22"/>
              </w:rPr>
            </w:pPr>
            <w:r w:rsidRPr="00BD0817">
              <w:rPr>
                <w:rFonts w:ascii="Calibri" w:hAnsi="Calibri"/>
                <w:sz w:val="22"/>
                <w:szCs w:val="22"/>
                <w:lang w:val="en-US"/>
              </w:rPr>
              <w:t xml:space="preserve">A practical outlook and </w:t>
            </w:r>
            <w:proofErr w:type="gramStart"/>
            <w:r w:rsidRPr="00BD0817">
              <w:rPr>
                <w:rFonts w:ascii="Calibri" w:hAnsi="Calibri"/>
                <w:sz w:val="22"/>
                <w:szCs w:val="22"/>
                <w:lang w:val="en-US"/>
              </w:rPr>
              <w:t>can do</w:t>
            </w:r>
            <w:proofErr w:type="gramEnd"/>
            <w:r w:rsidRPr="00BD0817">
              <w:rPr>
                <w:rFonts w:ascii="Calibri" w:hAnsi="Calibri"/>
                <w:sz w:val="22"/>
                <w:szCs w:val="22"/>
                <w:lang w:val="en-US"/>
              </w:rPr>
              <w:t xml:space="preserve"> attitude</w:t>
            </w:r>
          </w:p>
        </w:tc>
        <w:tc>
          <w:tcPr>
            <w:tcW w:w="1559" w:type="dxa"/>
            <w:tcBorders>
              <w:top w:val="single" w:sz="4" w:space="0" w:color="auto"/>
              <w:left w:val="nil"/>
              <w:bottom w:val="single" w:sz="4" w:space="0" w:color="auto"/>
              <w:right w:val="single" w:sz="4" w:space="0" w:color="auto"/>
            </w:tcBorders>
          </w:tcPr>
          <w:p w14:paraId="35553198"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205C6BBD" w14:textId="77777777" w:rsidR="00690717" w:rsidRPr="00BD0817" w:rsidRDefault="00690717" w:rsidP="00690717">
            <w:pPr>
              <w:ind w:left="360"/>
              <w:rPr>
                <w:rFonts w:ascii="Calibri" w:hAnsi="Calibri"/>
                <w:b/>
                <w:sz w:val="22"/>
                <w:szCs w:val="22"/>
              </w:rPr>
            </w:pPr>
          </w:p>
        </w:tc>
      </w:tr>
      <w:tr w:rsidR="00690717" w:rsidRPr="00FD68CC" w14:paraId="1FF81D82" w14:textId="77777777" w:rsidTr="008705BB">
        <w:trPr>
          <w:trHeight w:val="271"/>
        </w:trPr>
        <w:tc>
          <w:tcPr>
            <w:tcW w:w="2020" w:type="dxa"/>
            <w:tcBorders>
              <w:top w:val="nil"/>
              <w:left w:val="single" w:sz="4" w:space="0" w:color="auto"/>
              <w:bottom w:val="single" w:sz="4" w:space="0" w:color="auto"/>
              <w:right w:val="single" w:sz="4" w:space="0" w:color="auto"/>
            </w:tcBorders>
          </w:tcPr>
          <w:p w14:paraId="0952370B" w14:textId="77777777" w:rsidR="00690717" w:rsidRPr="00BD0817" w:rsidRDefault="00690717" w:rsidP="00690717">
            <w:pPr>
              <w:ind w:left="357"/>
              <w:rPr>
                <w:rFonts w:ascii="Calibri" w:hAnsi="Calibri"/>
                <w:b/>
                <w:sz w:val="22"/>
                <w:szCs w:val="22"/>
              </w:rPr>
            </w:pPr>
            <w:r w:rsidRPr="00BD0817">
              <w:rPr>
                <w:rFonts w:ascii="Calibri" w:hAnsi="Calibri"/>
                <w:b/>
                <w:sz w:val="22"/>
                <w:szCs w:val="22"/>
              </w:rPr>
              <w:t>Special Requirements</w:t>
            </w:r>
          </w:p>
        </w:tc>
        <w:tc>
          <w:tcPr>
            <w:tcW w:w="11593" w:type="dxa"/>
            <w:gridSpan w:val="3"/>
            <w:tcBorders>
              <w:top w:val="nil"/>
              <w:left w:val="nil"/>
              <w:bottom w:val="single" w:sz="4" w:space="0" w:color="auto"/>
              <w:right w:val="single" w:sz="4" w:space="0" w:color="auto"/>
            </w:tcBorders>
            <w:vAlign w:val="bottom"/>
          </w:tcPr>
          <w:p w14:paraId="3216639C" w14:textId="77777777" w:rsidR="00690717" w:rsidRPr="0018256C" w:rsidRDefault="0018256C" w:rsidP="00690717">
            <w:pPr>
              <w:rPr>
                <w:rFonts w:ascii="Calibri" w:hAnsi="Calibri"/>
                <w:sz w:val="22"/>
                <w:szCs w:val="22"/>
              </w:rPr>
            </w:pPr>
            <w:r>
              <w:rPr>
                <w:rFonts w:ascii="Calibri" w:hAnsi="Calibri"/>
                <w:sz w:val="22"/>
                <w:szCs w:val="22"/>
              </w:rPr>
              <w:t>A leased van will be provided for business use only.  F</w:t>
            </w:r>
            <w:r w:rsidR="00690717" w:rsidRPr="0018256C">
              <w:rPr>
                <w:rFonts w:ascii="Calibri" w:hAnsi="Calibri"/>
                <w:sz w:val="22"/>
                <w:szCs w:val="22"/>
              </w:rPr>
              <w:t>ull UK driving licence which must be held for at least 12 months.  Due to insurance provision, candidates must be aged 21 plus with more than 12 months driving history.</w:t>
            </w:r>
          </w:p>
        </w:tc>
      </w:tr>
    </w:tbl>
    <w:p w14:paraId="0C90C2CC" w14:textId="77777777" w:rsidR="00AC466D" w:rsidRPr="00FD68CC" w:rsidRDefault="00AC466D" w:rsidP="00AF5D34">
      <w:pPr>
        <w:jc w:val="both"/>
        <w:rPr>
          <w:rFonts w:ascii="Calibri" w:hAnsi="Calibri"/>
          <w:b/>
          <w:snapToGrid w:val="0"/>
          <w:sz w:val="22"/>
          <w:szCs w:val="22"/>
        </w:rPr>
        <w:sectPr w:rsidR="00AC466D" w:rsidRPr="00FD68CC">
          <w:pgSz w:w="16838" w:h="11906" w:orient="landscape"/>
          <w:pgMar w:top="1797" w:right="1440" w:bottom="1797" w:left="1440" w:header="720" w:footer="720" w:gutter="0"/>
          <w:cols w:space="720"/>
        </w:sectPr>
      </w:pPr>
    </w:p>
    <w:p w14:paraId="288DB2ED" w14:textId="77777777" w:rsidR="008705BB" w:rsidRDefault="008705BB" w:rsidP="008705BB">
      <w:pPr>
        <w:pStyle w:val="Heading4"/>
        <w:jc w:val="both"/>
        <w:rPr>
          <w:rFonts w:ascii="Calibri" w:hAnsi="Calibri"/>
          <w:sz w:val="22"/>
          <w:szCs w:val="22"/>
        </w:rPr>
      </w:pPr>
    </w:p>
    <w:p w14:paraId="5F15E505" w14:textId="77777777" w:rsidR="009C7E31" w:rsidRPr="00FD68CC" w:rsidRDefault="009C7E31" w:rsidP="009C7E31">
      <w:pPr>
        <w:widowControl w:val="0"/>
        <w:ind w:left="360"/>
        <w:jc w:val="both"/>
        <w:rPr>
          <w:rFonts w:ascii="Calibri" w:hAnsi="Calibri"/>
          <w:b/>
          <w:snapToGrid w:val="0"/>
          <w:sz w:val="22"/>
          <w:szCs w:val="22"/>
        </w:rPr>
      </w:pPr>
      <w:r w:rsidRPr="00FD68CC">
        <w:rPr>
          <w:rFonts w:ascii="Calibri" w:hAnsi="Calibri"/>
          <w:b/>
          <w:snapToGrid w:val="0"/>
          <w:sz w:val="22"/>
          <w:szCs w:val="22"/>
        </w:rPr>
        <w:t>TERMS AND CONDITIONS</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85"/>
      </w:tblGrid>
      <w:tr w:rsidR="009C7E31" w:rsidRPr="00FD68CC" w14:paraId="31B4E4CD" w14:textId="77777777" w:rsidTr="009C7E31">
        <w:tc>
          <w:tcPr>
            <w:tcW w:w="2093" w:type="dxa"/>
          </w:tcPr>
          <w:p w14:paraId="65FFD020" w14:textId="77777777" w:rsidR="009C7E31" w:rsidRPr="00FD68CC" w:rsidRDefault="009C7E31" w:rsidP="009C7E31">
            <w:pPr>
              <w:widowControl w:val="0"/>
              <w:ind w:left="360"/>
              <w:rPr>
                <w:rFonts w:ascii="Calibri" w:hAnsi="Calibri"/>
                <w:b/>
                <w:snapToGrid w:val="0"/>
                <w:sz w:val="22"/>
                <w:szCs w:val="22"/>
              </w:rPr>
            </w:pPr>
            <w:r>
              <w:rPr>
                <w:rFonts w:ascii="Calibri" w:hAnsi="Calibri"/>
                <w:b/>
                <w:snapToGrid w:val="0"/>
                <w:sz w:val="22"/>
                <w:szCs w:val="22"/>
              </w:rPr>
              <w:t>Salary</w:t>
            </w:r>
          </w:p>
        </w:tc>
        <w:tc>
          <w:tcPr>
            <w:tcW w:w="7485" w:type="dxa"/>
          </w:tcPr>
          <w:p w14:paraId="21E03744" w14:textId="13D67195" w:rsidR="009C7E31" w:rsidRPr="00FD68CC" w:rsidRDefault="006E251D" w:rsidP="009C7E31">
            <w:pPr>
              <w:widowControl w:val="0"/>
              <w:ind w:firstLine="34"/>
              <w:jc w:val="both"/>
              <w:rPr>
                <w:rFonts w:ascii="Calibri" w:hAnsi="Calibri"/>
                <w:sz w:val="22"/>
                <w:szCs w:val="22"/>
              </w:rPr>
            </w:pPr>
            <w:r>
              <w:rPr>
                <w:rFonts w:ascii="Calibri" w:hAnsi="Calibri"/>
                <w:sz w:val="22"/>
                <w:szCs w:val="22"/>
              </w:rPr>
              <w:t xml:space="preserve">Circa </w:t>
            </w:r>
            <w:r w:rsidR="009C7E31" w:rsidRPr="0018256C">
              <w:rPr>
                <w:rFonts w:ascii="Calibri" w:hAnsi="Calibri"/>
                <w:sz w:val="22"/>
                <w:szCs w:val="22"/>
              </w:rPr>
              <w:t>£</w:t>
            </w:r>
            <w:r w:rsidR="00F56D28">
              <w:rPr>
                <w:rFonts w:ascii="Calibri" w:hAnsi="Calibri"/>
                <w:sz w:val="22"/>
                <w:szCs w:val="22"/>
              </w:rPr>
              <w:t xml:space="preserve">22,000 </w:t>
            </w:r>
            <w:r>
              <w:rPr>
                <w:rFonts w:ascii="Calibri" w:hAnsi="Calibri"/>
                <w:sz w:val="22"/>
                <w:szCs w:val="22"/>
              </w:rPr>
              <w:t>per annum</w:t>
            </w:r>
          </w:p>
        </w:tc>
      </w:tr>
      <w:tr w:rsidR="009C7E31" w:rsidRPr="00FD68CC" w14:paraId="2F5706B5" w14:textId="77777777" w:rsidTr="009C7E31">
        <w:tc>
          <w:tcPr>
            <w:tcW w:w="2093" w:type="dxa"/>
          </w:tcPr>
          <w:p w14:paraId="03BA4FB0" w14:textId="77777777" w:rsidR="009C7E31" w:rsidRPr="00FD68CC" w:rsidRDefault="009C7E31" w:rsidP="009C7E31">
            <w:pPr>
              <w:widowControl w:val="0"/>
              <w:ind w:left="360"/>
              <w:rPr>
                <w:rFonts w:ascii="Calibri" w:hAnsi="Calibri"/>
                <w:b/>
                <w:snapToGrid w:val="0"/>
                <w:sz w:val="22"/>
                <w:szCs w:val="22"/>
              </w:rPr>
            </w:pPr>
            <w:r w:rsidRPr="00FD68CC">
              <w:rPr>
                <w:rFonts w:ascii="Calibri" w:hAnsi="Calibri"/>
                <w:b/>
                <w:snapToGrid w:val="0"/>
                <w:sz w:val="22"/>
                <w:szCs w:val="22"/>
              </w:rPr>
              <w:t>Contract:</w:t>
            </w:r>
          </w:p>
        </w:tc>
        <w:tc>
          <w:tcPr>
            <w:tcW w:w="7485" w:type="dxa"/>
          </w:tcPr>
          <w:p w14:paraId="1D8FC3CB" w14:textId="77777777" w:rsidR="009C7E31" w:rsidRPr="00271AFC" w:rsidRDefault="0018256C" w:rsidP="00271AFC">
            <w:pPr>
              <w:widowControl w:val="0"/>
              <w:jc w:val="both"/>
              <w:rPr>
                <w:rFonts w:ascii="Calibri" w:hAnsi="Calibri"/>
                <w:color w:val="FF0000"/>
                <w:sz w:val="22"/>
                <w:szCs w:val="22"/>
              </w:rPr>
            </w:pPr>
            <w:r>
              <w:rPr>
                <w:rFonts w:ascii="Calibri" w:hAnsi="Calibri"/>
                <w:sz w:val="22"/>
                <w:szCs w:val="22"/>
              </w:rPr>
              <w:t xml:space="preserve">1 Year </w:t>
            </w:r>
            <w:r w:rsidR="00271AFC">
              <w:rPr>
                <w:rFonts w:ascii="Calibri" w:hAnsi="Calibri"/>
                <w:sz w:val="22"/>
                <w:szCs w:val="22"/>
              </w:rPr>
              <w:t xml:space="preserve">Fixed Term </w:t>
            </w:r>
            <w:r>
              <w:rPr>
                <w:rFonts w:ascii="Calibri" w:hAnsi="Calibri"/>
                <w:sz w:val="22"/>
                <w:szCs w:val="22"/>
              </w:rPr>
              <w:t>Contract</w:t>
            </w:r>
          </w:p>
        </w:tc>
      </w:tr>
      <w:tr w:rsidR="009C7E31" w:rsidRPr="00FD68CC" w14:paraId="313D576A" w14:textId="77777777" w:rsidTr="005C062C">
        <w:trPr>
          <w:trHeight w:val="598"/>
        </w:trPr>
        <w:tc>
          <w:tcPr>
            <w:tcW w:w="2093" w:type="dxa"/>
          </w:tcPr>
          <w:p w14:paraId="38A91DEE" w14:textId="77777777" w:rsidR="009C7E31" w:rsidRPr="00FD68CC" w:rsidRDefault="009C7E31" w:rsidP="009C7E31">
            <w:pPr>
              <w:widowControl w:val="0"/>
              <w:ind w:left="360"/>
              <w:rPr>
                <w:rFonts w:ascii="Calibri" w:hAnsi="Calibri"/>
                <w:b/>
                <w:snapToGrid w:val="0"/>
                <w:sz w:val="22"/>
                <w:szCs w:val="22"/>
              </w:rPr>
            </w:pPr>
            <w:r w:rsidRPr="00FD68CC">
              <w:rPr>
                <w:rFonts w:ascii="Calibri" w:hAnsi="Calibri"/>
                <w:b/>
                <w:snapToGrid w:val="0"/>
                <w:sz w:val="22"/>
                <w:szCs w:val="22"/>
              </w:rPr>
              <w:t>Hours of work:</w:t>
            </w:r>
            <w:r w:rsidRPr="00FD68CC">
              <w:rPr>
                <w:rFonts w:ascii="Calibri" w:hAnsi="Calibri"/>
                <w:b/>
                <w:snapToGrid w:val="0"/>
                <w:sz w:val="22"/>
                <w:szCs w:val="22"/>
              </w:rPr>
              <w:tab/>
            </w:r>
            <w:r w:rsidRPr="00FD68CC">
              <w:rPr>
                <w:rFonts w:ascii="Calibri" w:hAnsi="Calibri"/>
                <w:b/>
                <w:snapToGrid w:val="0"/>
                <w:sz w:val="22"/>
                <w:szCs w:val="22"/>
              </w:rPr>
              <w:tab/>
            </w:r>
          </w:p>
          <w:p w14:paraId="4AEDF493" w14:textId="77777777" w:rsidR="009C7E31" w:rsidRPr="00FD68CC" w:rsidRDefault="009C7E31" w:rsidP="009C7E31">
            <w:pPr>
              <w:widowControl w:val="0"/>
              <w:rPr>
                <w:rFonts w:ascii="Calibri" w:hAnsi="Calibri"/>
                <w:b/>
                <w:snapToGrid w:val="0"/>
                <w:sz w:val="22"/>
                <w:szCs w:val="22"/>
              </w:rPr>
            </w:pPr>
          </w:p>
        </w:tc>
        <w:tc>
          <w:tcPr>
            <w:tcW w:w="7485" w:type="dxa"/>
          </w:tcPr>
          <w:p w14:paraId="25CC7F53" w14:textId="77777777" w:rsidR="009C7E31" w:rsidRPr="0026079E" w:rsidRDefault="00271AFC" w:rsidP="00271AFC">
            <w:pPr>
              <w:widowControl w:val="0"/>
              <w:jc w:val="both"/>
              <w:rPr>
                <w:rFonts w:ascii="Calibri" w:hAnsi="Calibri"/>
                <w:snapToGrid w:val="0"/>
                <w:sz w:val="22"/>
                <w:szCs w:val="22"/>
              </w:rPr>
            </w:pPr>
            <w:r w:rsidRPr="0026079E">
              <w:rPr>
                <w:rFonts w:ascii="Calibri" w:hAnsi="Calibri"/>
                <w:sz w:val="22"/>
                <w:szCs w:val="22"/>
              </w:rPr>
              <w:t>Your normal hours of work are</w:t>
            </w:r>
            <w:r w:rsidR="00D60E00">
              <w:rPr>
                <w:rFonts w:ascii="Calibri" w:hAnsi="Calibri"/>
                <w:sz w:val="22"/>
                <w:szCs w:val="22"/>
              </w:rPr>
              <w:t xml:space="preserve"> 37.5 hours</w:t>
            </w:r>
            <w:r w:rsidRPr="0026079E">
              <w:rPr>
                <w:rFonts w:ascii="Calibri" w:hAnsi="Calibri"/>
                <w:sz w:val="22"/>
                <w:szCs w:val="22"/>
              </w:rPr>
              <w:t xml:space="preserve"> each week excluding a daily lunch break and travel to and from the main place of work.  </w:t>
            </w:r>
          </w:p>
        </w:tc>
      </w:tr>
      <w:tr w:rsidR="009C7E31" w:rsidRPr="00FD68CC" w14:paraId="5106922A" w14:textId="77777777" w:rsidTr="009C7E31">
        <w:tc>
          <w:tcPr>
            <w:tcW w:w="2093" w:type="dxa"/>
          </w:tcPr>
          <w:p w14:paraId="194F4332" w14:textId="77777777" w:rsidR="009C7E31" w:rsidRPr="00FD68CC" w:rsidRDefault="009C7E31" w:rsidP="009C7E31">
            <w:pPr>
              <w:widowControl w:val="0"/>
              <w:ind w:left="360"/>
              <w:rPr>
                <w:rFonts w:ascii="Calibri" w:hAnsi="Calibri"/>
                <w:b/>
                <w:snapToGrid w:val="0"/>
                <w:sz w:val="22"/>
                <w:szCs w:val="22"/>
              </w:rPr>
            </w:pPr>
            <w:r>
              <w:rPr>
                <w:rFonts w:ascii="Calibri" w:hAnsi="Calibri"/>
                <w:b/>
                <w:snapToGrid w:val="0"/>
                <w:sz w:val="22"/>
                <w:szCs w:val="22"/>
              </w:rPr>
              <w:t>Place of work</w:t>
            </w:r>
          </w:p>
        </w:tc>
        <w:tc>
          <w:tcPr>
            <w:tcW w:w="7485" w:type="dxa"/>
          </w:tcPr>
          <w:p w14:paraId="10D185CC" w14:textId="49DDE10F" w:rsidR="009C7E31" w:rsidRPr="0026079E" w:rsidRDefault="009C7E31" w:rsidP="005C062C">
            <w:pPr>
              <w:pStyle w:val="Bodysubclause"/>
              <w:spacing w:before="0"/>
              <w:ind w:left="0"/>
              <w:rPr>
                <w:rFonts w:ascii="Calibri" w:hAnsi="Calibri" w:cs="Arial"/>
                <w:color w:val="FF0000"/>
                <w:szCs w:val="22"/>
              </w:rPr>
            </w:pPr>
            <w:r w:rsidRPr="0026079E">
              <w:rPr>
                <w:rFonts w:ascii="Calibri" w:hAnsi="Calibri"/>
                <w:szCs w:val="22"/>
              </w:rPr>
              <w:t xml:space="preserve">Your normal place of work will be </w:t>
            </w:r>
            <w:r w:rsidR="00471AA0">
              <w:rPr>
                <w:rFonts w:ascii="Calibri" w:hAnsi="Calibri"/>
                <w:szCs w:val="22"/>
              </w:rPr>
              <w:t>Riverside Community Centre, Dickens Road, Gravesend, Kent, DA12 2JY</w:t>
            </w:r>
            <w:r w:rsidR="0018256C" w:rsidRPr="0018256C">
              <w:rPr>
                <w:rFonts w:ascii="Calibri" w:hAnsi="Calibri"/>
                <w:szCs w:val="22"/>
              </w:rPr>
              <w:t>.</w:t>
            </w:r>
            <w:r w:rsidR="0018256C">
              <w:rPr>
                <w:rFonts w:ascii="Calibri" w:hAnsi="Calibri"/>
                <w:color w:val="FF0000"/>
                <w:szCs w:val="22"/>
              </w:rPr>
              <w:t xml:space="preserve"> </w:t>
            </w:r>
            <w:r w:rsidR="00900B62" w:rsidRPr="00D75214">
              <w:rPr>
                <w:rFonts w:ascii="Calibri" w:hAnsi="Calibri"/>
                <w:szCs w:val="22"/>
              </w:rPr>
              <w:t>You will be required to travel</w:t>
            </w:r>
            <w:r w:rsidR="006F1BBB" w:rsidRPr="00D75214">
              <w:rPr>
                <w:rFonts w:ascii="Calibri" w:hAnsi="Calibri"/>
                <w:szCs w:val="22"/>
              </w:rPr>
              <w:t xml:space="preserve"> to other locations across Kent</w:t>
            </w:r>
            <w:r w:rsidR="00900B62" w:rsidRPr="00D75214">
              <w:rPr>
                <w:rFonts w:ascii="Calibri" w:hAnsi="Calibri"/>
                <w:szCs w:val="22"/>
              </w:rPr>
              <w:t xml:space="preserve"> to carry out your duties.  </w:t>
            </w:r>
            <w:r w:rsidR="00900B62" w:rsidRPr="00D75214">
              <w:rPr>
                <w:rFonts w:ascii="Calibri" w:hAnsi="Calibri" w:cs="Arial"/>
                <w:szCs w:val="22"/>
              </w:rPr>
              <w:t xml:space="preserve"> </w:t>
            </w:r>
            <w:r w:rsidR="00900B62" w:rsidRPr="0026079E">
              <w:rPr>
                <w:rFonts w:ascii="Calibri" w:hAnsi="Calibri" w:cs="Arial"/>
                <w:szCs w:val="22"/>
              </w:rPr>
              <w:t>You may</w:t>
            </w:r>
            <w:r w:rsidR="006F1BBB">
              <w:rPr>
                <w:rFonts w:ascii="Calibri" w:hAnsi="Calibri" w:cs="Arial"/>
                <w:szCs w:val="22"/>
              </w:rPr>
              <w:t xml:space="preserve"> also</w:t>
            </w:r>
            <w:r w:rsidR="00900B62" w:rsidRPr="0026079E">
              <w:rPr>
                <w:rFonts w:ascii="Calibri" w:hAnsi="Calibri" w:cs="Arial"/>
                <w:szCs w:val="22"/>
              </w:rPr>
              <w:t xml:space="preserve"> be required to travel </w:t>
            </w:r>
            <w:r w:rsidR="006F1BBB">
              <w:rPr>
                <w:rFonts w:ascii="Calibri" w:hAnsi="Calibri" w:cs="Arial"/>
                <w:szCs w:val="22"/>
              </w:rPr>
              <w:t xml:space="preserve">to other </w:t>
            </w:r>
            <w:r w:rsidR="00900B62" w:rsidRPr="0026079E">
              <w:rPr>
                <w:rFonts w:ascii="Calibri" w:hAnsi="Calibri" w:cs="Arial"/>
                <w:szCs w:val="22"/>
              </w:rPr>
              <w:t>Groundwork</w:t>
            </w:r>
            <w:r w:rsidR="006F1BBB">
              <w:rPr>
                <w:rFonts w:ascii="Calibri" w:hAnsi="Calibri" w:cs="Arial"/>
                <w:szCs w:val="22"/>
              </w:rPr>
              <w:t xml:space="preserve"> offices </w:t>
            </w:r>
            <w:r w:rsidR="00900B62" w:rsidRPr="0026079E">
              <w:rPr>
                <w:rFonts w:ascii="Calibri" w:hAnsi="Calibri" w:cs="Arial"/>
                <w:szCs w:val="22"/>
              </w:rPr>
              <w:t>to carry out your duties.</w:t>
            </w:r>
          </w:p>
        </w:tc>
      </w:tr>
      <w:tr w:rsidR="001760E7" w:rsidRPr="00FD68CC" w14:paraId="73FEE090" w14:textId="77777777" w:rsidTr="009C7E31">
        <w:tc>
          <w:tcPr>
            <w:tcW w:w="2093" w:type="dxa"/>
          </w:tcPr>
          <w:p w14:paraId="042231CC" w14:textId="77777777" w:rsidR="001760E7" w:rsidRPr="00FD68CC" w:rsidRDefault="001760E7" w:rsidP="009C7E31">
            <w:pPr>
              <w:widowControl w:val="0"/>
              <w:ind w:left="360"/>
              <w:rPr>
                <w:rFonts w:ascii="Calibri" w:hAnsi="Calibri"/>
                <w:b/>
                <w:snapToGrid w:val="0"/>
                <w:sz w:val="22"/>
                <w:szCs w:val="22"/>
              </w:rPr>
            </w:pPr>
            <w:r w:rsidRPr="00FD68CC">
              <w:rPr>
                <w:rFonts w:ascii="Calibri" w:hAnsi="Calibri"/>
                <w:b/>
                <w:snapToGrid w:val="0"/>
                <w:sz w:val="22"/>
                <w:szCs w:val="22"/>
              </w:rPr>
              <w:t>Holidays:</w:t>
            </w:r>
          </w:p>
        </w:tc>
        <w:tc>
          <w:tcPr>
            <w:tcW w:w="7485" w:type="dxa"/>
          </w:tcPr>
          <w:p w14:paraId="2EDD1F19" w14:textId="77777777" w:rsidR="001760E7" w:rsidRPr="00145082" w:rsidRDefault="001760E7" w:rsidP="00463A38">
            <w:pPr>
              <w:widowControl w:val="0"/>
              <w:jc w:val="both"/>
              <w:rPr>
                <w:rFonts w:ascii="Calibri" w:hAnsi="Calibri"/>
                <w:snapToGrid w:val="0"/>
                <w:sz w:val="22"/>
                <w:szCs w:val="22"/>
              </w:rPr>
            </w:pPr>
            <w:r w:rsidRPr="00145082">
              <w:rPr>
                <w:rFonts w:ascii="Calibri" w:hAnsi="Calibri"/>
                <w:sz w:val="22"/>
                <w:szCs w:val="22"/>
              </w:rPr>
              <w:t>25 days</w:t>
            </w:r>
            <w:r w:rsidR="00463A38">
              <w:rPr>
                <w:rFonts w:ascii="Calibri" w:hAnsi="Calibri"/>
                <w:sz w:val="22"/>
                <w:szCs w:val="22"/>
              </w:rPr>
              <w:t xml:space="preserve"> per annum plus English Bank Holidays.</w:t>
            </w:r>
            <w:r w:rsidRPr="00145082">
              <w:rPr>
                <w:rFonts w:ascii="Calibri" w:hAnsi="Calibri"/>
                <w:sz w:val="22"/>
                <w:szCs w:val="22"/>
              </w:rPr>
              <w:t xml:space="preserve"> A pro rata entitlement is calculated for part time workers in each holiday year (which runs from the 1</w:t>
            </w:r>
            <w:r w:rsidRPr="00145082">
              <w:rPr>
                <w:rFonts w:ascii="Calibri" w:hAnsi="Calibri"/>
                <w:sz w:val="22"/>
                <w:szCs w:val="22"/>
                <w:vertAlign w:val="superscript"/>
              </w:rPr>
              <w:t>st</w:t>
            </w:r>
            <w:r w:rsidRPr="00145082">
              <w:rPr>
                <w:rFonts w:ascii="Calibri" w:hAnsi="Calibri"/>
                <w:sz w:val="22"/>
                <w:szCs w:val="22"/>
              </w:rPr>
              <w:t xml:space="preserve"> January to 31</w:t>
            </w:r>
            <w:r w:rsidRPr="00145082">
              <w:rPr>
                <w:rFonts w:ascii="Calibri" w:hAnsi="Calibri"/>
                <w:sz w:val="22"/>
                <w:szCs w:val="22"/>
                <w:vertAlign w:val="superscript"/>
              </w:rPr>
              <w:t>st</w:t>
            </w:r>
            <w:r w:rsidRPr="00145082">
              <w:rPr>
                <w:rFonts w:ascii="Calibri" w:hAnsi="Calibri"/>
                <w:sz w:val="22"/>
                <w:szCs w:val="22"/>
              </w:rPr>
              <w:t xml:space="preserve"> December).</w:t>
            </w:r>
          </w:p>
        </w:tc>
      </w:tr>
      <w:tr w:rsidR="001760E7" w:rsidRPr="00FD68CC" w14:paraId="55F753C8" w14:textId="77777777" w:rsidTr="009C7E31">
        <w:tc>
          <w:tcPr>
            <w:tcW w:w="2093" w:type="dxa"/>
          </w:tcPr>
          <w:p w14:paraId="13F9F664" w14:textId="77777777" w:rsidR="001760E7" w:rsidRPr="00FD68CC" w:rsidRDefault="001760E7" w:rsidP="009C7E31">
            <w:pPr>
              <w:widowControl w:val="0"/>
              <w:ind w:left="360"/>
              <w:rPr>
                <w:rFonts w:ascii="Calibri" w:hAnsi="Calibri"/>
                <w:b/>
                <w:snapToGrid w:val="0"/>
                <w:sz w:val="22"/>
                <w:szCs w:val="22"/>
              </w:rPr>
            </w:pPr>
            <w:r>
              <w:rPr>
                <w:rFonts w:ascii="Calibri" w:hAnsi="Calibri"/>
                <w:b/>
                <w:snapToGrid w:val="0"/>
                <w:sz w:val="22"/>
                <w:szCs w:val="22"/>
              </w:rPr>
              <w:t>Pension</w:t>
            </w:r>
          </w:p>
        </w:tc>
        <w:tc>
          <w:tcPr>
            <w:tcW w:w="7485" w:type="dxa"/>
          </w:tcPr>
          <w:p w14:paraId="776E1A64" w14:textId="77777777" w:rsidR="001760E7" w:rsidRPr="009C7E31" w:rsidRDefault="001760E7" w:rsidP="009C7E31">
            <w:pPr>
              <w:pStyle w:val="Default"/>
              <w:ind w:firstLine="34"/>
              <w:jc w:val="both"/>
              <w:rPr>
                <w:rFonts w:ascii="Calibri" w:hAnsi="Calibri"/>
                <w:snapToGrid w:val="0"/>
                <w:sz w:val="22"/>
                <w:szCs w:val="22"/>
                <w:highlight w:val="yellow"/>
              </w:rPr>
            </w:pPr>
            <w:r w:rsidRPr="00145082">
              <w:rPr>
                <w:rFonts w:ascii="Calibri" w:hAnsi="Calibri"/>
                <w:iCs/>
                <w:sz w:val="22"/>
                <w:szCs w:val="22"/>
              </w:rPr>
              <w:t>Groundwork will comply with the employer pension duties in respect of the worker in accordance with Part 1 of the Pensions Act 2008 in relation to the Groundwork Pension Scheme, or such other registered pension scheme as has been set up by Groundwork. Participation in such schemes is subject to satisfying certain eligibility criteria and the rules of such scheme as amended from time to time.</w:t>
            </w:r>
          </w:p>
        </w:tc>
      </w:tr>
      <w:tr w:rsidR="001760E7" w:rsidRPr="00FD68CC" w14:paraId="0F959FA7" w14:textId="77777777" w:rsidTr="009C7E31">
        <w:tc>
          <w:tcPr>
            <w:tcW w:w="2093" w:type="dxa"/>
          </w:tcPr>
          <w:p w14:paraId="0C55F767" w14:textId="77777777" w:rsidR="001760E7" w:rsidRDefault="001760E7" w:rsidP="001760E7">
            <w:pPr>
              <w:widowControl w:val="0"/>
              <w:ind w:left="360"/>
              <w:rPr>
                <w:rFonts w:ascii="Calibri" w:hAnsi="Calibri"/>
                <w:b/>
                <w:snapToGrid w:val="0"/>
                <w:sz w:val="22"/>
                <w:szCs w:val="22"/>
              </w:rPr>
            </w:pPr>
            <w:r>
              <w:rPr>
                <w:rFonts w:ascii="Calibri" w:hAnsi="Calibri"/>
                <w:b/>
                <w:snapToGrid w:val="0"/>
                <w:sz w:val="22"/>
                <w:szCs w:val="22"/>
              </w:rPr>
              <w:t>TOIL</w:t>
            </w:r>
          </w:p>
        </w:tc>
        <w:tc>
          <w:tcPr>
            <w:tcW w:w="7485" w:type="dxa"/>
          </w:tcPr>
          <w:p w14:paraId="5900D26E" w14:textId="77777777" w:rsidR="001760E7" w:rsidRPr="0026079E" w:rsidRDefault="001760E7" w:rsidP="001760E7">
            <w:pPr>
              <w:pStyle w:val="Default"/>
              <w:jc w:val="both"/>
              <w:rPr>
                <w:rFonts w:ascii="Calibri" w:hAnsi="Calibri"/>
                <w:snapToGrid w:val="0"/>
                <w:sz w:val="22"/>
                <w:szCs w:val="22"/>
              </w:rPr>
            </w:pPr>
            <w:r w:rsidRPr="0026079E">
              <w:rPr>
                <w:rFonts w:ascii="Calibri" w:hAnsi="Calibri"/>
                <w:snapToGrid w:val="0"/>
                <w:sz w:val="22"/>
                <w:szCs w:val="22"/>
              </w:rPr>
              <w:t xml:space="preserve">TOIL – Time Off </w:t>
            </w:r>
            <w:proofErr w:type="gramStart"/>
            <w:r w:rsidRPr="0026079E">
              <w:rPr>
                <w:rFonts w:ascii="Calibri" w:hAnsi="Calibri"/>
                <w:snapToGrid w:val="0"/>
                <w:sz w:val="22"/>
                <w:szCs w:val="22"/>
              </w:rPr>
              <w:t>In</w:t>
            </w:r>
            <w:proofErr w:type="gramEnd"/>
            <w:r w:rsidRPr="0026079E">
              <w:rPr>
                <w:rFonts w:ascii="Calibri" w:hAnsi="Calibri"/>
                <w:snapToGrid w:val="0"/>
                <w:sz w:val="22"/>
                <w:szCs w:val="22"/>
              </w:rPr>
              <w:t xml:space="preserve"> Lieu</w:t>
            </w:r>
            <w:r w:rsidRPr="0026079E">
              <w:rPr>
                <w:rFonts w:ascii="Calibri" w:hAnsi="Calibri"/>
                <w:sz w:val="22"/>
                <w:szCs w:val="22"/>
              </w:rPr>
              <w:t xml:space="preserve"> - Although there is no overtime paid by the Trust; the Trust has a Time Off In Lieu system in place. TOIL is normally time spent at weekend and evening events/meetings or extra work as requested by your line manager</w:t>
            </w:r>
            <w:r>
              <w:rPr>
                <w:rFonts w:ascii="Calibri" w:hAnsi="Calibri"/>
                <w:sz w:val="22"/>
                <w:szCs w:val="22"/>
              </w:rPr>
              <w:t>.</w:t>
            </w:r>
          </w:p>
        </w:tc>
      </w:tr>
      <w:tr w:rsidR="001760E7" w:rsidRPr="00FD68CC" w14:paraId="17A87132" w14:textId="77777777" w:rsidTr="009C7E31">
        <w:tc>
          <w:tcPr>
            <w:tcW w:w="2093" w:type="dxa"/>
          </w:tcPr>
          <w:p w14:paraId="7A1A8D66" w14:textId="77777777" w:rsidR="001760E7" w:rsidRPr="00515CBC" w:rsidRDefault="001760E7" w:rsidP="001760E7">
            <w:pPr>
              <w:widowControl w:val="0"/>
              <w:ind w:left="360"/>
              <w:rPr>
                <w:rFonts w:ascii="Calibri" w:hAnsi="Calibri"/>
                <w:b/>
                <w:snapToGrid w:val="0"/>
                <w:sz w:val="22"/>
                <w:szCs w:val="22"/>
              </w:rPr>
            </w:pPr>
            <w:r w:rsidRPr="00515CBC">
              <w:rPr>
                <w:rFonts w:ascii="Calibri" w:hAnsi="Calibri"/>
                <w:b/>
                <w:snapToGrid w:val="0"/>
                <w:sz w:val="22"/>
                <w:szCs w:val="22"/>
              </w:rPr>
              <w:t>DBS Pre-Employment Check</w:t>
            </w:r>
          </w:p>
        </w:tc>
        <w:tc>
          <w:tcPr>
            <w:tcW w:w="7485" w:type="dxa"/>
          </w:tcPr>
          <w:p w14:paraId="67AF8A0C" w14:textId="52C3BE83" w:rsidR="00E57B8D" w:rsidRPr="00E57B8D" w:rsidRDefault="003818FD" w:rsidP="00E57B8D">
            <w:pPr>
              <w:pStyle w:val="Default"/>
              <w:jc w:val="both"/>
              <w:rPr>
                <w:rFonts w:ascii="Calibri" w:hAnsi="Calibri"/>
                <w:snapToGrid w:val="0"/>
                <w:color w:val="auto"/>
                <w:sz w:val="22"/>
                <w:szCs w:val="22"/>
              </w:rPr>
            </w:pPr>
            <w:r w:rsidRPr="00E57B8D">
              <w:rPr>
                <w:rFonts w:ascii="Calibri" w:hAnsi="Calibri"/>
                <w:snapToGrid w:val="0"/>
                <w:sz w:val="22"/>
                <w:szCs w:val="22"/>
              </w:rPr>
              <w:t>This post will be subject to an enhanced DB</w:t>
            </w:r>
            <w:r w:rsidR="00E57B8D" w:rsidRPr="00E57B8D">
              <w:rPr>
                <w:rFonts w:ascii="Calibri" w:hAnsi="Calibri"/>
                <w:snapToGrid w:val="0"/>
                <w:sz w:val="22"/>
                <w:szCs w:val="22"/>
              </w:rPr>
              <w:t>S</w:t>
            </w:r>
            <w:r w:rsidR="006E251D">
              <w:rPr>
                <w:rFonts w:ascii="Calibri" w:hAnsi="Calibri"/>
                <w:snapToGrid w:val="0"/>
                <w:sz w:val="22"/>
                <w:szCs w:val="22"/>
              </w:rPr>
              <w:t>.</w:t>
            </w:r>
            <w:bookmarkStart w:id="1" w:name="_GoBack"/>
            <w:bookmarkEnd w:id="1"/>
          </w:p>
          <w:p w14:paraId="544FE246" w14:textId="77777777" w:rsidR="00B05C23" w:rsidRPr="00E57B8D" w:rsidRDefault="00B05C23" w:rsidP="00B05C23">
            <w:pPr>
              <w:pStyle w:val="Body"/>
              <w:spacing w:before="60"/>
              <w:rPr>
                <w:rFonts w:ascii="Calibri" w:hAnsi="Calibri"/>
                <w:snapToGrid w:val="0"/>
                <w:color w:val="auto"/>
                <w:sz w:val="22"/>
                <w:szCs w:val="22"/>
              </w:rPr>
            </w:pPr>
          </w:p>
        </w:tc>
      </w:tr>
      <w:tr w:rsidR="001760E7" w:rsidRPr="00FD68CC" w14:paraId="798809BE" w14:textId="77777777" w:rsidTr="009C7E31">
        <w:tc>
          <w:tcPr>
            <w:tcW w:w="2093" w:type="dxa"/>
          </w:tcPr>
          <w:p w14:paraId="340B55DE" w14:textId="77777777" w:rsidR="001760E7" w:rsidRPr="00FD68CC" w:rsidRDefault="001760E7" w:rsidP="001760E7">
            <w:pPr>
              <w:widowControl w:val="0"/>
              <w:ind w:left="360"/>
              <w:rPr>
                <w:rFonts w:ascii="Calibri" w:hAnsi="Calibri"/>
                <w:b/>
                <w:snapToGrid w:val="0"/>
                <w:sz w:val="22"/>
                <w:szCs w:val="22"/>
              </w:rPr>
            </w:pPr>
            <w:r w:rsidRPr="00FD68CC">
              <w:rPr>
                <w:rFonts w:ascii="Calibri" w:hAnsi="Calibri"/>
                <w:b/>
                <w:snapToGrid w:val="0"/>
                <w:sz w:val="22"/>
                <w:szCs w:val="22"/>
              </w:rPr>
              <w:t>References:</w:t>
            </w:r>
          </w:p>
        </w:tc>
        <w:tc>
          <w:tcPr>
            <w:tcW w:w="7485" w:type="dxa"/>
          </w:tcPr>
          <w:p w14:paraId="31EA0329" w14:textId="77777777" w:rsidR="001760E7" w:rsidRPr="00FD68CC" w:rsidRDefault="001760E7" w:rsidP="001760E7">
            <w:pPr>
              <w:widowControl w:val="0"/>
              <w:ind w:firstLine="34"/>
              <w:jc w:val="both"/>
              <w:rPr>
                <w:rFonts w:ascii="Calibri" w:hAnsi="Calibri"/>
                <w:snapToGrid w:val="0"/>
                <w:sz w:val="22"/>
                <w:szCs w:val="22"/>
              </w:rPr>
            </w:pPr>
            <w:r w:rsidRPr="00FD68CC">
              <w:rPr>
                <w:rFonts w:ascii="Calibri" w:hAnsi="Calibri"/>
                <w:snapToGrid w:val="0"/>
                <w:sz w:val="22"/>
                <w:szCs w:val="22"/>
              </w:rPr>
              <w:t>Employment to this post will be subject to receiving two satisfactory references.  We reserve the right to approach any previous employers quoted to obtain a reference if deemed necessary.</w:t>
            </w:r>
          </w:p>
        </w:tc>
      </w:tr>
      <w:tr w:rsidR="001760E7" w:rsidRPr="00FD68CC" w14:paraId="070B5D52" w14:textId="77777777" w:rsidTr="009C7E31">
        <w:tc>
          <w:tcPr>
            <w:tcW w:w="2093" w:type="dxa"/>
          </w:tcPr>
          <w:p w14:paraId="72EAB3A8" w14:textId="77777777" w:rsidR="001760E7" w:rsidRPr="00FD68CC" w:rsidRDefault="001760E7" w:rsidP="009C7E31">
            <w:pPr>
              <w:widowControl w:val="0"/>
              <w:ind w:left="360"/>
              <w:rPr>
                <w:rFonts w:ascii="Calibri" w:hAnsi="Calibri"/>
                <w:b/>
                <w:snapToGrid w:val="0"/>
                <w:sz w:val="22"/>
                <w:szCs w:val="22"/>
              </w:rPr>
            </w:pPr>
            <w:r w:rsidRPr="00FD68CC">
              <w:rPr>
                <w:rFonts w:ascii="Calibri" w:hAnsi="Calibri"/>
                <w:b/>
                <w:snapToGrid w:val="0"/>
                <w:sz w:val="22"/>
                <w:szCs w:val="22"/>
              </w:rPr>
              <w:t>Proof of Eligibility of right to work in the UK</w:t>
            </w:r>
          </w:p>
        </w:tc>
        <w:tc>
          <w:tcPr>
            <w:tcW w:w="7485" w:type="dxa"/>
          </w:tcPr>
          <w:p w14:paraId="30FB3B21" w14:textId="77777777" w:rsidR="001760E7" w:rsidRPr="00FD68CC" w:rsidRDefault="001760E7" w:rsidP="009C7E31">
            <w:pPr>
              <w:ind w:firstLine="34"/>
              <w:jc w:val="both"/>
              <w:rPr>
                <w:rFonts w:ascii="Calibri" w:hAnsi="Calibri"/>
                <w:sz w:val="22"/>
                <w:szCs w:val="22"/>
              </w:rPr>
            </w:pPr>
            <w:r w:rsidRPr="00FD68CC">
              <w:rPr>
                <w:rFonts w:ascii="Calibri" w:hAnsi="Calibri"/>
                <w:snapToGrid w:val="0"/>
                <w:sz w:val="22"/>
                <w:szCs w:val="22"/>
              </w:rPr>
              <w:t xml:space="preserve">Evidence must be provided to comply with the </w:t>
            </w:r>
            <w:r w:rsidRPr="00FD68CC">
              <w:rPr>
                <w:rFonts w:ascii="Calibri" w:hAnsi="Calibri"/>
                <w:sz w:val="22"/>
                <w:szCs w:val="22"/>
              </w:rPr>
              <w:t>Immigration, Asylum and Nationality Act 2006</w:t>
            </w:r>
          </w:p>
          <w:p w14:paraId="311827A6" w14:textId="77777777" w:rsidR="001760E7" w:rsidRPr="00FD68CC" w:rsidRDefault="006E251D" w:rsidP="009C7E31">
            <w:pPr>
              <w:rPr>
                <w:rFonts w:ascii="Calibri" w:hAnsi="Calibri"/>
                <w:color w:val="000000"/>
                <w:sz w:val="22"/>
                <w:szCs w:val="22"/>
              </w:rPr>
            </w:pPr>
            <w:hyperlink r:id="rId9" w:tgtFrame="_blank" w:history="1">
              <w:r w:rsidR="001760E7" w:rsidRPr="00FD68CC">
                <w:rPr>
                  <w:rStyle w:val="Hyperlink"/>
                  <w:rFonts w:ascii="Calibri" w:hAnsi="Calibri"/>
                  <w:sz w:val="22"/>
                  <w:szCs w:val="22"/>
                </w:rPr>
                <w:t>https://www.gov.uk/government/uploads/system/uploads/attachment_data/file/338399/An_employers_guide-28-07-14.pdf</w:t>
              </w:r>
            </w:hyperlink>
          </w:p>
          <w:p w14:paraId="06B5C9CC" w14:textId="77777777" w:rsidR="001760E7" w:rsidRPr="00FD68CC" w:rsidRDefault="001760E7" w:rsidP="009C7E31">
            <w:pPr>
              <w:ind w:firstLine="34"/>
              <w:jc w:val="both"/>
              <w:rPr>
                <w:rFonts w:ascii="Calibri" w:hAnsi="Calibri"/>
                <w:snapToGrid w:val="0"/>
                <w:sz w:val="22"/>
                <w:szCs w:val="22"/>
              </w:rPr>
            </w:pPr>
            <w:r w:rsidRPr="00FD68CC">
              <w:rPr>
                <w:rFonts w:ascii="Calibri" w:hAnsi="Calibri"/>
                <w:sz w:val="22"/>
                <w:szCs w:val="22"/>
              </w:rPr>
              <w:t xml:space="preserve"> </w:t>
            </w:r>
          </w:p>
        </w:tc>
      </w:tr>
      <w:tr w:rsidR="001760E7" w:rsidRPr="00FD68CC" w14:paraId="1260DF90" w14:textId="77777777" w:rsidTr="009C7E31">
        <w:tc>
          <w:tcPr>
            <w:tcW w:w="2093" w:type="dxa"/>
          </w:tcPr>
          <w:p w14:paraId="5A07CDD5" w14:textId="77777777" w:rsidR="001760E7" w:rsidRPr="00FD68CC" w:rsidRDefault="001760E7" w:rsidP="009C7E31">
            <w:pPr>
              <w:widowControl w:val="0"/>
              <w:ind w:left="360"/>
              <w:rPr>
                <w:rFonts w:ascii="Calibri" w:hAnsi="Calibri"/>
                <w:b/>
                <w:snapToGrid w:val="0"/>
                <w:sz w:val="22"/>
                <w:szCs w:val="22"/>
              </w:rPr>
            </w:pPr>
            <w:r w:rsidRPr="00FD68CC">
              <w:rPr>
                <w:rFonts w:ascii="Calibri" w:hAnsi="Calibri"/>
                <w:b/>
                <w:snapToGrid w:val="0"/>
                <w:sz w:val="22"/>
                <w:szCs w:val="22"/>
              </w:rPr>
              <w:t>Training:</w:t>
            </w:r>
          </w:p>
        </w:tc>
        <w:tc>
          <w:tcPr>
            <w:tcW w:w="7485" w:type="dxa"/>
          </w:tcPr>
          <w:p w14:paraId="7870434F" w14:textId="77777777" w:rsidR="001760E7" w:rsidRDefault="001760E7" w:rsidP="009C7E31">
            <w:pPr>
              <w:widowControl w:val="0"/>
              <w:jc w:val="both"/>
              <w:rPr>
                <w:rFonts w:ascii="Calibri" w:hAnsi="Calibri"/>
                <w:snapToGrid w:val="0"/>
                <w:sz w:val="22"/>
                <w:szCs w:val="22"/>
              </w:rPr>
            </w:pPr>
            <w:r>
              <w:rPr>
                <w:rFonts w:ascii="Calibri" w:hAnsi="Calibri"/>
                <w:sz w:val="22"/>
                <w:szCs w:val="22"/>
              </w:rPr>
              <w:t>U</w:t>
            </w:r>
            <w:r w:rsidRPr="00FD68CC">
              <w:rPr>
                <w:rFonts w:ascii="Calibri" w:hAnsi="Calibri"/>
                <w:sz w:val="22"/>
                <w:szCs w:val="22"/>
              </w:rPr>
              <w:t>ndertake any training and development deemed nec</w:t>
            </w:r>
            <w:r>
              <w:rPr>
                <w:rFonts w:ascii="Calibri" w:hAnsi="Calibri"/>
                <w:sz w:val="22"/>
                <w:szCs w:val="22"/>
              </w:rPr>
              <w:t xml:space="preserve">essary for the pursuance of the </w:t>
            </w:r>
            <w:r w:rsidRPr="00FD68CC">
              <w:rPr>
                <w:rFonts w:ascii="Calibri" w:hAnsi="Calibri"/>
                <w:sz w:val="22"/>
                <w:szCs w:val="22"/>
              </w:rPr>
              <w:t>post</w:t>
            </w:r>
            <w:r>
              <w:rPr>
                <w:rFonts w:ascii="Calibri" w:hAnsi="Calibri"/>
                <w:sz w:val="22"/>
                <w:szCs w:val="22"/>
              </w:rPr>
              <w:t>, a</w:t>
            </w:r>
            <w:r>
              <w:rPr>
                <w:rFonts w:ascii="Calibri" w:hAnsi="Calibri"/>
                <w:snapToGrid w:val="0"/>
                <w:sz w:val="22"/>
                <w:szCs w:val="22"/>
              </w:rPr>
              <w:t>s i</w:t>
            </w:r>
            <w:r w:rsidRPr="00FD68CC">
              <w:rPr>
                <w:rFonts w:ascii="Calibri" w:hAnsi="Calibri"/>
                <w:snapToGrid w:val="0"/>
                <w:sz w:val="22"/>
                <w:szCs w:val="22"/>
              </w:rPr>
              <w:t xml:space="preserve">dentified through the </w:t>
            </w:r>
            <w:r>
              <w:rPr>
                <w:rFonts w:ascii="Calibri" w:hAnsi="Calibri"/>
                <w:snapToGrid w:val="0"/>
                <w:sz w:val="22"/>
                <w:szCs w:val="22"/>
              </w:rPr>
              <w:t xml:space="preserve">induction </w:t>
            </w:r>
            <w:r w:rsidRPr="00FD68CC">
              <w:rPr>
                <w:rFonts w:ascii="Calibri" w:hAnsi="Calibri"/>
                <w:snapToGrid w:val="0"/>
                <w:sz w:val="22"/>
                <w:szCs w:val="22"/>
              </w:rPr>
              <w:t>and su</w:t>
            </w:r>
            <w:r w:rsidR="00051528">
              <w:rPr>
                <w:rFonts w:ascii="Calibri" w:hAnsi="Calibri"/>
                <w:snapToGrid w:val="0"/>
                <w:sz w:val="22"/>
                <w:szCs w:val="22"/>
              </w:rPr>
              <w:t xml:space="preserve">pported through our appraisal process. </w:t>
            </w:r>
          </w:p>
          <w:p w14:paraId="05D3333A" w14:textId="77777777" w:rsidR="00051528" w:rsidRPr="00FD68CC" w:rsidRDefault="00051528" w:rsidP="009C7E31">
            <w:pPr>
              <w:widowControl w:val="0"/>
              <w:jc w:val="both"/>
              <w:rPr>
                <w:rFonts w:ascii="Calibri" w:hAnsi="Calibri"/>
                <w:snapToGrid w:val="0"/>
                <w:sz w:val="22"/>
                <w:szCs w:val="22"/>
              </w:rPr>
            </w:pPr>
          </w:p>
        </w:tc>
      </w:tr>
    </w:tbl>
    <w:p w14:paraId="296D403A" w14:textId="77777777" w:rsidR="009C7E31" w:rsidRPr="00FD68CC" w:rsidRDefault="009C7E31" w:rsidP="005C062C">
      <w:pPr>
        <w:pStyle w:val="Heading4"/>
        <w:ind w:left="270"/>
        <w:jc w:val="both"/>
        <w:rPr>
          <w:rFonts w:ascii="Calibri" w:hAnsi="Calibri"/>
          <w:sz w:val="22"/>
          <w:szCs w:val="22"/>
        </w:rPr>
      </w:pPr>
      <w:r>
        <w:rPr>
          <w:rFonts w:ascii="Calibri" w:hAnsi="Calibri"/>
          <w:sz w:val="22"/>
          <w:szCs w:val="22"/>
        </w:rPr>
        <w:t xml:space="preserve">The above job description is a guide to the work you may be required to undertake but does </w:t>
      </w:r>
      <w:r w:rsidR="005C062C">
        <w:rPr>
          <w:rFonts w:ascii="Calibri" w:hAnsi="Calibri"/>
          <w:sz w:val="22"/>
          <w:szCs w:val="22"/>
        </w:rPr>
        <w:t xml:space="preserve">   </w:t>
      </w:r>
      <w:r>
        <w:rPr>
          <w:rFonts w:ascii="Calibri" w:hAnsi="Calibri"/>
          <w:sz w:val="22"/>
          <w:szCs w:val="22"/>
        </w:rPr>
        <w:t xml:space="preserve">not form part of your contract.  </w:t>
      </w:r>
      <w:r w:rsidRPr="00FD68CC">
        <w:rPr>
          <w:rFonts w:ascii="Calibri" w:hAnsi="Calibri"/>
          <w:sz w:val="22"/>
          <w:szCs w:val="22"/>
        </w:rPr>
        <w:t>The above job de</w:t>
      </w:r>
      <w:r>
        <w:rPr>
          <w:rFonts w:ascii="Calibri" w:hAnsi="Calibri"/>
          <w:sz w:val="22"/>
          <w:szCs w:val="22"/>
        </w:rPr>
        <w:t>scription is a guide to the tasks</w:t>
      </w:r>
      <w:r w:rsidRPr="00FD68CC">
        <w:rPr>
          <w:rFonts w:ascii="Calibri" w:hAnsi="Calibri"/>
          <w:sz w:val="22"/>
          <w:szCs w:val="22"/>
        </w:rPr>
        <w:t xml:space="preserve"> you may be required to </w:t>
      </w:r>
      <w:r>
        <w:rPr>
          <w:rFonts w:ascii="Calibri" w:hAnsi="Calibri"/>
          <w:sz w:val="22"/>
          <w:szCs w:val="22"/>
        </w:rPr>
        <w:t xml:space="preserve">undertake </w:t>
      </w:r>
      <w:r w:rsidRPr="00FD68CC">
        <w:rPr>
          <w:rFonts w:ascii="Calibri" w:hAnsi="Calibri"/>
          <w:sz w:val="22"/>
          <w:szCs w:val="22"/>
        </w:rPr>
        <w:t>and may change from time to time t</w:t>
      </w:r>
      <w:r>
        <w:rPr>
          <w:rFonts w:ascii="Calibri" w:hAnsi="Calibri"/>
          <w:sz w:val="22"/>
          <w:szCs w:val="22"/>
        </w:rPr>
        <w:t>o reflect changing assignments</w:t>
      </w:r>
      <w:r w:rsidRPr="00FD68CC">
        <w:rPr>
          <w:rFonts w:ascii="Calibri" w:hAnsi="Calibri"/>
          <w:sz w:val="22"/>
          <w:szCs w:val="22"/>
        </w:rPr>
        <w:t>.</w:t>
      </w:r>
    </w:p>
    <w:p w14:paraId="5F45AB4A" w14:textId="77777777" w:rsidR="009C7E31" w:rsidRPr="00FD68CC" w:rsidRDefault="009C7E31" w:rsidP="009C7E31">
      <w:pPr>
        <w:pStyle w:val="Heading4"/>
        <w:jc w:val="both"/>
        <w:rPr>
          <w:rFonts w:ascii="Calibri" w:hAnsi="Calibri"/>
          <w:sz w:val="22"/>
          <w:szCs w:val="22"/>
        </w:rPr>
      </w:pPr>
    </w:p>
    <w:p w14:paraId="0EC914E5" w14:textId="77777777" w:rsidR="009C7E31" w:rsidRPr="00FD68CC" w:rsidRDefault="009C7E31" w:rsidP="005C062C">
      <w:pPr>
        <w:pStyle w:val="Heading4"/>
        <w:ind w:left="270"/>
        <w:jc w:val="both"/>
        <w:rPr>
          <w:rFonts w:ascii="Calibri" w:hAnsi="Calibri"/>
          <w:sz w:val="22"/>
          <w:szCs w:val="22"/>
        </w:rPr>
      </w:pPr>
      <w:r w:rsidRPr="00FD68CC">
        <w:rPr>
          <w:rFonts w:ascii="Calibri" w:hAnsi="Calibri"/>
          <w:sz w:val="22"/>
          <w:szCs w:val="22"/>
        </w:rPr>
        <w:t>I have read and agree that this job description and person specification accurately defines the role.</w:t>
      </w:r>
    </w:p>
    <w:p w14:paraId="533354F4" w14:textId="77777777" w:rsidR="009C7E31" w:rsidRPr="00FD68CC" w:rsidRDefault="009C7E31" w:rsidP="005C062C">
      <w:pPr>
        <w:jc w:val="both"/>
        <w:rPr>
          <w:rFonts w:ascii="Calibri" w:hAnsi="Calibri"/>
          <w:sz w:val="22"/>
          <w:szCs w:val="22"/>
        </w:rPr>
      </w:pPr>
    </w:p>
    <w:p w14:paraId="734F0495" w14:textId="77777777" w:rsidR="009C7E31" w:rsidRPr="00FD68CC" w:rsidRDefault="009C7E31" w:rsidP="009C7E31">
      <w:pPr>
        <w:ind w:left="360"/>
        <w:jc w:val="both"/>
        <w:rPr>
          <w:rFonts w:ascii="Calibri" w:hAnsi="Calibri"/>
          <w:sz w:val="22"/>
          <w:szCs w:val="22"/>
        </w:rPr>
      </w:pPr>
      <w:r w:rsidRPr="00FD68CC">
        <w:rPr>
          <w:rFonts w:ascii="Calibri" w:hAnsi="Calibri"/>
          <w:sz w:val="22"/>
          <w:szCs w:val="22"/>
        </w:rPr>
        <w:t>Signed …………………………………………………………………………</w:t>
      </w:r>
    </w:p>
    <w:p w14:paraId="396FB034" w14:textId="77777777" w:rsidR="009C7E31" w:rsidRPr="00FD68CC" w:rsidRDefault="009C7E31" w:rsidP="009C7E31">
      <w:pPr>
        <w:jc w:val="both"/>
        <w:rPr>
          <w:rFonts w:ascii="Calibri" w:hAnsi="Calibri"/>
          <w:sz w:val="22"/>
          <w:szCs w:val="22"/>
        </w:rPr>
      </w:pPr>
    </w:p>
    <w:p w14:paraId="0CC7A046" w14:textId="77777777" w:rsidR="009C7E31" w:rsidRPr="00FD68CC" w:rsidRDefault="009C7E31" w:rsidP="009C7E31">
      <w:pPr>
        <w:ind w:left="360"/>
        <w:jc w:val="both"/>
        <w:rPr>
          <w:rFonts w:ascii="Calibri" w:hAnsi="Calibri"/>
          <w:sz w:val="22"/>
          <w:szCs w:val="22"/>
        </w:rPr>
      </w:pPr>
      <w:r w:rsidRPr="00FD68CC">
        <w:rPr>
          <w:rFonts w:ascii="Calibri" w:hAnsi="Calibri"/>
          <w:sz w:val="22"/>
          <w:szCs w:val="22"/>
        </w:rPr>
        <w:t>Printed ……………………………………………………………………….</w:t>
      </w:r>
    </w:p>
    <w:p w14:paraId="615C47B0" w14:textId="77777777" w:rsidR="009C7E31" w:rsidRPr="00FD68CC" w:rsidRDefault="009C7E31" w:rsidP="009C7E31">
      <w:pPr>
        <w:jc w:val="both"/>
        <w:rPr>
          <w:rFonts w:ascii="Calibri" w:hAnsi="Calibri"/>
          <w:sz w:val="22"/>
          <w:szCs w:val="22"/>
        </w:rPr>
      </w:pPr>
    </w:p>
    <w:p w14:paraId="2C3715DD" w14:textId="77777777" w:rsidR="002E533F" w:rsidRPr="00FD68CC" w:rsidRDefault="009C7E31" w:rsidP="005C062C">
      <w:pPr>
        <w:ind w:left="360"/>
        <w:jc w:val="both"/>
        <w:rPr>
          <w:rFonts w:ascii="Calibri" w:hAnsi="Calibri"/>
          <w:b/>
          <w:snapToGrid w:val="0"/>
          <w:sz w:val="22"/>
          <w:szCs w:val="22"/>
        </w:rPr>
      </w:pPr>
      <w:r w:rsidRPr="00FD68CC">
        <w:rPr>
          <w:rFonts w:ascii="Calibri" w:hAnsi="Calibri"/>
          <w:sz w:val="22"/>
          <w:szCs w:val="22"/>
        </w:rPr>
        <w:t>Date …………………………………………………</w:t>
      </w:r>
      <w:r w:rsidR="005C062C">
        <w:rPr>
          <w:rFonts w:ascii="Calibri" w:hAnsi="Calibri"/>
          <w:b/>
          <w:snapToGrid w:val="0"/>
          <w:sz w:val="22"/>
          <w:szCs w:val="22"/>
        </w:rPr>
        <w:t>……………………….</w:t>
      </w:r>
    </w:p>
    <w:sectPr w:rsidR="002E533F" w:rsidRPr="00FD68CC">
      <w:footerReference w:type="default" r:id="rId10"/>
      <w:type w:val="oddPage"/>
      <w:pgSz w:w="11907" w:h="16840" w:code="1"/>
      <w:pgMar w:top="1009" w:right="1440" w:bottom="1009"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1BE7" w14:textId="77777777" w:rsidR="006E2C4B" w:rsidRDefault="006E2C4B">
      <w:r>
        <w:separator/>
      </w:r>
    </w:p>
  </w:endnote>
  <w:endnote w:type="continuationSeparator" w:id="0">
    <w:p w14:paraId="1162FD47" w14:textId="77777777" w:rsidR="006E2C4B" w:rsidRDefault="006E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5820" w14:textId="77777777" w:rsidR="001760E7" w:rsidRPr="004C329F" w:rsidRDefault="001760E7" w:rsidP="004C3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7A7A" w14:textId="77777777" w:rsidR="006E2C4B" w:rsidRDefault="006E2C4B">
      <w:r>
        <w:separator/>
      </w:r>
    </w:p>
  </w:footnote>
  <w:footnote w:type="continuationSeparator" w:id="0">
    <w:p w14:paraId="62F839B7" w14:textId="77777777" w:rsidR="006E2C4B" w:rsidRDefault="006E2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B70"/>
    <w:multiLevelType w:val="hybridMultilevel"/>
    <w:tmpl w:val="98D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05456"/>
    <w:multiLevelType w:val="multilevel"/>
    <w:tmpl w:val="8BA82F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589045E"/>
    <w:multiLevelType w:val="hybridMultilevel"/>
    <w:tmpl w:val="4D4E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F3E6B"/>
    <w:multiLevelType w:val="hybridMultilevel"/>
    <w:tmpl w:val="ADE26B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935101"/>
    <w:multiLevelType w:val="hybridMultilevel"/>
    <w:tmpl w:val="9C88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3800D6"/>
    <w:multiLevelType w:val="hybridMultilevel"/>
    <w:tmpl w:val="613A737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82774"/>
    <w:multiLevelType w:val="hybridMultilevel"/>
    <w:tmpl w:val="828CC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635589"/>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4D7C48"/>
    <w:multiLevelType w:val="hybridMultilevel"/>
    <w:tmpl w:val="1164A7CE"/>
    <w:lvl w:ilvl="0" w:tplc="50203E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1569F"/>
    <w:multiLevelType w:val="hybridMultilevel"/>
    <w:tmpl w:val="C4E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00008"/>
    <w:multiLevelType w:val="hybridMultilevel"/>
    <w:tmpl w:val="D7A0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80FD9"/>
    <w:multiLevelType w:val="hybridMultilevel"/>
    <w:tmpl w:val="4F469FB2"/>
    <w:styleLink w:val="ImportedStyle1"/>
    <w:lvl w:ilvl="0" w:tplc="17FA295C">
      <w:start w:val="1"/>
      <w:numFmt w:val="bullet"/>
      <w:lvlText w:val="·"/>
      <w:lvlJc w:val="left"/>
      <w:pPr>
        <w:ind w:left="56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2AFFEC">
      <w:start w:val="1"/>
      <w:numFmt w:val="bullet"/>
      <w:lvlText w:val="o"/>
      <w:lvlJc w:val="left"/>
      <w:pPr>
        <w:ind w:left="128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DCCE5E">
      <w:start w:val="1"/>
      <w:numFmt w:val="bullet"/>
      <w:lvlText w:val="▪"/>
      <w:lvlJc w:val="left"/>
      <w:pPr>
        <w:ind w:left="200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868A8">
      <w:start w:val="1"/>
      <w:numFmt w:val="bullet"/>
      <w:lvlText w:val="·"/>
      <w:lvlJc w:val="left"/>
      <w:pPr>
        <w:ind w:left="272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B0D3B6">
      <w:start w:val="1"/>
      <w:numFmt w:val="bullet"/>
      <w:lvlText w:val="o"/>
      <w:lvlJc w:val="left"/>
      <w:pPr>
        <w:ind w:left="344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AE264C">
      <w:start w:val="1"/>
      <w:numFmt w:val="bullet"/>
      <w:lvlText w:val="▪"/>
      <w:lvlJc w:val="left"/>
      <w:pPr>
        <w:ind w:left="416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E41ECC">
      <w:start w:val="1"/>
      <w:numFmt w:val="bullet"/>
      <w:lvlText w:val="·"/>
      <w:lvlJc w:val="left"/>
      <w:pPr>
        <w:ind w:left="488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1ACB24">
      <w:start w:val="1"/>
      <w:numFmt w:val="bullet"/>
      <w:lvlText w:val="o"/>
      <w:lvlJc w:val="left"/>
      <w:pPr>
        <w:ind w:left="560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8AF18A">
      <w:start w:val="1"/>
      <w:numFmt w:val="bullet"/>
      <w:lvlText w:val="▪"/>
      <w:lvlJc w:val="left"/>
      <w:pPr>
        <w:ind w:left="632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4DB0DA0"/>
    <w:multiLevelType w:val="hybridMultilevel"/>
    <w:tmpl w:val="BE5ED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DA43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047967"/>
    <w:multiLevelType w:val="hybridMultilevel"/>
    <w:tmpl w:val="76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D5A32"/>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56772A"/>
    <w:multiLevelType w:val="hybridMultilevel"/>
    <w:tmpl w:val="A1A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47FD5"/>
    <w:multiLevelType w:val="hybridMultilevel"/>
    <w:tmpl w:val="A982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04C8F"/>
    <w:multiLevelType w:val="hybridMultilevel"/>
    <w:tmpl w:val="9E06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E570D"/>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181350"/>
    <w:multiLevelType w:val="hybridMultilevel"/>
    <w:tmpl w:val="3150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91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072AA8"/>
    <w:multiLevelType w:val="hybridMultilevel"/>
    <w:tmpl w:val="35CC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C37B3"/>
    <w:multiLevelType w:val="hybridMultilevel"/>
    <w:tmpl w:val="3434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A75D8"/>
    <w:multiLevelType w:val="hybridMultilevel"/>
    <w:tmpl w:val="5350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D5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B0326D"/>
    <w:multiLevelType w:val="hybridMultilevel"/>
    <w:tmpl w:val="4F469FB2"/>
    <w:numStyleLink w:val="ImportedStyle1"/>
  </w:abstractNum>
  <w:abstractNum w:abstractNumId="27" w15:restartNumberingAfterBreak="0">
    <w:nsid w:val="61C34F6C"/>
    <w:multiLevelType w:val="hybridMultilevel"/>
    <w:tmpl w:val="97981BF8"/>
    <w:lvl w:ilvl="0" w:tplc="FC8E6AE8">
      <w:start w:val="1"/>
      <w:numFmt w:val="bullet"/>
      <w:lvlText w:val=""/>
      <w:lvlJc w:val="left"/>
      <w:pPr>
        <w:tabs>
          <w:tab w:val="num" w:pos="720"/>
        </w:tabs>
        <w:ind w:left="720" w:hanging="360"/>
      </w:pPr>
      <w:rPr>
        <w:rFonts w:ascii="Wingdings" w:hAnsi="Wingdings" w:hint="default"/>
      </w:rPr>
    </w:lvl>
    <w:lvl w:ilvl="1" w:tplc="D3DE63AE">
      <w:start w:val="1"/>
      <w:numFmt w:val="bullet"/>
      <w:lvlText w:val=""/>
      <w:lvlJc w:val="left"/>
      <w:pPr>
        <w:tabs>
          <w:tab w:val="num" w:pos="1440"/>
        </w:tabs>
        <w:ind w:left="1440" w:hanging="360"/>
      </w:pPr>
      <w:rPr>
        <w:rFonts w:ascii="Symbol" w:hAnsi="Symbol" w:hint="default"/>
      </w:rPr>
    </w:lvl>
    <w:lvl w:ilvl="2" w:tplc="619E5EF4" w:tentative="1">
      <w:start w:val="1"/>
      <w:numFmt w:val="bullet"/>
      <w:lvlText w:val=""/>
      <w:lvlJc w:val="left"/>
      <w:pPr>
        <w:tabs>
          <w:tab w:val="num" w:pos="2160"/>
        </w:tabs>
        <w:ind w:left="2160" w:hanging="360"/>
      </w:pPr>
      <w:rPr>
        <w:rFonts w:ascii="Wingdings" w:hAnsi="Wingdings" w:hint="default"/>
      </w:rPr>
    </w:lvl>
    <w:lvl w:ilvl="3" w:tplc="3C84F70E" w:tentative="1">
      <w:start w:val="1"/>
      <w:numFmt w:val="bullet"/>
      <w:lvlText w:val=""/>
      <w:lvlJc w:val="left"/>
      <w:pPr>
        <w:tabs>
          <w:tab w:val="num" w:pos="2880"/>
        </w:tabs>
        <w:ind w:left="2880" w:hanging="360"/>
      </w:pPr>
      <w:rPr>
        <w:rFonts w:ascii="Symbol" w:hAnsi="Symbol" w:hint="default"/>
      </w:rPr>
    </w:lvl>
    <w:lvl w:ilvl="4" w:tplc="A0B8651C" w:tentative="1">
      <w:start w:val="1"/>
      <w:numFmt w:val="bullet"/>
      <w:lvlText w:val="o"/>
      <w:lvlJc w:val="left"/>
      <w:pPr>
        <w:tabs>
          <w:tab w:val="num" w:pos="3600"/>
        </w:tabs>
        <w:ind w:left="3600" w:hanging="360"/>
      </w:pPr>
      <w:rPr>
        <w:rFonts w:ascii="Courier New" w:hAnsi="Courier New" w:cs="Helvetica" w:hint="default"/>
      </w:rPr>
    </w:lvl>
    <w:lvl w:ilvl="5" w:tplc="46B4F1AA" w:tentative="1">
      <w:start w:val="1"/>
      <w:numFmt w:val="bullet"/>
      <w:lvlText w:val=""/>
      <w:lvlJc w:val="left"/>
      <w:pPr>
        <w:tabs>
          <w:tab w:val="num" w:pos="4320"/>
        </w:tabs>
        <w:ind w:left="4320" w:hanging="360"/>
      </w:pPr>
      <w:rPr>
        <w:rFonts w:ascii="Wingdings" w:hAnsi="Wingdings" w:hint="default"/>
      </w:rPr>
    </w:lvl>
    <w:lvl w:ilvl="6" w:tplc="AAAE464A" w:tentative="1">
      <w:start w:val="1"/>
      <w:numFmt w:val="bullet"/>
      <w:lvlText w:val=""/>
      <w:lvlJc w:val="left"/>
      <w:pPr>
        <w:tabs>
          <w:tab w:val="num" w:pos="5040"/>
        </w:tabs>
        <w:ind w:left="5040" w:hanging="360"/>
      </w:pPr>
      <w:rPr>
        <w:rFonts w:ascii="Symbol" w:hAnsi="Symbol" w:hint="default"/>
      </w:rPr>
    </w:lvl>
    <w:lvl w:ilvl="7" w:tplc="0F08EA14" w:tentative="1">
      <w:start w:val="1"/>
      <w:numFmt w:val="bullet"/>
      <w:lvlText w:val="o"/>
      <w:lvlJc w:val="left"/>
      <w:pPr>
        <w:tabs>
          <w:tab w:val="num" w:pos="5760"/>
        </w:tabs>
        <w:ind w:left="5760" w:hanging="360"/>
      </w:pPr>
      <w:rPr>
        <w:rFonts w:ascii="Courier New" w:hAnsi="Courier New" w:cs="Helvetica" w:hint="default"/>
      </w:rPr>
    </w:lvl>
    <w:lvl w:ilvl="8" w:tplc="B6FEAF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50AF4"/>
    <w:multiLevelType w:val="hybridMultilevel"/>
    <w:tmpl w:val="A38E0C34"/>
    <w:lvl w:ilvl="0" w:tplc="9D567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23603A"/>
    <w:multiLevelType w:val="hybridMultilevel"/>
    <w:tmpl w:val="BA0ABB36"/>
    <w:lvl w:ilvl="0" w:tplc="CAD620B8">
      <w:start w:val="1"/>
      <w:numFmt w:val="bullet"/>
      <w:lvlText w:val=""/>
      <w:lvlJc w:val="left"/>
      <w:pPr>
        <w:tabs>
          <w:tab w:val="num" w:pos="720"/>
        </w:tabs>
        <w:ind w:left="720" w:hanging="360"/>
      </w:pPr>
      <w:rPr>
        <w:rFonts w:ascii="Wingdings" w:hAnsi="Wingdings" w:hint="default"/>
      </w:rPr>
    </w:lvl>
    <w:lvl w:ilvl="1" w:tplc="A6382AC8" w:tentative="1">
      <w:start w:val="1"/>
      <w:numFmt w:val="lowerLetter"/>
      <w:lvlText w:val="%2."/>
      <w:lvlJc w:val="left"/>
      <w:pPr>
        <w:tabs>
          <w:tab w:val="num" w:pos="1440"/>
        </w:tabs>
        <w:ind w:left="1440" w:hanging="360"/>
      </w:pPr>
    </w:lvl>
    <w:lvl w:ilvl="2" w:tplc="A1CCA1EA" w:tentative="1">
      <w:start w:val="1"/>
      <w:numFmt w:val="lowerRoman"/>
      <w:lvlText w:val="%3."/>
      <w:lvlJc w:val="right"/>
      <w:pPr>
        <w:tabs>
          <w:tab w:val="num" w:pos="2160"/>
        </w:tabs>
        <w:ind w:left="2160" w:hanging="180"/>
      </w:pPr>
    </w:lvl>
    <w:lvl w:ilvl="3" w:tplc="FA2C1BB0" w:tentative="1">
      <w:start w:val="1"/>
      <w:numFmt w:val="decimal"/>
      <w:lvlText w:val="%4."/>
      <w:lvlJc w:val="left"/>
      <w:pPr>
        <w:tabs>
          <w:tab w:val="num" w:pos="2880"/>
        </w:tabs>
        <w:ind w:left="2880" w:hanging="360"/>
      </w:pPr>
    </w:lvl>
    <w:lvl w:ilvl="4" w:tplc="AD8207DA" w:tentative="1">
      <w:start w:val="1"/>
      <w:numFmt w:val="lowerLetter"/>
      <w:lvlText w:val="%5."/>
      <w:lvlJc w:val="left"/>
      <w:pPr>
        <w:tabs>
          <w:tab w:val="num" w:pos="3600"/>
        </w:tabs>
        <w:ind w:left="3600" w:hanging="360"/>
      </w:pPr>
    </w:lvl>
    <w:lvl w:ilvl="5" w:tplc="B5AC323A" w:tentative="1">
      <w:start w:val="1"/>
      <w:numFmt w:val="lowerRoman"/>
      <w:lvlText w:val="%6."/>
      <w:lvlJc w:val="right"/>
      <w:pPr>
        <w:tabs>
          <w:tab w:val="num" w:pos="4320"/>
        </w:tabs>
        <w:ind w:left="4320" w:hanging="180"/>
      </w:pPr>
    </w:lvl>
    <w:lvl w:ilvl="6" w:tplc="462C9706" w:tentative="1">
      <w:start w:val="1"/>
      <w:numFmt w:val="decimal"/>
      <w:lvlText w:val="%7."/>
      <w:lvlJc w:val="left"/>
      <w:pPr>
        <w:tabs>
          <w:tab w:val="num" w:pos="5040"/>
        </w:tabs>
        <w:ind w:left="5040" w:hanging="360"/>
      </w:pPr>
    </w:lvl>
    <w:lvl w:ilvl="7" w:tplc="63D20246" w:tentative="1">
      <w:start w:val="1"/>
      <w:numFmt w:val="lowerLetter"/>
      <w:lvlText w:val="%8."/>
      <w:lvlJc w:val="left"/>
      <w:pPr>
        <w:tabs>
          <w:tab w:val="num" w:pos="5760"/>
        </w:tabs>
        <w:ind w:left="5760" w:hanging="360"/>
      </w:pPr>
    </w:lvl>
    <w:lvl w:ilvl="8" w:tplc="6F1A9C20" w:tentative="1">
      <w:start w:val="1"/>
      <w:numFmt w:val="lowerRoman"/>
      <w:lvlText w:val="%9."/>
      <w:lvlJc w:val="right"/>
      <w:pPr>
        <w:tabs>
          <w:tab w:val="num" w:pos="6480"/>
        </w:tabs>
        <w:ind w:left="6480" w:hanging="180"/>
      </w:pPr>
    </w:lvl>
  </w:abstractNum>
  <w:abstractNum w:abstractNumId="30" w15:restartNumberingAfterBreak="0">
    <w:nsid w:val="6A854B0B"/>
    <w:multiLevelType w:val="hybridMultilevel"/>
    <w:tmpl w:val="5ECC33D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F06ED"/>
    <w:multiLevelType w:val="hybridMultilevel"/>
    <w:tmpl w:val="B77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87410"/>
    <w:multiLevelType w:val="hybridMultilevel"/>
    <w:tmpl w:val="C7327972"/>
    <w:lvl w:ilvl="0" w:tplc="FFFFFFFF">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7B253D"/>
    <w:multiLevelType w:val="hybridMultilevel"/>
    <w:tmpl w:val="AE36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D510D"/>
    <w:multiLevelType w:val="hybridMultilevel"/>
    <w:tmpl w:val="5412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666ED"/>
    <w:multiLevelType w:val="hybridMultilevel"/>
    <w:tmpl w:val="D3D2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9"/>
  </w:num>
  <w:num w:numId="4">
    <w:abstractNumId w:val="25"/>
  </w:num>
  <w:num w:numId="5">
    <w:abstractNumId w:val="21"/>
  </w:num>
  <w:num w:numId="6">
    <w:abstractNumId w:val="7"/>
  </w:num>
  <w:num w:numId="7">
    <w:abstractNumId w:val="13"/>
  </w:num>
  <w:num w:numId="8">
    <w:abstractNumId w:val="15"/>
  </w:num>
  <w:num w:numId="9">
    <w:abstractNumId w:val="5"/>
  </w:num>
  <w:num w:numId="10">
    <w:abstractNumId w:val="30"/>
  </w:num>
  <w:num w:numId="11">
    <w:abstractNumId w:val="4"/>
  </w:num>
  <w:num w:numId="12">
    <w:abstractNumId w:val="22"/>
  </w:num>
  <w:num w:numId="13">
    <w:abstractNumId w:val="23"/>
  </w:num>
  <w:num w:numId="14">
    <w:abstractNumId w:val="28"/>
  </w:num>
  <w:num w:numId="15">
    <w:abstractNumId w:val="4"/>
  </w:num>
  <w:num w:numId="16">
    <w:abstractNumId w:val="32"/>
  </w:num>
  <w:num w:numId="17">
    <w:abstractNumId w:val="3"/>
  </w:num>
  <w:num w:numId="18">
    <w:abstractNumId w:val="2"/>
  </w:num>
  <w:num w:numId="19">
    <w:abstractNumId w:val="0"/>
  </w:num>
  <w:num w:numId="20">
    <w:abstractNumId w:val="6"/>
  </w:num>
  <w:num w:numId="21">
    <w:abstractNumId w:val="1"/>
  </w:num>
  <w:num w:numId="22">
    <w:abstractNumId w:val="9"/>
  </w:num>
  <w:num w:numId="23">
    <w:abstractNumId w:val="31"/>
  </w:num>
  <w:num w:numId="24">
    <w:abstractNumId w:val="33"/>
  </w:num>
  <w:num w:numId="25">
    <w:abstractNumId w:val="34"/>
  </w:num>
  <w:num w:numId="26">
    <w:abstractNumId w:val="24"/>
  </w:num>
  <w:num w:numId="27">
    <w:abstractNumId w:val="12"/>
  </w:num>
  <w:num w:numId="28">
    <w:abstractNumId w:val="20"/>
  </w:num>
  <w:num w:numId="29">
    <w:abstractNumId w:val="17"/>
  </w:num>
  <w:num w:numId="30">
    <w:abstractNumId w:val="16"/>
  </w:num>
  <w:num w:numId="31">
    <w:abstractNumId w:val="11"/>
  </w:num>
  <w:num w:numId="32">
    <w:abstractNumId w:val="26"/>
    <w:lvlOverride w:ilvl="0">
      <w:lvl w:ilvl="0" w:tplc="F08EFA54">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3E64B0">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840B64">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8615CC">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62063C">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E01118">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DCF906">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CA4642">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B2CE4E">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0"/>
  </w:num>
  <w:num w:numId="34">
    <w:abstractNumId w:val="8"/>
  </w:num>
  <w:num w:numId="35">
    <w:abstractNumId w:val="18"/>
  </w:num>
  <w:num w:numId="36">
    <w:abstractNumId w:val="35"/>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AD"/>
    <w:rsid w:val="000012BE"/>
    <w:rsid w:val="0002036A"/>
    <w:rsid w:val="0002339F"/>
    <w:rsid w:val="00023539"/>
    <w:rsid w:val="00032ED7"/>
    <w:rsid w:val="000413C1"/>
    <w:rsid w:val="00043493"/>
    <w:rsid w:val="000436FF"/>
    <w:rsid w:val="00051528"/>
    <w:rsid w:val="00053FA7"/>
    <w:rsid w:val="00056619"/>
    <w:rsid w:val="00062DDD"/>
    <w:rsid w:val="00063003"/>
    <w:rsid w:val="00064532"/>
    <w:rsid w:val="00081192"/>
    <w:rsid w:val="000A7127"/>
    <w:rsid w:val="000B43B9"/>
    <w:rsid w:val="000C4CB7"/>
    <w:rsid w:val="000D33F5"/>
    <w:rsid w:val="000D48EF"/>
    <w:rsid w:val="000E1082"/>
    <w:rsid w:val="000E2C4F"/>
    <w:rsid w:val="000F0D17"/>
    <w:rsid w:val="000F4743"/>
    <w:rsid w:val="001060A8"/>
    <w:rsid w:val="001163AD"/>
    <w:rsid w:val="0011693B"/>
    <w:rsid w:val="00116D0A"/>
    <w:rsid w:val="00124640"/>
    <w:rsid w:val="00127826"/>
    <w:rsid w:val="00132462"/>
    <w:rsid w:val="001358D8"/>
    <w:rsid w:val="00135C36"/>
    <w:rsid w:val="00153631"/>
    <w:rsid w:val="001760E7"/>
    <w:rsid w:val="0018256C"/>
    <w:rsid w:val="001A5D3B"/>
    <w:rsid w:val="001B0C07"/>
    <w:rsid w:val="001B6D75"/>
    <w:rsid w:val="001C0DAB"/>
    <w:rsid w:val="001C2E30"/>
    <w:rsid w:val="001D1F29"/>
    <w:rsid w:val="001D63CB"/>
    <w:rsid w:val="001E3C43"/>
    <w:rsid w:val="001E75AA"/>
    <w:rsid w:val="001F5071"/>
    <w:rsid w:val="002210DC"/>
    <w:rsid w:val="00241DCC"/>
    <w:rsid w:val="002442D9"/>
    <w:rsid w:val="0026079E"/>
    <w:rsid w:val="00267D20"/>
    <w:rsid w:val="00271AFC"/>
    <w:rsid w:val="00277974"/>
    <w:rsid w:val="00292122"/>
    <w:rsid w:val="002A0020"/>
    <w:rsid w:val="002A489F"/>
    <w:rsid w:val="002A54BC"/>
    <w:rsid w:val="002B204F"/>
    <w:rsid w:val="002C4A2C"/>
    <w:rsid w:val="002D7D9F"/>
    <w:rsid w:val="002E1FAD"/>
    <w:rsid w:val="002E533F"/>
    <w:rsid w:val="002E7EFF"/>
    <w:rsid w:val="002F4356"/>
    <w:rsid w:val="0030215D"/>
    <w:rsid w:val="00302C07"/>
    <w:rsid w:val="003046B4"/>
    <w:rsid w:val="00310936"/>
    <w:rsid w:val="00322437"/>
    <w:rsid w:val="00327C55"/>
    <w:rsid w:val="003301EA"/>
    <w:rsid w:val="00337C84"/>
    <w:rsid w:val="003418A7"/>
    <w:rsid w:val="00353E63"/>
    <w:rsid w:val="003624C2"/>
    <w:rsid w:val="003818FD"/>
    <w:rsid w:val="0039164C"/>
    <w:rsid w:val="00393218"/>
    <w:rsid w:val="003965E2"/>
    <w:rsid w:val="003A33AB"/>
    <w:rsid w:val="003A3E1E"/>
    <w:rsid w:val="003C42F6"/>
    <w:rsid w:val="003E17B6"/>
    <w:rsid w:val="003F3F78"/>
    <w:rsid w:val="00404E39"/>
    <w:rsid w:val="00405572"/>
    <w:rsid w:val="004115D8"/>
    <w:rsid w:val="00411658"/>
    <w:rsid w:val="00415A85"/>
    <w:rsid w:val="00426B87"/>
    <w:rsid w:val="00444164"/>
    <w:rsid w:val="00447A18"/>
    <w:rsid w:val="004517CE"/>
    <w:rsid w:val="00455CF5"/>
    <w:rsid w:val="00463A38"/>
    <w:rsid w:val="00466F94"/>
    <w:rsid w:val="004677A8"/>
    <w:rsid w:val="00471AA0"/>
    <w:rsid w:val="00494F36"/>
    <w:rsid w:val="004A24B5"/>
    <w:rsid w:val="004B064E"/>
    <w:rsid w:val="004B40EA"/>
    <w:rsid w:val="004C0C63"/>
    <w:rsid w:val="004C329F"/>
    <w:rsid w:val="004C432C"/>
    <w:rsid w:val="004C47EE"/>
    <w:rsid w:val="004C4C6C"/>
    <w:rsid w:val="004D3646"/>
    <w:rsid w:val="004D76DF"/>
    <w:rsid w:val="004E17CF"/>
    <w:rsid w:val="004F2A0E"/>
    <w:rsid w:val="00500227"/>
    <w:rsid w:val="00517AB6"/>
    <w:rsid w:val="00524E7A"/>
    <w:rsid w:val="00562CD0"/>
    <w:rsid w:val="005630AA"/>
    <w:rsid w:val="00565F8C"/>
    <w:rsid w:val="00567E4B"/>
    <w:rsid w:val="0057135A"/>
    <w:rsid w:val="005744E0"/>
    <w:rsid w:val="005947CD"/>
    <w:rsid w:val="00597FF2"/>
    <w:rsid w:val="005A5E3B"/>
    <w:rsid w:val="005B1CD1"/>
    <w:rsid w:val="005B5AFD"/>
    <w:rsid w:val="005C062C"/>
    <w:rsid w:val="005D2FE8"/>
    <w:rsid w:val="005D4B71"/>
    <w:rsid w:val="005D62BD"/>
    <w:rsid w:val="005D763D"/>
    <w:rsid w:val="005D7DCF"/>
    <w:rsid w:val="005D7E10"/>
    <w:rsid w:val="005E2A3F"/>
    <w:rsid w:val="005E7655"/>
    <w:rsid w:val="005F6A02"/>
    <w:rsid w:val="00600E2F"/>
    <w:rsid w:val="00633D01"/>
    <w:rsid w:val="006349FE"/>
    <w:rsid w:val="00660F9B"/>
    <w:rsid w:val="00671AC5"/>
    <w:rsid w:val="006721B3"/>
    <w:rsid w:val="00673CC7"/>
    <w:rsid w:val="00676DB1"/>
    <w:rsid w:val="00690717"/>
    <w:rsid w:val="006961CD"/>
    <w:rsid w:val="00696A13"/>
    <w:rsid w:val="00697D3D"/>
    <w:rsid w:val="006B07A6"/>
    <w:rsid w:val="006B77C2"/>
    <w:rsid w:val="006C040C"/>
    <w:rsid w:val="006C0AB4"/>
    <w:rsid w:val="006C4200"/>
    <w:rsid w:val="006C4CCC"/>
    <w:rsid w:val="006E251D"/>
    <w:rsid w:val="006E2C4B"/>
    <w:rsid w:val="006E62DF"/>
    <w:rsid w:val="006F1BBB"/>
    <w:rsid w:val="00732589"/>
    <w:rsid w:val="00750976"/>
    <w:rsid w:val="007672B3"/>
    <w:rsid w:val="007715E0"/>
    <w:rsid w:val="00783136"/>
    <w:rsid w:val="007A2AFB"/>
    <w:rsid w:val="007B7225"/>
    <w:rsid w:val="007C0FAA"/>
    <w:rsid w:val="007C6927"/>
    <w:rsid w:val="007C6C04"/>
    <w:rsid w:val="007D1E4C"/>
    <w:rsid w:val="007D2769"/>
    <w:rsid w:val="00801550"/>
    <w:rsid w:val="00826995"/>
    <w:rsid w:val="00857D97"/>
    <w:rsid w:val="00860638"/>
    <w:rsid w:val="00864892"/>
    <w:rsid w:val="00866864"/>
    <w:rsid w:val="008705BB"/>
    <w:rsid w:val="008A1A8D"/>
    <w:rsid w:val="008B0F93"/>
    <w:rsid w:val="008B1317"/>
    <w:rsid w:val="008F5670"/>
    <w:rsid w:val="00900B62"/>
    <w:rsid w:val="00920683"/>
    <w:rsid w:val="009231D0"/>
    <w:rsid w:val="00936105"/>
    <w:rsid w:val="00945901"/>
    <w:rsid w:val="00953FBE"/>
    <w:rsid w:val="00956B9C"/>
    <w:rsid w:val="00963E9B"/>
    <w:rsid w:val="0096405D"/>
    <w:rsid w:val="0096541D"/>
    <w:rsid w:val="0096551F"/>
    <w:rsid w:val="009657EE"/>
    <w:rsid w:val="0097136B"/>
    <w:rsid w:val="009747AD"/>
    <w:rsid w:val="0098243A"/>
    <w:rsid w:val="009932C4"/>
    <w:rsid w:val="00996096"/>
    <w:rsid w:val="009A4201"/>
    <w:rsid w:val="009B539D"/>
    <w:rsid w:val="009B7881"/>
    <w:rsid w:val="009C7E31"/>
    <w:rsid w:val="009D08B2"/>
    <w:rsid w:val="009E6D45"/>
    <w:rsid w:val="00A0706E"/>
    <w:rsid w:val="00A137A3"/>
    <w:rsid w:val="00A15712"/>
    <w:rsid w:val="00A22DDD"/>
    <w:rsid w:val="00A31B51"/>
    <w:rsid w:val="00A43649"/>
    <w:rsid w:val="00A47230"/>
    <w:rsid w:val="00A60531"/>
    <w:rsid w:val="00A6475E"/>
    <w:rsid w:val="00A71435"/>
    <w:rsid w:val="00A750A9"/>
    <w:rsid w:val="00A8122A"/>
    <w:rsid w:val="00A8229F"/>
    <w:rsid w:val="00A94B1E"/>
    <w:rsid w:val="00AB2919"/>
    <w:rsid w:val="00AC466D"/>
    <w:rsid w:val="00AC7DFF"/>
    <w:rsid w:val="00AE1BC4"/>
    <w:rsid w:val="00AF13E9"/>
    <w:rsid w:val="00AF2DDB"/>
    <w:rsid w:val="00AF5D34"/>
    <w:rsid w:val="00B0106E"/>
    <w:rsid w:val="00B03025"/>
    <w:rsid w:val="00B053AF"/>
    <w:rsid w:val="00B05C23"/>
    <w:rsid w:val="00B07396"/>
    <w:rsid w:val="00B30969"/>
    <w:rsid w:val="00B3604E"/>
    <w:rsid w:val="00B43041"/>
    <w:rsid w:val="00B503D9"/>
    <w:rsid w:val="00B51FCA"/>
    <w:rsid w:val="00B569B2"/>
    <w:rsid w:val="00B56CA0"/>
    <w:rsid w:val="00B714E6"/>
    <w:rsid w:val="00BA14A4"/>
    <w:rsid w:val="00BA368E"/>
    <w:rsid w:val="00BB51BB"/>
    <w:rsid w:val="00BC3CA5"/>
    <w:rsid w:val="00BC7C64"/>
    <w:rsid w:val="00BD0817"/>
    <w:rsid w:val="00BE3196"/>
    <w:rsid w:val="00BE4378"/>
    <w:rsid w:val="00BE4FB5"/>
    <w:rsid w:val="00C006F4"/>
    <w:rsid w:val="00C100BE"/>
    <w:rsid w:val="00C14837"/>
    <w:rsid w:val="00C36038"/>
    <w:rsid w:val="00C47ED9"/>
    <w:rsid w:val="00C72551"/>
    <w:rsid w:val="00C92B44"/>
    <w:rsid w:val="00C93A7F"/>
    <w:rsid w:val="00CC2121"/>
    <w:rsid w:val="00CC58C3"/>
    <w:rsid w:val="00CF54BD"/>
    <w:rsid w:val="00CF6477"/>
    <w:rsid w:val="00D015CD"/>
    <w:rsid w:val="00D07B86"/>
    <w:rsid w:val="00D121F3"/>
    <w:rsid w:val="00D363D9"/>
    <w:rsid w:val="00D46192"/>
    <w:rsid w:val="00D572E8"/>
    <w:rsid w:val="00D60E00"/>
    <w:rsid w:val="00D74C88"/>
    <w:rsid w:val="00D75214"/>
    <w:rsid w:val="00DB0702"/>
    <w:rsid w:val="00DC08BC"/>
    <w:rsid w:val="00DC7641"/>
    <w:rsid w:val="00DD3F59"/>
    <w:rsid w:val="00E1380D"/>
    <w:rsid w:val="00E148CB"/>
    <w:rsid w:val="00E415DA"/>
    <w:rsid w:val="00E423E3"/>
    <w:rsid w:val="00E434D8"/>
    <w:rsid w:val="00E52F7A"/>
    <w:rsid w:val="00E55B72"/>
    <w:rsid w:val="00E57B8D"/>
    <w:rsid w:val="00E61CA6"/>
    <w:rsid w:val="00E6276B"/>
    <w:rsid w:val="00E630CA"/>
    <w:rsid w:val="00E71ABB"/>
    <w:rsid w:val="00E7352B"/>
    <w:rsid w:val="00E75945"/>
    <w:rsid w:val="00E84671"/>
    <w:rsid w:val="00E92298"/>
    <w:rsid w:val="00E969DC"/>
    <w:rsid w:val="00EA6E29"/>
    <w:rsid w:val="00EC14A4"/>
    <w:rsid w:val="00EC72D2"/>
    <w:rsid w:val="00EC75E9"/>
    <w:rsid w:val="00ED6D9C"/>
    <w:rsid w:val="00F03B2F"/>
    <w:rsid w:val="00F11D89"/>
    <w:rsid w:val="00F12D6A"/>
    <w:rsid w:val="00F1346C"/>
    <w:rsid w:val="00F14D84"/>
    <w:rsid w:val="00F15963"/>
    <w:rsid w:val="00F40668"/>
    <w:rsid w:val="00F417BA"/>
    <w:rsid w:val="00F45106"/>
    <w:rsid w:val="00F56D28"/>
    <w:rsid w:val="00F66885"/>
    <w:rsid w:val="00F83002"/>
    <w:rsid w:val="00F855D2"/>
    <w:rsid w:val="00F92DCA"/>
    <w:rsid w:val="00FA47F0"/>
    <w:rsid w:val="00FA78D9"/>
    <w:rsid w:val="00FB08F7"/>
    <w:rsid w:val="00FB3619"/>
    <w:rsid w:val="00FC72DB"/>
    <w:rsid w:val="00FD1C3B"/>
    <w:rsid w:val="00FD68CC"/>
    <w:rsid w:val="00FE3FD4"/>
    <w:rsid w:val="00FE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60704"/>
  <w15:chartTrackingRefBased/>
  <w15:docId w15:val="{BCEA6EFE-92C0-4763-B0AF-C522914A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widowControl w:val="0"/>
      <w:outlineLvl w:val="0"/>
    </w:pPr>
    <w:rPr>
      <w:snapToGrid w:val="0"/>
    </w:rPr>
  </w:style>
  <w:style w:type="paragraph" w:styleId="Heading2">
    <w:name w:val="heading 2"/>
    <w:basedOn w:val="Normal"/>
    <w:next w:val="Normal"/>
    <w:qFormat/>
    <w:pPr>
      <w:keepNext/>
      <w:widowControl w:val="0"/>
      <w:outlineLvl w:val="1"/>
    </w:pPr>
    <w:rPr>
      <w:b/>
      <w:snapToGrid w:val="0"/>
    </w:rPr>
  </w:style>
  <w:style w:type="paragraph" w:styleId="Heading3">
    <w:name w:val="heading 3"/>
    <w:basedOn w:val="Normal"/>
    <w:next w:val="Normal"/>
    <w:qFormat/>
    <w:pPr>
      <w:keepNext/>
      <w:widowControl w:val="0"/>
      <w:outlineLvl w:val="2"/>
    </w:pPr>
    <w:rPr>
      <w:b/>
      <w:i/>
      <w:snapToGrid w:val="0"/>
    </w:rPr>
  </w:style>
  <w:style w:type="paragraph" w:styleId="Heading4">
    <w:name w:val="heading 4"/>
    <w:basedOn w:val="Normal"/>
    <w:next w:val="Normal"/>
    <w:link w:val="Heading4Char"/>
    <w:qFormat/>
    <w:pPr>
      <w:keepNext/>
      <w:widowControl w:val="0"/>
      <w:outlineLvl w:val="3"/>
    </w:pPr>
    <w:rPr>
      <w:b/>
      <w:snapToGrid w:val="0"/>
      <w:sz w:val="3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widowControl w:val="0"/>
      <w:jc w:val="both"/>
      <w:outlineLvl w:val="5"/>
    </w:pPr>
    <w:rPr>
      <w:b/>
      <w:snapToGrid w:val="0"/>
      <w:sz w:val="22"/>
    </w:rPr>
  </w:style>
  <w:style w:type="paragraph" w:styleId="Heading7">
    <w:name w:val="heading 7"/>
    <w:basedOn w:val="Normal"/>
    <w:next w:val="Normal"/>
    <w:qFormat/>
    <w:pPr>
      <w:keepNext/>
      <w:widowControl w:val="0"/>
      <w:jc w:val="center"/>
      <w:outlineLvl w:val="6"/>
    </w:pPr>
    <w:rPr>
      <w:b/>
      <w:snapToGrid w:val="0"/>
      <w:sz w:val="22"/>
    </w:rPr>
  </w:style>
  <w:style w:type="paragraph" w:styleId="Heading8">
    <w:name w:val="heading 8"/>
    <w:basedOn w:val="Normal"/>
    <w:next w:val="Normal"/>
    <w:qFormat/>
    <w:pPr>
      <w:keepNext/>
      <w:widowControl w:val="0"/>
      <w:outlineLvl w:val="7"/>
    </w:pPr>
    <w:rPr>
      <w:b/>
      <w:snapToGrid w:val="0"/>
      <w:sz w:val="22"/>
    </w:rPr>
  </w:style>
  <w:style w:type="paragraph" w:styleId="Heading9">
    <w:name w:val="heading 9"/>
    <w:basedOn w:val="Normal"/>
    <w:next w:val="Normal"/>
    <w:link w:val="Heading9Char"/>
    <w:qFormat/>
    <w:pPr>
      <w:keepNext/>
      <w:ind w:right="-432"/>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jc w:val="both"/>
    </w:pPr>
    <w:rPr>
      <w:snapToGrid w:val="0"/>
    </w:rPr>
  </w:style>
  <w:style w:type="paragraph" w:styleId="BodyText3">
    <w:name w:val="Body Text 3"/>
    <w:basedOn w:val="Normal"/>
    <w:pPr>
      <w:widowControl w:val="0"/>
    </w:pPr>
    <w:rPr>
      <w:b/>
      <w:snapToGrid w:val="0"/>
      <w:sz w:val="16"/>
    </w:rPr>
  </w:style>
  <w:style w:type="paragraph" w:styleId="Title">
    <w:name w:val="Title"/>
    <w:basedOn w:val="Normal"/>
    <w:qFormat/>
    <w:pPr>
      <w:jc w:val="center"/>
    </w:pPr>
    <w:rPr>
      <w:b/>
    </w:rPr>
  </w:style>
  <w:style w:type="paragraph" w:styleId="BlockText">
    <w:name w:val="Block Text"/>
    <w:basedOn w:val="Normal"/>
    <w:pPr>
      <w:ind w:left="360" w:right="-432"/>
      <w:jc w:val="both"/>
    </w:pPr>
    <w:rPr>
      <w:sz w:val="22"/>
    </w:rPr>
  </w:style>
  <w:style w:type="paragraph" w:styleId="BodyTextIndent">
    <w:name w:val="Body Text Indent"/>
    <w:basedOn w:val="Normal"/>
    <w:link w:val="BodyTextIndentChar"/>
    <w:pPr>
      <w:spacing w:after="120"/>
      <w:ind w:left="283"/>
    </w:pPr>
  </w:style>
  <w:style w:type="paragraph" w:styleId="ListParagraph">
    <w:name w:val="List Paragraph"/>
    <w:basedOn w:val="Normal"/>
    <w:qFormat/>
    <w:rsid w:val="00494F36"/>
    <w:pPr>
      <w:ind w:left="720"/>
    </w:pPr>
  </w:style>
  <w:style w:type="character" w:styleId="Strong">
    <w:name w:val="Strong"/>
    <w:uiPriority w:val="22"/>
    <w:qFormat/>
    <w:rsid w:val="000D48EF"/>
    <w:rPr>
      <w:b/>
      <w:bCs/>
    </w:rPr>
  </w:style>
  <w:style w:type="character" w:customStyle="1" w:styleId="BodyTextIndentChar">
    <w:name w:val="Body Text Indent Char"/>
    <w:link w:val="BodyTextIndent"/>
    <w:rsid w:val="00524E7A"/>
    <w:rPr>
      <w:rFonts w:ascii="Arial" w:hAnsi="Arial"/>
      <w:sz w:val="24"/>
      <w:lang w:eastAsia="en-US"/>
    </w:rPr>
  </w:style>
  <w:style w:type="paragraph" w:customStyle="1" w:styleId="Default">
    <w:name w:val="Default"/>
    <w:rsid w:val="005F6A02"/>
    <w:pPr>
      <w:autoSpaceDE w:val="0"/>
      <w:autoSpaceDN w:val="0"/>
      <w:adjustRightInd w:val="0"/>
    </w:pPr>
    <w:rPr>
      <w:rFonts w:ascii="Arial" w:hAnsi="Arial" w:cs="Arial"/>
      <w:color w:val="000000"/>
      <w:sz w:val="24"/>
      <w:szCs w:val="24"/>
    </w:rPr>
  </w:style>
  <w:style w:type="character" w:styleId="Emphasis">
    <w:name w:val="Emphasis"/>
    <w:uiPriority w:val="20"/>
    <w:qFormat/>
    <w:rsid w:val="000012BE"/>
    <w:rPr>
      <w:b/>
      <w:bCs/>
      <w:i w:val="0"/>
      <w:iCs w:val="0"/>
    </w:rPr>
  </w:style>
  <w:style w:type="character" w:customStyle="1" w:styleId="st">
    <w:name w:val="st"/>
    <w:rsid w:val="000012BE"/>
  </w:style>
  <w:style w:type="paragraph" w:styleId="BalloonText">
    <w:name w:val="Balloon Text"/>
    <w:basedOn w:val="Normal"/>
    <w:link w:val="BalloonTextChar"/>
    <w:rsid w:val="006B77C2"/>
    <w:rPr>
      <w:rFonts w:ascii="Tahoma" w:hAnsi="Tahoma" w:cs="Tahoma"/>
      <w:sz w:val="16"/>
      <w:szCs w:val="16"/>
    </w:rPr>
  </w:style>
  <w:style w:type="character" w:customStyle="1" w:styleId="BalloonTextChar">
    <w:name w:val="Balloon Text Char"/>
    <w:link w:val="BalloonText"/>
    <w:rsid w:val="006B77C2"/>
    <w:rPr>
      <w:rFonts w:ascii="Tahoma" w:hAnsi="Tahoma" w:cs="Tahoma"/>
      <w:sz w:val="16"/>
      <w:szCs w:val="16"/>
      <w:lang w:eastAsia="en-US"/>
    </w:rPr>
  </w:style>
  <w:style w:type="character" w:styleId="Hyperlink">
    <w:name w:val="Hyperlink"/>
    <w:rsid w:val="00FB3619"/>
    <w:rPr>
      <w:color w:val="0000FF"/>
      <w:u w:val="single"/>
    </w:rPr>
  </w:style>
  <w:style w:type="character" w:customStyle="1" w:styleId="Heading9Char">
    <w:name w:val="Heading 9 Char"/>
    <w:link w:val="Heading9"/>
    <w:rsid w:val="004D3646"/>
    <w:rPr>
      <w:rFonts w:ascii="Arial" w:hAnsi="Arial"/>
      <w:b/>
      <w:sz w:val="22"/>
      <w:lang w:eastAsia="en-US"/>
    </w:rPr>
  </w:style>
  <w:style w:type="paragraph" w:customStyle="1" w:styleId="Bodysubclause">
    <w:name w:val="Body  sub clause"/>
    <w:basedOn w:val="Normal"/>
    <w:rsid w:val="009C7E31"/>
    <w:pPr>
      <w:spacing w:before="240" w:after="120" w:line="300" w:lineRule="atLeast"/>
      <w:ind w:left="720"/>
      <w:jc w:val="both"/>
    </w:pPr>
    <w:rPr>
      <w:rFonts w:ascii="Times New Roman" w:hAnsi="Times New Roman"/>
      <w:sz w:val="22"/>
    </w:rPr>
  </w:style>
  <w:style w:type="paragraph" w:customStyle="1" w:styleId="Body">
    <w:name w:val="Body"/>
    <w:rsid w:val="00A47230"/>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A47230"/>
    <w:pPr>
      <w:numPr>
        <w:numId w:val="31"/>
      </w:numPr>
    </w:pPr>
  </w:style>
  <w:style w:type="character" w:customStyle="1" w:styleId="Heading4Char">
    <w:name w:val="Heading 4 Char"/>
    <w:link w:val="Heading4"/>
    <w:rsid w:val="00900B62"/>
    <w:rPr>
      <w:rFonts w:ascii="Arial" w:hAnsi="Arial"/>
      <w:b/>
      <w:snapToGrid w:val="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960">
      <w:bodyDiv w:val="1"/>
      <w:marLeft w:val="0"/>
      <w:marRight w:val="0"/>
      <w:marTop w:val="0"/>
      <w:marBottom w:val="0"/>
      <w:divBdr>
        <w:top w:val="none" w:sz="0" w:space="0" w:color="auto"/>
        <w:left w:val="none" w:sz="0" w:space="0" w:color="auto"/>
        <w:bottom w:val="none" w:sz="0" w:space="0" w:color="auto"/>
        <w:right w:val="none" w:sz="0" w:space="0" w:color="auto"/>
      </w:divBdr>
    </w:div>
    <w:div w:id="760495248">
      <w:bodyDiv w:val="1"/>
      <w:marLeft w:val="0"/>
      <w:marRight w:val="0"/>
      <w:marTop w:val="0"/>
      <w:marBottom w:val="0"/>
      <w:divBdr>
        <w:top w:val="none" w:sz="0" w:space="0" w:color="auto"/>
        <w:left w:val="none" w:sz="0" w:space="0" w:color="auto"/>
        <w:bottom w:val="none" w:sz="0" w:space="0" w:color="auto"/>
        <w:right w:val="none" w:sz="0" w:space="0" w:color="auto"/>
      </w:divBdr>
    </w:div>
    <w:div w:id="802121487">
      <w:bodyDiv w:val="1"/>
      <w:marLeft w:val="0"/>
      <w:marRight w:val="0"/>
      <w:marTop w:val="0"/>
      <w:marBottom w:val="0"/>
      <w:divBdr>
        <w:top w:val="none" w:sz="0" w:space="0" w:color="auto"/>
        <w:left w:val="none" w:sz="0" w:space="0" w:color="auto"/>
        <w:bottom w:val="none" w:sz="0" w:space="0" w:color="auto"/>
        <w:right w:val="none" w:sz="0" w:space="0" w:color="auto"/>
      </w:divBdr>
    </w:div>
    <w:div w:id="8995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338399/An_employers_guide-28-07-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E8F8-8043-4904-ADFA-983974A9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1507</Words>
  <Characters>8748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Groundworks Colne Valley</Company>
  <LinksUpToDate>false</LinksUpToDate>
  <CharactersWithSpaces>10235</CharactersWithSpaces>
  <SharedDoc>false</SharedDoc>
  <HLinks>
    <vt:vector size="6" baseType="variant">
      <vt:variant>
        <vt:i4>7602195</vt:i4>
      </vt:variant>
      <vt:variant>
        <vt:i4>0</vt:i4>
      </vt:variant>
      <vt:variant>
        <vt:i4>0</vt:i4>
      </vt:variant>
      <vt:variant>
        <vt:i4>5</vt:i4>
      </vt:variant>
      <vt:variant>
        <vt:lpwstr>https://www.gov.uk/government/uploads/system/uploads/attachment_data/file/338399/An_employers_guide-28-07-14.pdf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Les Parker</dc:creator>
  <cp:keywords/>
  <cp:lastModifiedBy>Claire Woodcock</cp:lastModifiedBy>
  <cp:revision>2</cp:revision>
  <cp:lastPrinted>2019-11-11T12:28:00Z</cp:lastPrinted>
  <dcterms:created xsi:type="dcterms:W3CDTF">2020-02-07T13:53:00Z</dcterms:created>
  <dcterms:modified xsi:type="dcterms:W3CDTF">2020-02-07T13:53:00Z</dcterms:modified>
</cp:coreProperties>
</file>