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01" w:rsidRPr="00137AD4" w:rsidRDefault="00C464CE" w:rsidP="000C47B1">
      <w:pPr>
        <w:pStyle w:val="Heading6"/>
        <w:ind w:left="1152" w:hanging="1152"/>
        <w:rPr>
          <w:rFonts w:ascii="Arial" w:hAnsi="Arial" w:cs="Arial"/>
          <w:color w:val="00B0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5264785</wp:posOffset>
            </wp:positionH>
            <wp:positionV relativeFrom="paragraph">
              <wp:posOffset>-540385</wp:posOffset>
            </wp:positionV>
            <wp:extent cx="1127125" cy="1257300"/>
            <wp:effectExtent l="0" t="0" r="0" b="0"/>
            <wp:wrapNone/>
            <wp:docPr id="6" name="Picture 2" descr="groundwork logo 354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ndwork logo 354 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401" w:rsidRPr="00137AD4">
        <w:rPr>
          <w:rFonts w:ascii="Arial" w:hAnsi="Arial" w:cs="Arial"/>
          <w:color w:val="00B050"/>
          <w:sz w:val="28"/>
          <w:szCs w:val="28"/>
        </w:rPr>
        <w:t>Groundwork London Job Description</w:t>
      </w:r>
    </w:p>
    <w:p w:rsidR="00257401" w:rsidRPr="00137AD4" w:rsidRDefault="007633B8" w:rsidP="00FC6255">
      <w:pPr>
        <w:pStyle w:val="Title"/>
        <w:spacing w:before="360"/>
        <w:jc w:val="left"/>
        <w:rPr>
          <w:rFonts w:ascii="Arial" w:hAnsi="Arial" w:cs="Arial"/>
          <w:bCs/>
          <w:iCs/>
          <w:color w:val="00B050"/>
          <w:sz w:val="24"/>
          <w:szCs w:val="24"/>
        </w:rPr>
      </w:pPr>
      <w:r w:rsidRPr="00137AD4">
        <w:rPr>
          <w:rFonts w:ascii="Arial" w:hAnsi="Arial" w:cs="Arial"/>
          <w:color w:val="00B050"/>
          <w:sz w:val="24"/>
          <w:szCs w:val="24"/>
        </w:rPr>
        <w:t>Job Title:</w:t>
      </w:r>
      <w:r w:rsidRPr="00137AD4">
        <w:rPr>
          <w:rFonts w:ascii="Arial" w:hAnsi="Arial" w:cs="Arial"/>
          <w:color w:val="00B050"/>
          <w:sz w:val="24"/>
          <w:szCs w:val="24"/>
        </w:rPr>
        <w:tab/>
      </w:r>
      <w:r w:rsidR="008B5FE9" w:rsidRPr="00137AD4">
        <w:rPr>
          <w:rFonts w:ascii="Arial" w:hAnsi="Arial" w:cs="Arial"/>
          <w:color w:val="00B050"/>
          <w:sz w:val="24"/>
          <w:szCs w:val="24"/>
        </w:rPr>
        <w:tab/>
      </w:r>
      <w:r w:rsidR="00C806AF">
        <w:rPr>
          <w:rFonts w:ascii="Arial" w:hAnsi="Arial" w:cs="Arial"/>
          <w:color w:val="00B050"/>
          <w:sz w:val="24"/>
          <w:szCs w:val="24"/>
        </w:rPr>
        <w:t>COVID-19 Health Champion Project Manager</w:t>
      </w:r>
    </w:p>
    <w:p w:rsidR="00257401" w:rsidRDefault="00257401" w:rsidP="003E2D6E">
      <w:pPr>
        <w:spacing w:before="12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szCs w:val="24"/>
        </w:rPr>
        <w:t>Responsible to: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ab/>
      </w:r>
      <w:r w:rsidR="00C806AF">
        <w:rPr>
          <w:rFonts w:ascii="Arial" w:hAnsi="Arial" w:cs="Arial"/>
          <w:bCs/>
          <w:sz w:val="22"/>
          <w:szCs w:val="24"/>
        </w:rPr>
        <w:t>Community Programme Manager</w:t>
      </w:r>
    </w:p>
    <w:p w:rsidR="00257401" w:rsidRDefault="00257401" w:rsidP="003E2D6E">
      <w:pPr>
        <w:pStyle w:val="Title"/>
        <w:spacing w:before="120"/>
        <w:jc w:val="left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 xml:space="preserve">Responsible for: </w:t>
      </w:r>
      <w:r>
        <w:rPr>
          <w:rFonts w:ascii="Arial" w:hAnsi="Arial" w:cs="Arial"/>
          <w:bCs/>
          <w:iCs/>
          <w:sz w:val="22"/>
          <w:szCs w:val="24"/>
        </w:rPr>
        <w:tab/>
      </w:r>
      <w:r w:rsidR="0073162A" w:rsidRPr="000C47B1">
        <w:rPr>
          <w:rFonts w:ascii="Arial" w:hAnsi="Arial" w:cs="Arial"/>
          <w:b w:val="0"/>
          <w:bCs/>
          <w:iCs/>
          <w:sz w:val="22"/>
          <w:szCs w:val="24"/>
        </w:rPr>
        <w:t>Project Officers, Project Assistants, Volunteers</w:t>
      </w:r>
    </w:p>
    <w:p w:rsidR="00C806AF" w:rsidRDefault="00257401" w:rsidP="003E2D6E">
      <w:pPr>
        <w:pStyle w:val="Title"/>
        <w:spacing w:before="120"/>
        <w:ind w:left="2160" w:hanging="2160"/>
        <w:jc w:val="both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Location:</w:t>
      </w:r>
      <w:r>
        <w:rPr>
          <w:rFonts w:ascii="Arial" w:hAnsi="Arial" w:cs="Arial"/>
          <w:b w:val="0"/>
          <w:sz w:val="22"/>
          <w:szCs w:val="24"/>
        </w:rPr>
        <w:t xml:space="preserve"> </w:t>
      </w:r>
      <w:r>
        <w:rPr>
          <w:rFonts w:ascii="Arial" w:hAnsi="Arial" w:cs="Arial"/>
          <w:b w:val="0"/>
          <w:sz w:val="22"/>
          <w:szCs w:val="24"/>
        </w:rPr>
        <w:tab/>
      </w:r>
      <w:r w:rsidR="00C806AF">
        <w:rPr>
          <w:rFonts w:ascii="Arial" w:hAnsi="Arial" w:cs="Arial"/>
          <w:b w:val="0"/>
          <w:sz w:val="22"/>
          <w:szCs w:val="24"/>
        </w:rPr>
        <w:t xml:space="preserve">Office location to be confirmed. </w:t>
      </w:r>
    </w:p>
    <w:p w:rsidR="00257401" w:rsidRDefault="00C806AF" w:rsidP="00C806AF">
      <w:pPr>
        <w:pStyle w:val="Title"/>
        <w:spacing w:before="120"/>
        <w:ind w:left="2160"/>
        <w:jc w:val="both"/>
        <w:rPr>
          <w:rFonts w:ascii="Arial" w:hAnsi="Arial" w:cs="Arial"/>
          <w:b w:val="0"/>
          <w:bCs/>
          <w:sz w:val="22"/>
          <w:szCs w:val="24"/>
        </w:rPr>
      </w:pPr>
      <w:r>
        <w:rPr>
          <w:rFonts w:ascii="Arial" w:hAnsi="Arial" w:cs="Arial"/>
          <w:b w:val="0"/>
          <w:sz w:val="22"/>
          <w:szCs w:val="24"/>
        </w:rPr>
        <w:t xml:space="preserve">Work from home </w:t>
      </w:r>
      <w:r w:rsidR="006F2DF1">
        <w:rPr>
          <w:rFonts w:ascii="Arial" w:hAnsi="Arial" w:cs="Arial"/>
          <w:b w:val="0"/>
          <w:sz w:val="22"/>
          <w:szCs w:val="24"/>
        </w:rPr>
        <w:t xml:space="preserve">(as required) </w:t>
      </w:r>
      <w:r>
        <w:rPr>
          <w:rFonts w:ascii="Arial" w:hAnsi="Arial" w:cs="Arial"/>
          <w:b w:val="0"/>
          <w:sz w:val="22"/>
          <w:szCs w:val="24"/>
        </w:rPr>
        <w:t xml:space="preserve">during COVID-19 social distancing. </w:t>
      </w:r>
    </w:p>
    <w:p w:rsidR="00257401" w:rsidRPr="00C54107" w:rsidRDefault="00257401">
      <w:pPr>
        <w:pStyle w:val="Title"/>
        <w:pBdr>
          <w:bottom w:val="single" w:sz="4" w:space="1" w:color="auto"/>
        </w:pBdr>
        <w:jc w:val="both"/>
        <w:rPr>
          <w:rFonts w:ascii="Arial" w:hAnsi="Arial" w:cs="Arial"/>
          <w:b w:val="0"/>
          <w:sz w:val="10"/>
          <w:szCs w:val="10"/>
        </w:rPr>
      </w:pPr>
    </w:p>
    <w:p w:rsidR="00257401" w:rsidRDefault="006D4D8C" w:rsidP="00813DC3">
      <w:pPr>
        <w:pStyle w:val="Title"/>
        <w:spacing w:before="240"/>
        <w:jc w:val="left"/>
        <w:rPr>
          <w:rFonts w:ascii="Arial" w:hAnsi="Arial" w:cs="Arial"/>
          <w:bCs/>
          <w:color w:val="00B050"/>
          <w:sz w:val="22"/>
          <w:szCs w:val="22"/>
        </w:rPr>
      </w:pPr>
      <w:r w:rsidRPr="00A20A75">
        <w:rPr>
          <w:rFonts w:ascii="Arial" w:hAnsi="Arial" w:cs="Arial"/>
          <w:bCs/>
          <w:color w:val="00B050"/>
          <w:sz w:val="22"/>
          <w:szCs w:val="22"/>
        </w:rPr>
        <w:t>Job Background:</w:t>
      </w:r>
    </w:p>
    <w:p w:rsidR="00475908" w:rsidRDefault="00475908" w:rsidP="00475908">
      <w:pPr>
        <w:rPr>
          <w:rFonts w:cstheme="minorHAnsi"/>
        </w:rPr>
      </w:pPr>
    </w:p>
    <w:p w:rsidR="00BD6BE8" w:rsidRDefault="00475908" w:rsidP="00BD6BE8">
      <w:pPr>
        <w:rPr>
          <w:rFonts w:ascii="Arial" w:hAnsi="Arial" w:cs="Arial"/>
          <w:sz w:val="22"/>
          <w:szCs w:val="22"/>
        </w:rPr>
      </w:pPr>
      <w:r w:rsidRPr="00BD6BE8">
        <w:rPr>
          <w:rFonts w:ascii="Arial" w:hAnsi="Arial" w:cs="Arial"/>
          <w:sz w:val="22"/>
          <w:szCs w:val="22"/>
        </w:rPr>
        <w:t xml:space="preserve">Working in </w:t>
      </w:r>
      <w:r w:rsidR="00BD6BE8" w:rsidRPr="00BD6BE8">
        <w:rPr>
          <w:rFonts w:ascii="Arial" w:hAnsi="Arial" w:cs="Arial"/>
          <w:sz w:val="22"/>
          <w:szCs w:val="22"/>
        </w:rPr>
        <w:t>Partnership</w:t>
      </w:r>
      <w:r w:rsidRPr="00BD6BE8">
        <w:rPr>
          <w:rFonts w:ascii="Arial" w:hAnsi="Arial" w:cs="Arial"/>
          <w:sz w:val="22"/>
          <w:szCs w:val="22"/>
        </w:rPr>
        <w:t xml:space="preserve"> with London Borough of Barnet and Public Health, the Covid-19 Health Champions’ project will </w:t>
      </w:r>
      <w:r w:rsidR="00BD6BE8" w:rsidRPr="00BD6BE8">
        <w:rPr>
          <w:rFonts w:ascii="Arial" w:hAnsi="Arial" w:cs="Arial"/>
          <w:sz w:val="22"/>
          <w:szCs w:val="22"/>
        </w:rPr>
        <w:t>build a mutually beneficial communication system in Barnet that enables people to help their family, friends and other community members to make sense of the latest facts about Covid</w:t>
      </w:r>
      <w:r w:rsidR="00BD6BE8">
        <w:rPr>
          <w:rFonts w:ascii="Arial" w:hAnsi="Arial" w:cs="Arial"/>
          <w:sz w:val="22"/>
          <w:szCs w:val="22"/>
        </w:rPr>
        <w:t>-</w:t>
      </w:r>
      <w:r w:rsidR="00BD6BE8" w:rsidRPr="00BD6BE8">
        <w:rPr>
          <w:rFonts w:ascii="Arial" w:hAnsi="Arial" w:cs="Arial"/>
          <w:sz w:val="22"/>
          <w:szCs w:val="22"/>
        </w:rPr>
        <w:t>19</w:t>
      </w:r>
      <w:r w:rsidR="001B1C69">
        <w:rPr>
          <w:rFonts w:ascii="Arial" w:hAnsi="Arial" w:cs="Arial"/>
          <w:sz w:val="22"/>
          <w:szCs w:val="22"/>
        </w:rPr>
        <w:t>. Sharing</w:t>
      </w:r>
      <w:r w:rsidR="00BD6BE8">
        <w:rPr>
          <w:rFonts w:ascii="Arial" w:hAnsi="Arial" w:cs="Arial"/>
          <w:sz w:val="22"/>
          <w:szCs w:val="22"/>
        </w:rPr>
        <w:t xml:space="preserve"> messaging back to Barnet Council about issues or questions they have about guidance or policy. </w:t>
      </w:r>
      <w:r w:rsidR="00FE4725">
        <w:rPr>
          <w:rFonts w:ascii="Arial" w:hAnsi="Arial" w:cs="Arial"/>
          <w:sz w:val="22"/>
          <w:szCs w:val="22"/>
        </w:rPr>
        <w:t>The project aims to effectively communicate Covid-19 messages and latest government guidance to all sections of the local community</w:t>
      </w:r>
      <w:r w:rsidR="006F2DF1">
        <w:rPr>
          <w:rFonts w:ascii="Arial" w:hAnsi="Arial" w:cs="Arial"/>
          <w:sz w:val="22"/>
          <w:szCs w:val="22"/>
        </w:rPr>
        <w:t xml:space="preserve"> and </w:t>
      </w:r>
      <w:r w:rsidR="00FE4725">
        <w:rPr>
          <w:rFonts w:ascii="Arial" w:hAnsi="Arial" w:cs="Arial"/>
          <w:sz w:val="22"/>
          <w:szCs w:val="22"/>
        </w:rPr>
        <w:t>particularly priority groups</w:t>
      </w:r>
      <w:r w:rsidR="006F2DF1">
        <w:rPr>
          <w:rFonts w:ascii="Arial" w:hAnsi="Arial" w:cs="Arial"/>
          <w:sz w:val="22"/>
          <w:szCs w:val="22"/>
        </w:rPr>
        <w:t xml:space="preserve">. </w:t>
      </w:r>
    </w:p>
    <w:p w:rsidR="00BD6BE8" w:rsidRDefault="00BD6BE8" w:rsidP="00BD6BE8">
      <w:pPr>
        <w:rPr>
          <w:rFonts w:ascii="Arial" w:hAnsi="Arial" w:cs="Arial"/>
          <w:sz w:val="22"/>
          <w:szCs w:val="22"/>
        </w:rPr>
      </w:pPr>
    </w:p>
    <w:p w:rsidR="00BD6BE8" w:rsidRPr="00BD6BE8" w:rsidRDefault="00BD6BE8" w:rsidP="00BD6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postholder will lead the set-up, management and execution of the </w:t>
      </w:r>
      <w:r w:rsidR="00FE4725">
        <w:rPr>
          <w:rFonts w:ascii="Arial" w:hAnsi="Arial" w:cs="Arial"/>
          <w:sz w:val="22"/>
          <w:szCs w:val="22"/>
        </w:rPr>
        <w:t xml:space="preserve">Health Champions programme including the </w:t>
      </w:r>
      <w:r>
        <w:rPr>
          <w:rFonts w:ascii="Arial" w:hAnsi="Arial" w:cs="Arial"/>
          <w:sz w:val="22"/>
          <w:szCs w:val="22"/>
        </w:rPr>
        <w:t>communication system</w:t>
      </w:r>
      <w:r w:rsidR="00FE4725">
        <w:rPr>
          <w:rFonts w:ascii="Arial" w:hAnsi="Arial" w:cs="Arial"/>
          <w:sz w:val="22"/>
          <w:szCs w:val="22"/>
        </w:rPr>
        <w:t>. The role will be the central contact for the</w:t>
      </w:r>
      <w:r>
        <w:rPr>
          <w:rFonts w:ascii="Arial" w:hAnsi="Arial" w:cs="Arial"/>
          <w:sz w:val="22"/>
          <w:szCs w:val="22"/>
        </w:rPr>
        <w:t xml:space="preserve"> Champion</w:t>
      </w:r>
      <w:r w:rsidR="00FE47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engagement</w:t>
      </w:r>
      <w:r w:rsidR="00FE4725">
        <w:rPr>
          <w:rFonts w:ascii="Arial" w:hAnsi="Arial" w:cs="Arial"/>
          <w:sz w:val="22"/>
          <w:szCs w:val="22"/>
        </w:rPr>
        <w:t>, Public Health</w:t>
      </w:r>
      <w:r>
        <w:rPr>
          <w:rFonts w:ascii="Arial" w:hAnsi="Arial" w:cs="Arial"/>
          <w:sz w:val="22"/>
          <w:szCs w:val="22"/>
        </w:rPr>
        <w:t xml:space="preserve"> and Partner liaison</w:t>
      </w:r>
      <w:r w:rsidR="007953A1">
        <w:rPr>
          <w:rFonts w:ascii="Arial" w:hAnsi="Arial" w:cs="Arial"/>
          <w:sz w:val="22"/>
          <w:szCs w:val="22"/>
        </w:rPr>
        <w:t xml:space="preserve"> including the voluntary, community and faith sectors</w:t>
      </w:r>
      <w:r>
        <w:rPr>
          <w:rFonts w:ascii="Arial" w:hAnsi="Arial" w:cs="Arial"/>
          <w:sz w:val="22"/>
          <w:szCs w:val="22"/>
        </w:rPr>
        <w:t xml:space="preserve">. </w:t>
      </w:r>
      <w:r w:rsidR="00FE4725">
        <w:rPr>
          <w:rFonts w:ascii="Arial" w:hAnsi="Arial" w:cs="Arial"/>
          <w:sz w:val="22"/>
          <w:szCs w:val="22"/>
        </w:rPr>
        <w:t>This role</w:t>
      </w:r>
      <w:r w:rsidR="006725B9">
        <w:rPr>
          <w:rFonts w:ascii="Arial" w:hAnsi="Arial" w:cs="Arial"/>
          <w:sz w:val="22"/>
          <w:szCs w:val="22"/>
        </w:rPr>
        <w:t xml:space="preserve"> will adopt flexible hours, </w:t>
      </w:r>
      <w:r w:rsidR="00872578">
        <w:rPr>
          <w:rFonts w:ascii="Arial" w:hAnsi="Arial" w:cs="Arial"/>
          <w:sz w:val="22"/>
          <w:szCs w:val="22"/>
        </w:rPr>
        <w:t>to ensure the</w:t>
      </w:r>
      <w:r w:rsidR="006725B9">
        <w:rPr>
          <w:rFonts w:ascii="Arial" w:hAnsi="Arial" w:cs="Arial"/>
          <w:sz w:val="22"/>
          <w:szCs w:val="22"/>
        </w:rPr>
        <w:t xml:space="preserve"> communication platform </w:t>
      </w:r>
      <w:r w:rsidR="00872578">
        <w:rPr>
          <w:rFonts w:ascii="Arial" w:hAnsi="Arial" w:cs="Arial"/>
          <w:sz w:val="22"/>
          <w:szCs w:val="22"/>
        </w:rPr>
        <w:t xml:space="preserve">has </w:t>
      </w:r>
      <w:r w:rsidR="006725B9">
        <w:rPr>
          <w:rFonts w:ascii="Arial" w:hAnsi="Arial" w:cs="Arial"/>
          <w:sz w:val="22"/>
          <w:szCs w:val="22"/>
        </w:rPr>
        <w:t>oversight 7 days per week</w:t>
      </w:r>
      <w:r w:rsidR="00872578">
        <w:rPr>
          <w:rFonts w:ascii="Arial" w:hAnsi="Arial" w:cs="Arial"/>
          <w:sz w:val="22"/>
          <w:szCs w:val="22"/>
        </w:rPr>
        <w:t xml:space="preserve"> </w:t>
      </w:r>
      <w:r w:rsidR="006725B9">
        <w:rPr>
          <w:rFonts w:ascii="Arial" w:hAnsi="Arial" w:cs="Arial"/>
          <w:sz w:val="22"/>
          <w:szCs w:val="22"/>
        </w:rPr>
        <w:t>(Team support available)</w:t>
      </w:r>
      <w:r w:rsidR="00872578">
        <w:rPr>
          <w:rFonts w:ascii="Arial" w:hAnsi="Arial" w:cs="Arial"/>
          <w:sz w:val="22"/>
          <w:szCs w:val="22"/>
        </w:rPr>
        <w:t>.</w:t>
      </w:r>
    </w:p>
    <w:p w:rsidR="00257401" w:rsidRPr="00A20A75" w:rsidRDefault="006D4D8C" w:rsidP="003E2D6E">
      <w:pPr>
        <w:pStyle w:val="Title"/>
        <w:spacing w:before="240"/>
        <w:jc w:val="left"/>
        <w:rPr>
          <w:rFonts w:ascii="Arial" w:hAnsi="Arial" w:cs="Arial"/>
          <w:bCs/>
          <w:color w:val="00B050"/>
          <w:sz w:val="22"/>
          <w:szCs w:val="22"/>
        </w:rPr>
      </w:pPr>
      <w:r w:rsidRPr="00A20A75">
        <w:rPr>
          <w:rFonts w:ascii="Arial" w:hAnsi="Arial" w:cs="Arial"/>
          <w:bCs/>
          <w:color w:val="00B050"/>
          <w:sz w:val="22"/>
          <w:szCs w:val="22"/>
        </w:rPr>
        <w:t>Main Objectives:</w:t>
      </w:r>
    </w:p>
    <w:p w:rsidR="00BD6BE8" w:rsidRPr="00872578" w:rsidRDefault="00BD6BE8" w:rsidP="003E2D6E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 w:rsidRPr="00872578">
        <w:rPr>
          <w:sz w:val="22"/>
          <w:szCs w:val="22"/>
        </w:rPr>
        <w:t xml:space="preserve">Recruit and induct COVID-19 Health Champions </w:t>
      </w:r>
      <w:r w:rsidR="00872578" w:rsidRPr="00B57EB3">
        <w:rPr>
          <w:rFonts w:cs="Arial"/>
          <w:sz w:val="22"/>
          <w:szCs w:val="22"/>
        </w:rPr>
        <w:t xml:space="preserve">(Champions) from across the London Borough of </w:t>
      </w:r>
      <w:r w:rsidR="007953A1">
        <w:rPr>
          <w:rFonts w:cs="Arial"/>
          <w:sz w:val="22"/>
          <w:szCs w:val="22"/>
        </w:rPr>
        <w:t>Barnet to represent diversity. This will include</w:t>
      </w:r>
      <w:r w:rsidR="00872578" w:rsidRPr="00B57EB3">
        <w:rPr>
          <w:rFonts w:cs="Arial"/>
          <w:sz w:val="22"/>
          <w:szCs w:val="22"/>
        </w:rPr>
        <w:t xml:space="preserve"> </w:t>
      </w:r>
      <w:r w:rsidR="007953A1">
        <w:rPr>
          <w:rFonts w:cs="Arial"/>
          <w:sz w:val="22"/>
          <w:szCs w:val="22"/>
        </w:rPr>
        <w:t>BAME and faith groups and a wide range of spoken languages to</w:t>
      </w:r>
      <w:r w:rsidR="00872578" w:rsidRPr="00FD3A5E">
        <w:rPr>
          <w:rFonts w:cs="Arial"/>
          <w:sz w:val="22"/>
          <w:szCs w:val="22"/>
        </w:rPr>
        <w:t xml:space="preserve"> achieve</w:t>
      </w:r>
      <w:r w:rsidR="00FE4725" w:rsidRPr="00B57EB3">
        <w:rPr>
          <w:rFonts w:cs="Arial"/>
          <w:sz w:val="22"/>
          <w:szCs w:val="22"/>
        </w:rPr>
        <w:t xml:space="preserve"> </w:t>
      </w:r>
      <w:r w:rsidR="00872578" w:rsidRPr="00B57EB3">
        <w:rPr>
          <w:rFonts w:cs="Arial"/>
          <w:sz w:val="22"/>
          <w:szCs w:val="22"/>
        </w:rPr>
        <w:t xml:space="preserve">project </w:t>
      </w:r>
      <w:r w:rsidR="00FE4725" w:rsidRPr="00FD3A5E">
        <w:rPr>
          <w:rFonts w:cs="Arial"/>
          <w:sz w:val="22"/>
          <w:szCs w:val="22"/>
        </w:rPr>
        <w:t>target KPIs</w:t>
      </w:r>
      <w:r w:rsidR="00872578" w:rsidRPr="00872578">
        <w:rPr>
          <w:rFonts w:cs="Arial"/>
          <w:sz w:val="22"/>
          <w:szCs w:val="22"/>
        </w:rPr>
        <w:t xml:space="preserve">. </w:t>
      </w:r>
    </w:p>
    <w:p w:rsidR="006725B9" w:rsidRDefault="007953A1" w:rsidP="006725B9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 w:rsidRPr="007953A1">
        <w:rPr>
          <w:sz w:val="22"/>
          <w:szCs w:val="22"/>
        </w:rPr>
        <w:t xml:space="preserve">Lead the health champions network through set </w:t>
      </w:r>
      <w:r>
        <w:rPr>
          <w:sz w:val="22"/>
          <w:szCs w:val="22"/>
        </w:rPr>
        <w:t>up and maintenance of</w:t>
      </w:r>
      <w:r w:rsidR="00BD6BE8">
        <w:rPr>
          <w:sz w:val="22"/>
          <w:szCs w:val="22"/>
        </w:rPr>
        <w:t xml:space="preserve"> programme communication platforms, including WhatsApp Broadcast, </w:t>
      </w:r>
      <w:r w:rsidR="00824B28">
        <w:rPr>
          <w:sz w:val="22"/>
          <w:szCs w:val="22"/>
        </w:rPr>
        <w:t xml:space="preserve">website, email, </w:t>
      </w:r>
      <w:r w:rsidR="001C6A22">
        <w:rPr>
          <w:sz w:val="22"/>
          <w:szCs w:val="22"/>
        </w:rPr>
        <w:t>Trello</w:t>
      </w:r>
      <w:r>
        <w:rPr>
          <w:sz w:val="22"/>
          <w:szCs w:val="22"/>
        </w:rPr>
        <w:t xml:space="preserve"> resource</w:t>
      </w:r>
      <w:r w:rsidR="00872578">
        <w:rPr>
          <w:sz w:val="22"/>
          <w:szCs w:val="22"/>
        </w:rPr>
        <w:t xml:space="preserve"> bank </w:t>
      </w:r>
      <w:r w:rsidR="00824B28">
        <w:rPr>
          <w:sz w:val="22"/>
          <w:szCs w:val="22"/>
        </w:rPr>
        <w:t xml:space="preserve">and </w:t>
      </w:r>
      <w:r w:rsidR="00726A57">
        <w:rPr>
          <w:sz w:val="22"/>
          <w:szCs w:val="22"/>
        </w:rPr>
        <w:t>a</w:t>
      </w:r>
      <w:r w:rsidR="00824B28">
        <w:rPr>
          <w:sz w:val="22"/>
          <w:szCs w:val="22"/>
        </w:rPr>
        <w:t xml:space="preserve"> weekly </w:t>
      </w:r>
      <w:r w:rsidR="00726A57">
        <w:rPr>
          <w:sz w:val="22"/>
          <w:szCs w:val="22"/>
        </w:rPr>
        <w:t xml:space="preserve">programme of </w:t>
      </w:r>
      <w:r w:rsidR="00824B28">
        <w:rPr>
          <w:sz w:val="22"/>
          <w:szCs w:val="22"/>
        </w:rPr>
        <w:t xml:space="preserve">Zoom </w:t>
      </w:r>
      <w:r w:rsidR="00726A57">
        <w:rPr>
          <w:sz w:val="22"/>
          <w:szCs w:val="22"/>
        </w:rPr>
        <w:t xml:space="preserve">information </w:t>
      </w:r>
      <w:r w:rsidR="00824B28">
        <w:rPr>
          <w:sz w:val="22"/>
          <w:szCs w:val="22"/>
        </w:rPr>
        <w:t xml:space="preserve">workshops </w:t>
      </w:r>
      <w:r w:rsidR="00872578">
        <w:rPr>
          <w:sz w:val="22"/>
          <w:szCs w:val="22"/>
        </w:rPr>
        <w:t xml:space="preserve">and inductions </w:t>
      </w:r>
      <w:r w:rsidR="00824B28">
        <w:rPr>
          <w:sz w:val="22"/>
          <w:szCs w:val="22"/>
        </w:rPr>
        <w:t>with Health Champions.</w:t>
      </w:r>
    </w:p>
    <w:p w:rsidR="00872578" w:rsidRPr="00FD3A5E" w:rsidRDefault="006725B9" w:rsidP="00B57EB3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 w:rsidRPr="00872578">
        <w:rPr>
          <w:sz w:val="22"/>
          <w:szCs w:val="22"/>
        </w:rPr>
        <w:t>Work in Partnership with London Borough of Barnet and Public Health to confirm message priorities and content</w:t>
      </w:r>
      <w:r w:rsidR="00872578" w:rsidRPr="00FD3A5E">
        <w:rPr>
          <w:sz w:val="22"/>
          <w:szCs w:val="22"/>
        </w:rPr>
        <w:t xml:space="preserve"> </w:t>
      </w:r>
      <w:r w:rsidR="00872578">
        <w:rPr>
          <w:sz w:val="22"/>
          <w:szCs w:val="22"/>
        </w:rPr>
        <w:t xml:space="preserve">working in a responsively and flexibly to meets </w:t>
      </w:r>
      <w:proofErr w:type="spellStart"/>
      <w:r w:rsidR="00726A57">
        <w:rPr>
          <w:sz w:val="22"/>
          <w:szCs w:val="22"/>
        </w:rPr>
        <w:t>Covi</w:t>
      </w:r>
      <w:r w:rsidR="00C0511C">
        <w:rPr>
          <w:sz w:val="22"/>
          <w:szCs w:val="22"/>
        </w:rPr>
        <w:t>d</w:t>
      </w:r>
      <w:proofErr w:type="spellEnd"/>
      <w:r w:rsidR="00872578">
        <w:rPr>
          <w:sz w:val="22"/>
          <w:szCs w:val="22"/>
        </w:rPr>
        <w:t xml:space="preserve"> health needs.</w:t>
      </w:r>
      <w:r w:rsidR="00726A57">
        <w:rPr>
          <w:sz w:val="22"/>
          <w:szCs w:val="22"/>
        </w:rPr>
        <w:t xml:space="preserve"> Build relationships and connections with stakeholders, Voluntary Community and Faith groups and Barnet Together partners. </w:t>
      </w:r>
      <w:r w:rsidR="00872578">
        <w:rPr>
          <w:sz w:val="22"/>
          <w:szCs w:val="22"/>
        </w:rPr>
        <w:t xml:space="preserve"> </w:t>
      </w:r>
      <w:r w:rsidR="00872578" w:rsidRPr="00FD3A5E">
        <w:rPr>
          <w:sz w:val="22"/>
          <w:szCs w:val="22"/>
        </w:rPr>
        <w:t xml:space="preserve"> </w:t>
      </w:r>
    </w:p>
    <w:p w:rsidR="00824B28" w:rsidRPr="00872578" w:rsidRDefault="006725B9" w:rsidP="00B000D0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 w:rsidRPr="00872578">
        <w:rPr>
          <w:sz w:val="22"/>
          <w:szCs w:val="22"/>
        </w:rPr>
        <w:t xml:space="preserve">Oversee the production of all communication assets, to include infographics, </w:t>
      </w:r>
      <w:r w:rsidR="00824B28" w:rsidRPr="00872578">
        <w:rPr>
          <w:sz w:val="22"/>
          <w:szCs w:val="22"/>
        </w:rPr>
        <w:t>printed and digital media content</w:t>
      </w:r>
      <w:r w:rsidR="00872578">
        <w:rPr>
          <w:sz w:val="22"/>
          <w:szCs w:val="22"/>
        </w:rPr>
        <w:t xml:space="preserve"> working with the LB Barnet and consultants.</w:t>
      </w:r>
    </w:p>
    <w:p w:rsidR="00383A18" w:rsidRPr="001C6A22" w:rsidRDefault="00824B28" w:rsidP="001C6A22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Management and coordination of p</w:t>
      </w:r>
      <w:r w:rsidR="001C6A22">
        <w:rPr>
          <w:sz w:val="22"/>
          <w:szCs w:val="22"/>
        </w:rPr>
        <w:t>roject s</w:t>
      </w:r>
      <w:r w:rsidR="00E02073">
        <w:rPr>
          <w:sz w:val="22"/>
          <w:szCs w:val="22"/>
        </w:rPr>
        <w:t>taff and consultants (designers</w:t>
      </w:r>
      <w:r w:rsidR="001C6A22">
        <w:rPr>
          <w:sz w:val="22"/>
          <w:szCs w:val="22"/>
        </w:rPr>
        <w:t>)</w:t>
      </w:r>
      <w:r w:rsidR="00E02073">
        <w:rPr>
          <w:sz w:val="22"/>
          <w:szCs w:val="22"/>
        </w:rPr>
        <w:t>.</w:t>
      </w:r>
    </w:p>
    <w:p w:rsidR="003E2D6E" w:rsidRPr="00A20A75" w:rsidRDefault="006D4D8C" w:rsidP="003E2D6E">
      <w:pPr>
        <w:spacing w:before="240"/>
        <w:rPr>
          <w:rFonts w:ascii="Arial" w:hAnsi="Arial" w:cs="Arial"/>
          <w:b/>
          <w:bCs/>
          <w:color w:val="00B050"/>
          <w:sz w:val="22"/>
          <w:szCs w:val="22"/>
        </w:rPr>
      </w:pPr>
      <w:r w:rsidRPr="00A20A75">
        <w:rPr>
          <w:rFonts w:ascii="Arial" w:hAnsi="Arial" w:cs="Arial"/>
          <w:b/>
          <w:bCs/>
          <w:color w:val="00B050"/>
          <w:sz w:val="22"/>
          <w:szCs w:val="22"/>
        </w:rPr>
        <w:t>Key Tasks &amp; Responsibilities:</w:t>
      </w:r>
    </w:p>
    <w:p w:rsidR="00A21106" w:rsidRPr="00A21106" w:rsidRDefault="00DF2C4E" w:rsidP="00A21106">
      <w:pPr>
        <w:spacing w:before="240"/>
        <w:ind w:left="142"/>
        <w:rPr>
          <w:rFonts w:ascii="Arial" w:hAnsi="Arial"/>
          <w:b/>
          <w:sz w:val="22"/>
          <w:szCs w:val="22"/>
        </w:rPr>
      </w:pPr>
      <w:r w:rsidRPr="00A20A75">
        <w:rPr>
          <w:rStyle w:val="Heading2Char"/>
          <w:szCs w:val="22"/>
        </w:rPr>
        <w:t xml:space="preserve">1. </w:t>
      </w:r>
      <w:r w:rsidR="00A21106">
        <w:rPr>
          <w:rStyle w:val="Heading2Char"/>
          <w:szCs w:val="22"/>
        </w:rPr>
        <w:t>Project management, coordination and delivery</w:t>
      </w:r>
    </w:p>
    <w:p w:rsidR="00A21106" w:rsidRDefault="00A21106" w:rsidP="00707823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Project manage the COVID-19 Health Champion project, including project planning, mobilisation, </w:t>
      </w:r>
      <w:r w:rsidR="00872578">
        <w:rPr>
          <w:sz w:val="22"/>
          <w:szCs w:val="22"/>
        </w:rPr>
        <w:t>and target</w:t>
      </w:r>
      <w:r>
        <w:rPr>
          <w:sz w:val="22"/>
          <w:szCs w:val="22"/>
        </w:rPr>
        <w:t xml:space="preserve"> monitoring and budget management. </w:t>
      </w:r>
    </w:p>
    <w:p w:rsidR="00A36B9E" w:rsidRPr="00813DC3" w:rsidRDefault="001C6A22" w:rsidP="00707823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Recruit and induct COVID-19 Health Champions</w:t>
      </w:r>
      <w:r w:rsidR="00BE19DA">
        <w:rPr>
          <w:sz w:val="22"/>
          <w:szCs w:val="22"/>
        </w:rPr>
        <w:t xml:space="preserve"> London Borough of Barnet</w:t>
      </w:r>
      <w:r w:rsidR="00AB0725">
        <w:rPr>
          <w:sz w:val="22"/>
          <w:szCs w:val="22"/>
        </w:rPr>
        <w:t>,</w:t>
      </w:r>
      <w:r w:rsidR="00BE19DA">
        <w:rPr>
          <w:sz w:val="22"/>
          <w:szCs w:val="22"/>
        </w:rPr>
        <w:t xml:space="preserve"> meeting agreed KPIs</w:t>
      </w:r>
      <w:r w:rsidR="00F214EF" w:rsidRPr="00813DC3">
        <w:rPr>
          <w:sz w:val="22"/>
          <w:szCs w:val="22"/>
        </w:rPr>
        <w:t>.</w:t>
      </w:r>
      <w:r w:rsidR="00ED6811" w:rsidRPr="00813DC3">
        <w:rPr>
          <w:sz w:val="22"/>
          <w:szCs w:val="22"/>
        </w:rPr>
        <w:t xml:space="preserve"> </w:t>
      </w:r>
    </w:p>
    <w:p w:rsidR="004858FD" w:rsidRDefault="00BE19DA" w:rsidP="00707823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Working in an agile and flexible way </w:t>
      </w:r>
      <w:r w:rsidR="006F2DF1">
        <w:rPr>
          <w:sz w:val="22"/>
          <w:szCs w:val="22"/>
        </w:rPr>
        <w:t xml:space="preserve">to </w:t>
      </w:r>
      <w:r>
        <w:rPr>
          <w:sz w:val="22"/>
          <w:szCs w:val="22"/>
        </w:rPr>
        <w:t>e</w:t>
      </w:r>
      <w:r w:rsidR="001C6A22">
        <w:rPr>
          <w:sz w:val="22"/>
          <w:szCs w:val="22"/>
        </w:rPr>
        <w:t>stablish, maintain and execute a series of communication channels for the Health Champions, including WhatsApp Broadcast, Trello, Zoom and email</w:t>
      </w:r>
      <w:r>
        <w:rPr>
          <w:sz w:val="22"/>
          <w:szCs w:val="22"/>
        </w:rPr>
        <w:t xml:space="preserve">. Ensure communications directly respond to community need, including </w:t>
      </w:r>
      <w:r>
        <w:rPr>
          <w:sz w:val="22"/>
          <w:szCs w:val="22"/>
        </w:rPr>
        <w:lastRenderedPageBreak/>
        <w:t xml:space="preserve">those most </w:t>
      </w:r>
      <w:r w:rsidR="006F2DF1">
        <w:rPr>
          <w:sz w:val="22"/>
          <w:szCs w:val="22"/>
        </w:rPr>
        <w:t>at risk, and reflect</w:t>
      </w:r>
      <w:r w:rsidRPr="00D62212">
        <w:rPr>
          <w:rFonts w:cs="Arial"/>
          <w:sz w:val="22"/>
          <w:szCs w:val="22"/>
        </w:rPr>
        <w:t xml:space="preserve"> </w:t>
      </w:r>
      <w:r w:rsidR="006F2DF1">
        <w:rPr>
          <w:rFonts w:cs="Arial"/>
          <w:sz w:val="22"/>
          <w:szCs w:val="22"/>
        </w:rPr>
        <w:t xml:space="preserve">the </w:t>
      </w:r>
      <w:r w:rsidR="006F2DF1" w:rsidRPr="00D62212">
        <w:rPr>
          <w:rFonts w:cs="Arial"/>
          <w:sz w:val="22"/>
          <w:szCs w:val="22"/>
        </w:rPr>
        <w:t>diversity</w:t>
      </w:r>
      <w:r w:rsidR="006F2DF1">
        <w:rPr>
          <w:rFonts w:cs="Arial"/>
          <w:sz w:val="22"/>
          <w:szCs w:val="22"/>
        </w:rPr>
        <w:t xml:space="preserve"> of the</w:t>
      </w:r>
      <w:r w:rsidR="006F2DF1" w:rsidRPr="00D6221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Borough </w:t>
      </w:r>
      <w:r w:rsidRPr="00D62212">
        <w:rPr>
          <w:rFonts w:cs="Arial"/>
          <w:sz w:val="22"/>
          <w:szCs w:val="22"/>
        </w:rPr>
        <w:t>(e.g. Eastern European, Asi</w:t>
      </w:r>
      <w:r w:rsidR="00726A57">
        <w:rPr>
          <w:rFonts w:cs="Arial"/>
          <w:sz w:val="22"/>
          <w:szCs w:val="22"/>
        </w:rPr>
        <w:t xml:space="preserve">an, Jewish, Black African etc.), languages and faith and locality requirements. </w:t>
      </w:r>
    </w:p>
    <w:p w:rsidR="000C19E9" w:rsidRDefault="00BE19DA" w:rsidP="00707823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Lead daily </w:t>
      </w:r>
      <w:r w:rsidR="000C19E9">
        <w:rPr>
          <w:sz w:val="22"/>
          <w:szCs w:val="22"/>
        </w:rPr>
        <w:t>communication</w:t>
      </w:r>
      <w:r>
        <w:rPr>
          <w:sz w:val="22"/>
          <w:szCs w:val="22"/>
        </w:rPr>
        <w:t>s</w:t>
      </w:r>
      <w:r w:rsidR="00D96BE2">
        <w:rPr>
          <w:sz w:val="22"/>
          <w:szCs w:val="22"/>
        </w:rPr>
        <w:t xml:space="preserve"> with Health Champions </w:t>
      </w:r>
      <w:r>
        <w:rPr>
          <w:sz w:val="22"/>
          <w:szCs w:val="22"/>
        </w:rPr>
        <w:t>build</w:t>
      </w:r>
      <w:r w:rsidR="006F2DF1">
        <w:rPr>
          <w:sz w:val="22"/>
          <w:szCs w:val="22"/>
        </w:rPr>
        <w:t>ing</w:t>
      </w:r>
      <w:r>
        <w:rPr>
          <w:sz w:val="22"/>
          <w:szCs w:val="22"/>
        </w:rPr>
        <w:t xml:space="preserve"> rapport and trust, sharing</w:t>
      </w:r>
      <w:r w:rsidR="00D96BE2">
        <w:rPr>
          <w:sz w:val="22"/>
          <w:szCs w:val="22"/>
        </w:rPr>
        <w:t xml:space="preserve">: </w:t>
      </w:r>
    </w:p>
    <w:p w:rsidR="00D96BE2" w:rsidRDefault="00BE19DA" w:rsidP="00D96BE2">
      <w:pPr>
        <w:pStyle w:val="BodyText3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D96BE2">
        <w:rPr>
          <w:sz w:val="22"/>
          <w:szCs w:val="22"/>
        </w:rPr>
        <w:t>esign assets for dissemination</w:t>
      </w:r>
    </w:p>
    <w:p w:rsidR="00D96BE2" w:rsidRDefault="006F2DF1" w:rsidP="00D96BE2">
      <w:pPr>
        <w:pStyle w:val="BodyText3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D96BE2">
        <w:rPr>
          <w:sz w:val="22"/>
          <w:szCs w:val="22"/>
        </w:rPr>
        <w:t>essaging from project partners</w:t>
      </w:r>
    </w:p>
    <w:p w:rsidR="00D96BE2" w:rsidRDefault="006F2DF1" w:rsidP="00D96BE2">
      <w:pPr>
        <w:pStyle w:val="BodyText3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And i</w:t>
      </w:r>
      <w:r w:rsidR="00D96BE2">
        <w:rPr>
          <w:sz w:val="22"/>
          <w:szCs w:val="22"/>
        </w:rPr>
        <w:t>nvit</w:t>
      </w:r>
      <w:r>
        <w:rPr>
          <w:sz w:val="22"/>
          <w:szCs w:val="22"/>
        </w:rPr>
        <w:t>ing</w:t>
      </w:r>
      <w:r w:rsidR="00D96BE2">
        <w:rPr>
          <w:sz w:val="22"/>
          <w:szCs w:val="22"/>
        </w:rPr>
        <w:t xml:space="preserve"> feedback and local intelligence from Health Champions to share with project partners for consideration</w:t>
      </w:r>
    </w:p>
    <w:p w:rsidR="00D96BE2" w:rsidRDefault="00D96BE2" w:rsidP="00D96BE2">
      <w:pPr>
        <w:pStyle w:val="BodyText3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Delivery of </w:t>
      </w:r>
      <w:r w:rsidR="00726A57">
        <w:rPr>
          <w:sz w:val="22"/>
          <w:szCs w:val="22"/>
        </w:rPr>
        <w:t>twice-</w:t>
      </w:r>
      <w:r>
        <w:rPr>
          <w:sz w:val="22"/>
          <w:szCs w:val="22"/>
        </w:rPr>
        <w:t xml:space="preserve">weekly (one daytime, one evening) Zoom </w:t>
      </w:r>
      <w:r w:rsidR="00726A57">
        <w:rPr>
          <w:sz w:val="22"/>
          <w:szCs w:val="22"/>
        </w:rPr>
        <w:t xml:space="preserve">information </w:t>
      </w:r>
      <w:r>
        <w:rPr>
          <w:sz w:val="22"/>
          <w:szCs w:val="22"/>
        </w:rPr>
        <w:t>workshop with Health Champions</w:t>
      </w:r>
      <w:r w:rsidR="00726A57">
        <w:rPr>
          <w:sz w:val="22"/>
          <w:szCs w:val="22"/>
        </w:rPr>
        <w:t xml:space="preserve"> and weekly inductions (as required).</w:t>
      </w:r>
    </w:p>
    <w:p w:rsidR="00604476" w:rsidRDefault="00A21106" w:rsidP="00D96BE2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Establish, develop and maintain d</w:t>
      </w:r>
      <w:r w:rsidR="000C19E9">
        <w:rPr>
          <w:sz w:val="22"/>
          <w:szCs w:val="22"/>
        </w:rPr>
        <w:t>aily communication with project partners</w:t>
      </w:r>
      <w:r>
        <w:rPr>
          <w:sz w:val="22"/>
          <w:szCs w:val="22"/>
        </w:rPr>
        <w:t xml:space="preserve"> and key stakeholders</w:t>
      </w:r>
      <w:r w:rsidR="000C19E9">
        <w:rPr>
          <w:sz w:val="22"/>
          <w:szCs w:val="22"/>
        </w:rPr>
        <w:t xml:space="preserve"> to agree priority messaging and content production, shaped by changing national and local policies and Health Champion intelligence</w:t>
      </w:r>
      <w:r w:rsidR="00604476" w:rsidRPr="00D96BE2">
        <w:rPr>
          <w:sz w:val="22"/>
          <w:szCs w:val="22"/>
        </w:rPr>
        <w:t>.</w:t>
      </w:r>
    </w:p>
    <w:p w:rsidR="00D96BE2" w:rsidRPr="00A21106" w:rsidRDefault="00A21106" w:rsidP="00E02073">
      <w:pPr>
        <w:pStyle w:val="BodyText3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A21106">
        <w:rPr>
          <w:sz w:val="22"/>
          <w:szCs w:val="22"/>
        </w:rPr>
        <w:t xml:space="preserve">Participate in local </w:t>
      </w:r>
      <w:r w:rsidR="00E02073">
        <w:rPr>
          <w:sz w:val="22"/>
          <w:szCs w:val="22"/>
        </w:rPr>
        <w:t>workshops/</w:t>
      </w:r>
      <w:r w:rsidRPr="00A21106">
        <w:rPr>
          <w:sz w:val="22"/>
          <w:szCs w:val="22"/>
        </w:rPr>
        <w:t xml:space="preserve">events and </w:t>
      </w:r>
      <w:r w:rsidR="00E02073">
        <w:rPr>
          <w:sz w:val="22"/>
          <w:szCs w:val="22"/>
        </w:rPr>
        <w:t>networks/</w:t>
      </w:r>
      <w:r w:rsidRPr="00A21106">
        <w:rPr>
          <w:sz w:val="22"/>
          <w:szCs w:val="22"/>
        </w:rPr>
        <w:t>conferences to promote the project</w:t>
      </w:r>
      <w:r w:rsidR="00E02073">
        <w:rPr>
          <w:sz w:val="22"/>
          <w:szCs w:val="22"/>
        </w:rPr>
        <w:t xml:space="preserve"> particularly connecting with the voluntary sector, faith groups and </w:t>
      </w:r>
      <w:r w:rsidR="00E02073" w:rsidRPr="00E02073">
        <w:rPr>
          <w:sz w:val="22"/>
          <w:szCs w:val="22"/>
        </w:rPr>
        <w:t>Barnet Together</w:t>
      </w:r>
      <w:r w:rsidR="00E02073" w:rsidRPr="00E02073">
        <w:t xml:space="preserve"> </w:t>
      </w:r>
      <w:r w:rsidR="00E02073">
        <w:t>(</w:t>
      </w:r>
      <w:r w:rsidR="00E02073">
        <w:rPr>
          <w:sz w:val="22"/>
          <w:szCs w:val="22"/>
        </w:rPr>
        <w:t>https://barnettogether.org.uk).</w:t>
      </w:r>
    </w:p>
    <w:p w:rsidR="006354D3" w:rsidRPr="00D96BE2" w:rsidRDefault="00DF2C4E" w:rsidP="00D96BE2">
      <w:pPr>
        <w:spacing w:before="240"/>
        <w:ind w:left="142"/>
        <w:rPr>
          <w:rFonts w:ascii="Arial" w:hAnsi="Arial"/>
          <w:b/>
          <w:sz w:val="22"/>
          <w:szCs w:val="22"/>
        </w:rPr>
      </w:pPr>
      <w:r w:rsidRPr="00A20A75">
        <w:rPr>
          <w:rStyle w:val="Heading2Char"/>
          <w:szCs w:val="22"/>
        </w:rPr>
        <w:t xml:space="preserve">2. </w:t>
      </w:r>
      <w:r w:rsidR="00D96BE2">
        <w:rPr>
          <w:rStyle w:val="Heading2Char"/>
          <w:szCs w:val="22"/>
        </w:rPr>
        <w:t>Staff management</w:t>
      </w:r>
    </w:p>
    <w:p w:rsidR="00FC6255" w:rsidRPr="009E1B34" w:rsidRDefault="00F4121A" w:rsidP="00707823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b/>
          <w:sz w:val="22"/>
          <w:szCs w:val="22"/>
        </w:rPr>
      </w:pPr>
      <w:r w:rsidRPr="00813DC3">
        <w:rPr>
          <w:sz w:val="22"/>
          <w:szCs w:val="22"/>
        </w:rPr>
        <w:t>Line</w:t>
      </w:r>
      <w:r w:rsidR="006B5D0E">
        <w:rPr>
          <w:sz w:val="22"/>
          <w:szCs w:val="22"/>
        </w:rPr>
        <w:t xml:space="preserve"> </w:t>
      </w:r>
      <w:r w:rsidRPr="00813DC3">
        <w:rPr>
          <w:sz w:val="22"/>
          <w:szCs w:val="22"/>
        </w:rPr>
        <w:t>manage</w:t>
      </w:r>
      <w:r w:rsidR="00D96BE2">
        <w:rPr>
          <w:sz w:val="22"/>
          <w:szCs w:val="22"/>
        </w:rPr>
        <w:t xml:space="preserve"> and coordinate work programming for</w:t>
      </w:r>
      <w:r w:rsidR="00AC0850" w:rsidRPr="00813DC3">
        <w:rPr>
          <w:sz w:val="22"/>
          <w:szCs w:val="22"/>
        </w:rPr>
        <w:t xml:space="preserve"> </w:t>
      </w:r>
      <w:r w:rsidR="00D96BE2">
        <w:rPr>
          <w:sz w:val="22"/>
          <w:szCs w:val="22"/>
        </w:rPr>
        <w:t>COVID-19 Health Champion Project</w:t>
      </w:r>
      <w:r w:rsidR="00FC6255" w:rsidRPr="009E1B34">
        <w:rPr>
          <w:sz w:val="22"/>
          <w:szCs w:val="22"/>
        </w:rPr>
        <w:t>.</w:t>
      </w:r>
    </w:p>
    <w:p w:rsidR="00C70606" w:rsidRDefault="00C70606" w:rsidP="00707823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 w:rsidRPr="00813DC3">
        <w:rPr>
          <w:sz w:val="22"/>
          <w:szCs w:val="22"/>
        </w:rPr>
        <w:t xml:space="preserve">Lead multi-disciplined </w:t>
      </w:r>
      <w:r w:rsidR="00D96BE2">
        <w:rPr>
          <w:sz w:val="22"/>
          <w:szCs w:val="22"/>
        </w:rPr>
        <w:t>team members, internally and externally, including external designers, LBB Communications team and Public Health staff.</w:t>
      </w:r>
      <w:r w:rsidRPr="00813DC3">
        <w:rPr>
          <w:sz w:val="22"/>
          <w:szCs w:val="22"/>
        </w:rPr>
        <w:t xml:space="preserve"> </w:t>
      </w:r>
    </w:p>
    <w:p w:rsidR="00D96BE2" w:rsidRDefault="00D96BE2" w:rsidP="00707823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Liaise with other Groundwork teams, including GIS, volunteering and communities to promote or deliver the project.</w:t>
      </w:r>
    </w:p>
    <w:p w:rsidR="00D96BE2" w:rsidRDefault="00D96BE2" w:rsidP="00707823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 w:rsidRPr="00813DC3">
        <w:rPr>
          <w:sz w:val="22"/>
          <w:szCs w:val="22"/>
        </w:rPr>
        <w:t>Provide assistance and support in the recruitment of staff and volunteers</w:t>
      </w:r>
      <w:r>
        <w:rPr>
          <w:sz w:val="22"/>
          <w:szCs w:val="22"/>
        </w:rPr>
        <w:t>, where required.</w:t>
      </w:r>
    </w:p>
    <w:p w:rsidR="00BB207C" w:rsidRPr="00A20A75" w:rsidRDefault="00DF2C4E" w:rsidP="00707823">
      <w:pPr>
        <w:spacing w:before="240"/>
        <w:ind w:left="142"/>
        <w:rPr>
          <w:rStyle w:val="Heading2Char"/>
          <w:szCs w:val="22"/>
        </w:rPr>
      </w:pPr>
      <w:r w:rsidRPr="00A20A75">
        <w:rPr>
          <w:rStyle w:val="Heading2Char"/>
          <w:szCs w:val="22"/>
        </w:rPr>
        <w:t xml:space="preserve">3. </w:t>
      </w:r>
      <w:r w:rsidR="00D96BE2">
        <w:rPr>
          <w:rStyle w:val="Heading2Char"/>
          <w:szCs w:val="22"/>
        </w:rPr>
        <w:t>Design</w:t>
      </w:r>
    </w:p>
    <w:p w:rsidR="00A21106" w:rsidRDefault="00A21106" w:rsidP="00707823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 </w:t>
      </w:r>
      <w:r w:rsidR="006F2DF1">
        <w:rPr>
          <w:sz w:val="22"/>
          <w:szCs w:val="22"/>
        </w:rPr>
        <w:t xml:space="preserve">the Borough Communications team and consultant </w:t>
      </w:r>
      <w:r>
        <w:rPr>
          <w:sz w:val="22"/>
          <w:szCs w:val="22"/>
        </w:rPr>
        <w:t xml:space="preserve">Graphic Designer to </w:t>
      </w:r>
      <w:r w:rsidR="006F2DF1">
        <w:rPr>
          <w:sz w:val="22"/>
          <w:szCs w:val="22"/>
        </w:rPr>
        <w:t xml:space="preserve">responsively </w:t>
      </w:r>
      <w:r>
        <w:rPr>
          <w:sz w:val="22"/>
          <w:szCs w:val="22"/>
        </w:rPr>
        <w:t>produce project design assets, including infographics, printed and digital</w:t>
      </w:r>
      <w:r w:rsidR="006F2DF1">
        <w:rPr>
          <w:sz w:val="22"/>
          <w:szCs w:val="22"/>
        </w:rPr>
        <w:t xml:space="preserve"> suitable for dissemination</w:t>
      </w:r>
      <w:r>
        <w:rPr>
          <w:sz w:val="22"/>
          <w:szCs w:val="22"/>
        </w:rPr>
        <w:t xml:space="preserve">. </w:t>
      </w:r>
    </w:p>
    <w:p w:rsidR="006F2DF1" w:rsidRDefault="00A21106" w:rsidP="006F2DF1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 with Project Partners </w:t>
      </w:r>
      <w:r w:rsidR="006F2DF1">
        <w:rPr>
          <w:sz w:val="22"/>
          <w:szCs w:val="22"/>
        </w:rPr>
        <w:t xml:space="preserve">including Public Health </w:t>
      </w:r>
      <w:r>
        <w:rPr>
          <w:sz w:val="22"/>
          <w:szCs w:val="22"/>
        </w:rPr>
        <w:t xml:space="preserve">to agree </w:t>
      </w:r>
      <w:r w:rsidR="006F2DF1">
        <w:rPr>
          <w:sz w:val="22"/>
          <w:szCs w:val="22"/>
        </w:rPr>
        <w:t xml:space="preserve">the </w:t>
      </w:r>
      <w:r>
        <w:rPr>
          <w:sz w:val="22"/>
          <w:szCs w:val="22"/>
        </w:rPr>
        <w:t>design asset</w:t>
      </w:r>
      <w:r w:rsidR="006F2DF1">
        <w:rPr>
          <w:sz w:val="22"/>
          <w:szCs w:val="22"/>
        </w:rPr>
        <w:t>s,</w:t>
      </w:r>
      <w:r>
        <w:rPr>
          <w:sz w:val="22"/>
          <w:szCs w:val="22"/>
        </w:rPr>
        <w:t xml:space="preserve"> content and sign off.</w:t>
      </w:r>
      <w:r w:rsidR="006F2DF1" w:rsidRPr="006F2DF1">
        <w:rPr>
          <w:sz w:val="22"/>
          <w:szCs w:val="22"/>
        </w:rPr>
        <w:t xml:space="preserve"> </w:t>
      </w:r>
    </w:p>
    <w:p w:rsidR="00A21106" w:rsidRPr="00AB0725" w:rsidRDefault="006F2DF1" w:rsidP="00B57EB3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Ensure materials are translated in formats to meet diversity needs.</w:t>
      </w:r>
    </w:p>
    <w:p w:rsidR="00834D65" w:rsidRPr="00A20A75" w:rsidRDefault="00A21106" w:rsidP="00707823">
      <w:pPr>
        <w:spacing w:before="240"/>
        <w:ind w:left="142"/>
        <w:rPr>
          <w:rStyle w:val="Heading2Char"/>
          <w:szCs w:val="22"/>
        </w:rPr>
      </w:pPr>
      <w:r>
        <w:rPr>
          <w:rStyle w:val="Heading2Char"/>
          <w:szCs w:val="22"/>
        </w:rPr>
        <w:t>4</w:t>
      </w:r>
      <w:r w:rsidR="00834D65" w:rsidRPr="00A20A75">
        <w:rPr>
          <w:rStyle w:val="Heading2Char"/>
          <w:szCs w:val="22"/>
        </w:rPr>
        <w:t>. Development and fundraising</w:t>
      </w:r>
    </w:p>
    <w:p w:rsidR="006F53F0" w:rsidRPr="00A21106" w:rsidRDefault="00604476" w:rsidP="00A21106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Support</w:t>
      </w:r>
      <w:r w:rsidR="004F2BD6" w:rsidRPr="00813DC3">
        <w:rPr>
          <w:sz w:val="22"/>
          <w:szCs w:val="22"/>
        </w:rPr>
        <w:t xml:space="preserve"> the </w:t>
      </w:r>
      <w:r w:rsidR="00533D07" w:rsidRPr="00813DC3">
        <w:rPr>
          <w:sz w:val="22"/>
          <w:szCs w:val="22"/>
        </w:rPr>
        <w:t xml:space="preserve">development of new projects </w:t>
      </w:r>
      <w:r w:rsidR="00D96BE2">
        <w:rPr>
          <w:sz w:val="22"/>
          <w:szCs w:val="22"/>
        </w:rPr>
        <w:t xml:space="preserve">linked to the COVID-19 </w:t>
      </w:r>
      <w:r w:rsidR="006F2DF1">
        <w:rPr>
          <w:sz w:val="22"/>
          <w:szCs w:val="22"/>
        </w:rPr>
        <w:t xml:space="preserve">/ </w:t>
      </w:r>
      <w:r w:rsidR="00D96BE2">
        <w:rPr>
          <w:sz w:val="22"/>
          <w:szCs w:val="22"/>
        </w:rPr>
        <w:t>Health Champion</w:t>
      </w:r>
      <w:r w:rsidR="006F2DF1">
        <w:rPr>
          <w:sz w:val="22"/>
          <w:szCs w:val="22"/>
        </w:rPr>
        <w:t>s</w:t>
      </w:r>
      <w:r w:rsidR="00D96BE2">
        <w:rPr>
          <w:sz w:val="22"/>
          <w:szCs w:val="22"/>
        </w:rPr>
        <w:t xml:space="preserve"> project.</w:t>
      </w:r>
    </w:p>
    <w:p w:rsidR="009D2E89" w:rsidRPr="00A20A75" w:rsidRDefault="00B52722" w:rsidP="00BD7F19">
      <w:pPr>
        <w:spacing w:before="240"/>
        <w:rPr>
          <w:rStyle w:val="Heading2Char"/>
          <w:color w:val="00B050"/>
          <w:szCs w:val="22"/>
        </w:rPr>
      </w:pPr>
      <w:r w:rsidRPr="00A20A75">
        <w:rPr>
          <w:rStyle w:val="Heading2Char"/>
          <w:color w:val="00B050"/>
          <w:szCs w:val="22"/>
        </w:rPr>
        <w:t>Personal a</w:t>
      </w:r>
      <w:r w:rsidR="006D4D8C" w:rsidRPr="00A20A75">
        <w:rPr>
          <w:rStyle w:val="Heading2Char"/>
          <w:color w:val="00B050"/>
          <w:szCs w:val="22"/>
        </w:rPr>
        <w:t>nd Professional Development:</w:t>
      </w:r>
    </w:p>
    <w:p w:rsidR="009D2E89" w:rsidRPr="00813DC3" w:rsidRDefault="009D2E89" w:rsidP="009523EE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 w:rsidRPr="00813DC3">
        <w:rPr>
          <w:sz w:val="22"/>
          <w:szCs w:val="22"/>
        </w:rPr>
        <w:t>Participate in the Groundwork London Performance Management and Appraisal process, and agree short, medium and long term goals with line manager, and direct line staff.</w:t>
      </w:r>
    </w:p>
    <w:p w:rsidR="009D2E89" w:rsidRPr="00D159AB" w:rsidRDefault="009D2E89" w:rsidP="009523EE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 w:rsidRPr="00813DC3">
        <w:rPr>
          <w:sz w:val="22"/>
          <w:szCs w:val="22"/>
        </w:rPr>
        <w:t>Identify learning and development needs with line manager and evaluate Training &amp; Development to demonstrate needs have b</w:t>
      </w:r>
      <w:r w:rsidRPr="00D159AB">
        <w:rPr>
          <w:sz w:val="22"/>
          <w:szCs w:val="22"/>
        </w:rPr>
        <w:t>een met.</w:t>
      </w:r>
    </w:p>
    <w:p w:rsidR="009D2E89" w:rsidRPr="00D159AB" w:rsidRDefault="009D2E89" w:rsidP="009523EE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 w:rsidRPr="00D159AB">
        <w:rPr>
          <w:sz w:val="22"/>
          <w:szCs w:val="22"/>
        </w:rPr>
        <w:t>Share best practice and achievements, and actively seek opportunities to present outcomes and case studies.</w:t>
      </w:r>
    </w:p>
    <w:p w:rsidR="00C54107" w:rsidRDefault="009D2E89" w:rsidP="009523EE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 w:rsidRPr="00D159AB">
        <w:rPr>
          <w:sz w:val="22"/>
          <w:szCs w:val="22"/>
        </w:rPr>
        <w:t>Contribute to the learning of others across the organisation by sharing knowledge and skills both informally and formally by participating in the trust’s training and development programme.</w:t>
      </w:r>
    </w:p>
    <w:p w:rsidR="00BB207C" w:rsidRPr="00C54107" w:rsidRDefault="00C54107" w:rsidP="00222BCE">
      <w:pPr>
        <w:spacing w:before="240"/>
        <w:rPr>
          <w:rStyle w:val="Heading2Char"/>
          <w:color w:val="00B050"/>
          <w:szCs w:val="22"/>
        </w:rPr>
      </w:pPr>
      <w:r w:rsidRPr="00C54107">
        <w:rPr>
          <w:sz w:val="22"/>
          <w:szCs w:val="22"/>
        </w:rPr>
        <w:br w:type="page"/>
      </w:r>
      <w:r w:rsidR="006D4D8C" w:rsidRPr="00C54107">
        <w:rPr>
          <w:rStyle w:val="Heading2Char"/>
          <w:color w:val="00B050"/>
          <w:szCs w:val="22"/>
        </w:rPr>
        <w:lastRenderedPageBreak/>
        <w:t>Other Responsibilities</w:t>
      </w:r>
    </w:p>
    <w:p w:rsidR="00242F44" w:rsidRPr="00D159AB" w:rsidRDefault="00242F44" w:rsidP="009523EE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 w:rsidRPr="00813DC3">
        <w:rPr>
          <w:sz w:val="22"/>
          <w:szCs w:val="22"/>
        </w:rPr>
        <w:t>Undertake any other related responsibilities commensurate with the evolving objectives of the post and the evolution of Groundwork London, as may reasonably be requested by the Execu</w:t>
      </w:r>
      <w:r w:rsidRPr="00D159AB">
        <w:rPr>
          <w:sz w:val="22"/>
          <w:szCs w:val="22"/>
        </w:rPr>
        <w:t xml:space="preserve">tive Team. </w:t>
      </w:r>
    </w:p>
    <w:p w:rsidR="00242F44" w:rsidRPr="00D159AB" w:rsidRDefault="00242F44" w:rsidP="009523EE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 w:rsidRPr="00D159AB">
        <w:rPr>
          <w:sz w:val="22"/>
          <w:szCs w:val="22"/>
        </w:rPr>
        <w:t>Ensure the effective implementation of and adherence to Groundwork London’s Diversity, Equal Opportunities and Health and Safety policies and procedures.</w:t>
      </w:r>
    </w:p>
    <w:p w:rsidR="00242F44" w:rsidRPr="00D159AB" w:rsidRDefault="00242F44" w:rsidP="009523EE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 w:rsidRPr="00D159AB">
        <w:rPr>
          <w:sz w:val="22"/>
          <w:szCs w:val="22"/>
        </w:rPr>
        <w:t>Work with due regard for Groundwork’s core values and objectives and Groundwork’s commitment to best practice and continuous improvement.</w:t>
      </w:r>
    </w:p>
    <w:p w:rsidR="00850FE9" w:rsidRPr="009A4A84" w:rsidRDefault="00242F44" w:rsidP="009523EE">
      <w:pPr>
        <w:pStyle w:val="BodyText3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 w:rsidRPr="00D159AB">
        <w:rPr>
          <w:sz w:val="22"/>
          <w:szCs w:val="22"/>
        </w:rPr>
        <w:t>Actively support Groundwork London’s Environmental Management System</w:t>
      </w:r>
      <w:r w:rsidRPr="009E1B34">
        <w:rPr>
          <w:sz w:val="22"/>
          <w:szCs w:val="22"/>
        </w:rPr>
        <w:t xml:space="preserve"> through daily operational activities, duties and adherence to the Trust’s sustainability guidelines. </w:t>
      </w:r>
    </w:p>
    <w:p w:rsidR="00257401" w:rsidRDefault="00257401" w:rsidP="000C47B1">
      <w:pPr>
        <w:spacing w:before="60" w:after="60"/>
        <w:rPr>
          <w:rFonts w:ascii="Arial" w:hAnsi="Arial" w:cs="Arial"/>
          <w:b/>
          <w:sz w:val="20"/>
        </w:rPr>
      </w:pPr>
    </w:p>
    <w:p w:rsidR="00DD794B" w:rsidRPr="00DD794B" w:rsidRDefault="00A21106" w:rsidP="000C47B1">
      <w:pPr>
        <w:spacing w:before="60" w:after="6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September</w:t>
      </w:r>
      <w:r w:rsidR="00DD794B" w:rsidRPr="00DD794B">
        <w:rPr>
          <w:rFonts w:ascii="Arial" w:hAnsi="Arial" w:cs="Arial"/>
          <w:b/>
          <w:sz w:val="18"/>
        </w:rPr>
        <w:t xml:space="preserve"> 2020</w:t>
      </w:r>
    </w:p>
    <w:p w:rsidR="00B64958" w:rsidRPr="00B64958" w:rsidRDefault="00DD794B" w:rsidP="00DD794B">
      <w:pPr>
        <w:spacing w:before="60" w:after="60"/>
        <w:rPr>
          <w:rFonts w:ascii="Arial" w:hAnsi="Arial" w:cs="Arial"/>
          <w:b/>
          <w:sz w:val="20"/>
        </w:rPr>
        <w:sectPr w:rsidR="00B64958" w:rsidRPr="00B64958" w:rsidSect="00C54107">
          <w:footerReference w:type="even" r:id="rId9"/>
          <w:footerReference w:type="default" r:id="rId10"/>
          <w:pgSz w:w="11906" w:h="16838" w:code="9"/>
          <w:pgMar w:top="1134" w:right="1134" w:bottom="567" w:left="1134" w:header="720" w:footer="340" w:gutter="0"/>
          <w:cols w:space="720"/>
        </w:sectPr>
      </w:pPr>
      <w:r w:rsidRPr="00DD794B">
        <w:rPr>
          <w:rFonts w:ascii="Arial" w:hAnsi="Arial" w:cs="Arial"/>
          <w:b/>
          <w:sz w:val="18"/>
        </w:rPr>
        <w:t>No</w:t>
      </w:r>
      <w:r w:rsidR="00887CDA">
        <w:rPr>
          <w:rFonts w:ascii="Arial" w:hAnsi="Arial" w:cs="Arial"/>
          <w:b/>
          <w:sz w:val="20"/>
        </w:rPr>
        <w:t>:</w:t>
      </w:r>
      <w:r w:rsidR="00222BCE">
        <w:rPr>
          <w:rFonts w:ascii="Arial" w:hAnsi="Arial" w:cs="Arial"/>
          <w:b/>
          <w:sz w:val="20"/>
        </w:rPr>
        <w:t xml:space="preserve"> 201/</w:t>
      </w:r>
      <w:r w:rsidR="00A21106">
        <w:rPr>
          <w:rFonts w:ascii="Arial" w:hAnsi="Arial" w:cs="Arial"/>
          <w:b/>
          <w:sz w:val="20"/>
        </w:rPr>
        <w:t>713</w:t>
      </w:r>
      <w:r w:rsidR="00887CDA">
        <w:rPr>
          <w:rFonts w:ascii="Arial" w:hAnsi="Arial" w:cs="Arial"/>
          <w:b/>
          <w:sz w:val="20"/>
        </w:rPr>
        <w:t xml:space="preserve"> </w:t>
      </w:r>
    </w:p>
    <w:p w:rsidR="00EF1733" w:rsidRPr="00EF1733" w:rsidRDefault="00EF1733" w:rsidP="002C2BBB">
      <w:pPr>
        <w:tabs>
          <w:tab w:val="num" w:pos="0"/>
        </w:tabs>
        <w:spacing w:before="120"/>
        <w:rPr>
          <w:rFonts w:ascii="Arial" w:hAnsi="Arial" w:cs="Arial"/>
          <w:b/>
          <w:bCs/>
          <w:sz w:val="20"/>
        </w:rPr>
      </w:pPr>
      <w:r w:rsidRPr="00EF1733">
        <w:rPr>
          <w:rFonts w:ascii="Arial" w:hAnsi="Arial" w:cs="Arial"/>
          <w:b/>
          <w:bCs/>
          <w:color w:val="0000FF"/>
          <w:sz w:val="20"/>
        </w:rPr>
        <w:lastRenderedPageBreak/>
        <w:t>Note to Applicant:</w:t>
      </w:r>
      <w:r w:rsidRPr="00EF1733">
        <w:rPr>
          <w:rFonts w:ascii="Arial" w:hAnsi="Arial" w:cs="Arial"/>
          <w:b/>
          <w:bCs/>
          <w:sz w:val="20"/>
        </w:rPr>
        <w:t xml:space="preserve">  When completing your application form, you should demonstrate /</w:t>
      </w:r>
      <w:r w:rsidR="00730EB0">
        <w:rPr>
          <w:rFonts w:ascii="Arial" w:hAnsi="Arial" w:cs="Arial"/>
          <w:b/>
          <w:bCs/>
          <w:sz w:val="20"/>
        </w:rPr>
        <w:t xml:space="preserve"> </w:t>
      </w:r>
      <w:r w:rsidRPr="00EF1733">
        <w:rPr>
          <w:rFonts w:ascii="Arial" w:hAnsi="Arial" w:cs="Arial"/>
          <w:b/>
          <w:bCs/>
          <w:sz w:val="20"/>
        </w:rPr>
        <w:t xml:space="preserve">evidence the extent to which you have the necessary education, experience, knowledge and skills identified as a requirement for the post. </w:t>
      </w:r>
    </w:p>
    <w:p w:rsidR="00EF1733" w:rsidRPr="009523EE" w:rsidRDefault="00EF1733" w:rsidP="002C2BBB">
      <w:pPr>
        <w:tabs>
          <w:tab w:val="num" w:pos="0"/>
        </w:tabs>
        <w:spacing w:before="60" w:after="60"/>
        <w:rPr>
          <w:rFonts w:ascii="Arial" w:hAnsi="Arial" w:cs="Arial"/>
          <w:b/>
          <w:bCs/>
          <w:sz w:val="2"/>
        </w:rPr>
      </w:pPr>
    </w:p>
    <w:tbl>
      <w:tblPr>
        <w:tblW w:w="15309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4"/>
        <w:gridCol w:w="618"/>
        <w:gridCol w:w="8505"/>
        <w:gridCol w:w="567"/>
        <w:gridCol w:w="708"/>
        <w:gridCol w:w="486"/>
        <w:gridCol w:w="506"/>
        <w:gridCol w:w="567"/>
        <w:gridCol w:w="709"/>
        <w:gridCol w:w="709"/>
      </w:tblGrid>
      <w:tr w:rsidR="005C6534" w:rsidRPr="00C54107" w:rsidTr="00C54107">
        <w:trPr>
          <w:cantSplit/>
          <w:trHeight w:val="451"/>
          <w:tblHeader/>
        </w:trPr>
        <w:tc>
          <w:tcPr>
            <w:tcW w:w="153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5C6534" w:rsidRPr="00C54107" w:rsidRDefault="005C6534" w:rsidP="009523EE">
            <w:pPr>
              <w:autoSpaceDE w:val="0"/>
              <w:autoSpaceDN w:val="0"/>
              <w:adjustRightInd w:val="0"/>
              <w:spacing w:before="60" w:after="60"/>
              <w:ind w:left="147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54107">
              <w:rPr>
                <w:rFonts w:ascii="Arial" w:hAnsi="Arial" w:cs="Arial"/>
                <w:b/>
                <w:bCs/>
                <w:color w:val="000000"/>
                <w:szCs w:val="24"/>
              </w:rPr>
              <w:t>Position Name</w:t>
            </w:r>
            <w:r w:rsidRPr="00B57EB3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r w:rsidR="00730EB0" w:rsidRPr="00B57EB3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FD3A5E" w:rsidRPr="00B57EB3">
              <w:rPr>
                <w:rFonts w:ascii="Arial" w:hAnsi="Arial" w:cs="Arial"/>
                <w:szCs w:val="24"/>
              </w:rPr>
              <w:t>COVID-19 Health Champion Project Manager</w:t>
            </w:r>
          </w:p>
        </w:tc>
      </w:tr>
      <w:tr w:rsidR="005C6534" w:rsidRPr="00EF1733" w:rsidTr="00C54107">
        <w:trPr>
          <w:cantSplit/>
          <w:trHeight w:val="586"/>
          <w:tblHeader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EF1733" w:rsidRPr="00C54107" w:rsidRDefault="00EF1733" w:rsidP="00EF17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C6534" w:rsidRPr="00C54107" w:rsidRDefault="005C6534" w:rsidP="00EF17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41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Job</w:t>
            </w:r>
          </w:p>
          <w:p w:rsidR="005C6534" w:rsidRPr="00C54107" w:rsidRDefault="005C6534" w:rsidP="00E37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41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Factors</w:t>
            </w:r>
          </w:p>
        </w:tc>
        <w:tc>
          <w:tcPr>
            <w:tcW w:w="6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</w:tcPr>
          <w:p w:rsidR="005C6534" w:rsidRPr="00C54107" w:rsidRDefault="00A1193C" w:rsidP="00C54107">
            <w:pPr>
              <w:autoSpaceDE w:val="0"/>
              <w:autoSpaceDN w:val="0"/>
              <w:adjustRightInd w:val="0"/>
              <w:spacing w:before="80"/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41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5C6534" w:rsidRPr="00C541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Criteria No</w:t>
            </w:r>
          </w:p>
        </w:tc>
        <w:tc>
          <w:tcPr>
            <w:tcW w:w="85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F1733" w:rsidRPr="00C54107" w:rsidRDefault="00EF1733" w:rsidP="00E37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C6534" w:rsidRPr="00C54107" w:rsidRDefault="005C6534" w:rsidP="00E37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54107">
              <w:rPr>
                <w:rFonts w:ascii="Arial" w:hAnsi="Arial" w:cs="Arial"/>
                <w:b/>
                <w:bCs/>
                <w:color w:val="000000"/>
                <w:szCs w:val="24"/>
              </w:rPr>
              <w:t>Person Specification Criteria</w:t>
            </w:r>
          </w:p>
          <w:p w:rsidR="005C6534" w:rsidRPr="00C54107" w:rsidRDefault="005C6534" w:rsidP="00E37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534" w:rsidRPr="00EF1733" w:rsidRDefault="00C54107" w:rsidP="00FC625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Rank</w:t>
            </w:r>
          </w:p>
        </w:tc>
        <w:tc>
          <w:tcPr>
            <w:tcW w:w="36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534" w:rsidRPr="00EF1733" w:rsidRDefault="005C6534" w:rsidP="00C54107">
            <w:pPr>
              <w:autoSpaceDE w:val="0"/>
              <w:autoSpaceDN w:val="0"/>
              <w:adjustRightInd w:val="0"/>
              <w:spacing w:before="60"/>
              <w:ind w:left="113" w:right="11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1733">
              <w:rPr>
                <w:rFonts w:ascii="Arial" w:hAnsi="Arial" w:cs="Arial"/>
                <w:b/>
                <w:bCs/>
                <w:color w:val="000000"/>
                <w:sz w:val="20"/>
              </w:rPr>
              <w:t>Criteria to be tested by the following documents and/or activities:</w:t>
            </w:r>
          </w:p>
        </w:tc>
      </w:tr>
      <w:tr w:rsidR="005C6534" w:rsidRPr="00EF1733" w:rsidTr="00C54107">
        <w:trPr>
          <w:cantSplit/>
          <w:trHeight w:val="1535"/>
          <w:tblHeader/>
        </w:trPr>
        <w:tc>
          <w:tcPr>
            <w:tcW w:w="19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5C6534" w:rsidRPr="00C54107" w:rsidRDefault="005C6534" w:rsidP="00E37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C6534" w:rsidRPr="00C54107" w:rsidRDefault="005C6534" w:rsidP="00E37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C6534" w:rsidRPr="00EF1733" w:rsidRDefault="005C6534" w:rsidP="00E37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C6534" w:rsidRPr="00BD7F19" w:rsidRDefault="005C6534" w:rsidP="00C54107">
            <w:pPr>
              <w:autoSpaceDE w:val="0"/>
              <w:autoSpaceDN w:val="0"/>
              <w:adjustRightInd w:val="0"/>
              <w:spacing w:before="60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7F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 = Essential</w:t>
            </w:r>
          </w:p>
          <w:p w:rsidR="005C6534" w:rsidRPr="00BD7F19" w:rsidRDefault="005C6534" w:rsidP="00EF1733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7F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 = Desirable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C6534" w:rsidRPr="009523EE" w:rsidRDefault="005C6534" w:rsidP="00C54107">
            <w:pPr>
              <w:autoSpaceDE w:val="0"/>
              <w:autoSpaceDN w:val="0"/>
              <w:adjustRightInd w:val="0"/>
              <w:spacing w:before="60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9523EE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Application Form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C6534" w:rsidRPr="009523EE" w:rsidRDefault="005C6534" w:rsidP="00C54107">
            <w:pPr>
              <w:autoSpaceDE w:val="0"/>
              <w:autoSpaceDN w:val="0"/>
              <w:adjustRightInd w:val="0"/>
              <w:spacing w:before="60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9523EE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Interview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C6534" w:rsidRPr="009523EE" w:rsidRDefault="005C6534" w:rsidP="00C54107">
            <w:pPr>
              <w:pStyle w:val="Heading3"/>
              <w:spacing w:before="60"/>
              <w:ind w:left="113" w:right="113"/>
              <w:rPr>
                <w:rFonts w:cs="Arial"/>
                <w:i w:val="0"/>
                <w:sz w:val="16"/>
                <w:szCs w:val="18"/>
              </w:rPr>
            </w:pPr>
            <w:r w:rsidRPr="009523EE">
              <w:rPr>
                <w:rFonts w:cs="Arial"/>
                <w:i w:val="0"/>
                <w:sz w:val="16"/>
                <w:szCs w:val="18"/>
              </w:rPr>
              <w:t>Presentation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C6534" w:rsidRPr="009523EE" w:rsidRDefault="005C6534" w:rsidP="00C54107">
            <w:pPr>
              <w:autoSpaceDE w:val="0"/>
              <w:autoSpaceDN w:val="0"/>
              <w:adjustRightInd w:val="0"/>
              <w:spacing w:before="60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9523EE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Practical Exercise Test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C6534" w:rsidRPr="009523EE" w:rsidRDefault="005C6534" w:rsidP="00C54107">
            <w:pPr>
              <w:autoSpaceDE w:val="0"/>
              <w:autoSpaceDN w:val="0"/>
              <w:adjustRightInd w:val="0"/>
              <w:spacing w:before="60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9523EE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Work Simulation Test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C6534" w:rsidRPr="009523EE" w:rsidRDefault="005C6534" w:rsidP="00C54107">
            <w:pPr>
              <w:autoSpaceDE w:val="0"/>
              <w:autoSpaceDN w:val="0"/>
              <w:adjustRightInd w:val="0"/>
              <w:spacing w:before="60"/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9523EE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Certificates or Qualifications</w:t>
            </w:r>
          </w:p>
        </w:tc>
      </w:tr>
      <w:tr w:rsidR="00B57EB3" w:rsidRPr="00BD7F19" w:rsidTr="00981AE3">
        <w:trPr>
          <w:trHeight w:val="828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B57EB3" w:rsidRDefault="00B57EB3" w:rsidP="00EF1733">
            <w:pPr>
              <w:autoSpaceDE w:val="0"/>
              <w:autoSpaceDN w:val="0"/>
              <w:adjustRightInd w:val="0"/>
              <w:spacing w:beforeLines="20" w:before="48"/>
              <w:ind w:left="15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7EB3" w:rsidRDefault="00B57EB3" w:rsidP="00EF1733">
            <w:pPr>
              <w:autoSpaceDE w:val="0"/>
              <w:autoSpaceDN w:val="0"/>
              <w:adjustRightInd w:val="0"/>
              <w:spacing w:beforeLines="20" w:before="48"/>
              <w:ind w:left="15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7EB3" w:rsidRDefault="00B57EB3" w:rsidP="00EF1733">
            <w:pPr>
              <w:autoSpaceDE w:val="0"/>
              <w:autoSpaceDN w:val="0"/>
              <w:adjustRightInd w:val="0"/>
              <w:spacing w:beforeLines="20" w:before="48"/>
              <w:ind w:left="15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7EB3" w:rsidRDefault="00B57EB3" w:rsidP="00EF1733">
            <w:pPr>
              <w:autoSpaceDE w:val="0"/>
              <w:autoSpaceDN w:val="0"/>
              <w:adjustRightInd w:val="0"/>
              <w:spacing w:beforeLines="20" w:before="48"/>
              <w:ind w:left="15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7EB3" w:rsidRPr="00C54107" w:rsidRDefault="00B57EB3" w:rsidP="00EF1733">
            <w:pPr>
              <w:autoSpaceDE w:val="0"/>
              <w:autoSpaceDN w:val="0"/>
              <w:adjustRightInd w:val="0"/>
              <w:spacing w:beforeLines="20" w:before="48"/>
              <w:ind w:left="15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41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Education,  Qualifications &amp; Experience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C54107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41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D05EEB">
            <w:pPr>
              <w:autoSpaceDE w:val="0"/>
              <w:autoSpaceDN w:val="0"/>
              <w:adjustRightInd w:val="0"/>
              <w:spacing w:before="40"/>
              <w:ind w:left="1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EB3">
              <w:rPr>
                <w:rFonts w:ascii="Arial" w:hAnsi="Arial" w:cs="Arial"/>
                <w:color w:val="000000"/>
                <w:sz w:val="22"/>
                <w:szCs w:val="22"/>
              </w:rPr>
              <w:t xml:space="preserve">Proven experience in planning, delivery and project management of Community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and/</w:t>
            </w:r>
            <w:r w:rsidRPr="00B57EB3">
              <w:rPr>
                <w:rFonts w:ascii="Arial" w:hAnsi="Arial" w:cs="Arial"/>
                <w:color w:val="000000"/>
                <w:sz w:val="22"/>
                <w:szCs w:val="22"/>
              </w:rPr>
              <w:t>or Health focused projects.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pStyle w:val="Heading4"/>
              <w:spacing w:before="40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BD7F19">
              <w:rPr>
                <w:rFonts w:cs="Arial"/>
                <w:i w:val="0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</w:tr>
      <w:tr w:rsidR="00B57EB3" w:rsidRPr="00BD7F19" w:rsidTr="00981AE3">
        <w:trPr>
          <w:trHeight w:val="484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B57EB3" w:rsidRPr="00C54107" w:rsidRDefault="00B57EB3" w:rsidP="00EF1733">
            <w:pPr>
              <w:autoSpaceDE w:val="0"/>
              <w:autoSpaceDN w:val="0"/>
              <w:adjustRightInd w:val="0"/>
              <w:spacing w:beforeLines="20" w:before="48"/>
              <w:ind w:left="15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C54107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41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57EB3">
            <w:pPr>
              <w:autoSpaceDE w:val="0"/>
              <w:autoSpaceDN w:val="0"/>
              <w:adjustRightInd w:val="0"/>
              <w:spacing w:before="40"/>
              <w:ind w:left="1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EB3">
              <w:rPr>
                <w:rFonts w:ascii="Arial" w:hAnsi="Arial" w:cs="Arial"/>
                <w:color w:val="000000"/>
                <w:sz w:val="22"/>
                <w:szCs w:val="22"/>
              </w:rPr>
              <w:t>Ability to translate complex health messages and communicate these to audiences from diverse communities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with a</w:t>
            </w:r>
            <w:r w:rsidRPr="00B57EB3">
              <w:rPr>
                <w:rFonts w:ascii="Arial" w:hAnsi="Arial" w:cs="Arial"/>
                <w:color w:val="000000"/>
                <w:sz w:val="22"/>
                <w:szCs w:val="22"/>
              </w:rPr>
              <w:t xml:space="preserve">wareness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Pr="00B57EB3">
              <w:rPr>
                <w:rFonts w:ascii="Arial" w:hAnsi="Arial" w:cs="Arial"/>
                <w:color w:val="000000"/>
                <w:sz w:val="22"/>
                <w:szCs w:val="22"/>
              </w:rPr>
              <w:t xml:space="preserve">barriers to engaging </w:t>
            </w:r>
            <w:bookmarkStart w:id="0" w:name="_GoBack"/>
            <w:bookmarkEnd w:id="0"/>
            <w:r w:rsidRPr="00B57EB3">
              <w:rPr>
                <w:rFonts w:ascii="Arial" w:hAnsi="Arial" w:cs="Arial"/>
                <w:color w:val="000000"/>
                <w:sz w:val="22"/>
                <w:szCs w:val="22"/>
              </w:rPr>
              <w:t>with public health campaigns &amp; how to overcome these.</w:t>
            </w:r>
            <w:r w:rsidDel="00FD3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pStyle w:val="Heading4"/>
              <w:spacing w:before="40"/>
              <w:jc w:val="center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B57EB3" w:rsidRPr="00BD7F19" w:rsidTr="00981AE3">
        <w:trPr>
          <w:trHeight w:val="342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B57EB3" w:rsidRPr="00C54107" w:rsidRDefault="00B57EB3" w:rsidP="00EF1733">
            <w:pPr>
              <w:autoSpaceDE w:val="0"/>
              <w:autoSpaceDN w:val="0"/>
              <w:adjustRightInd w:val="0"/>
              <w:spacing w:beforeLines="20" w:before="48"/>
              <w:ind w:left="15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C54107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41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D722FA">
            <w:pPr>
              <w:autoSpaceDE w:val="0"/>
              <w:autoSpaceDN w:val="0"/>
              <w:adjustRightInd w:val="0"/>
              <w:spacing w:before="40"/>
              <w:ind w:left="1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Experience in delivery of public health projects or communication campaigns.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pStyle w:val="Heading4"/>
              <w:spacing w:before="40"/>
              <w:jc w:val="center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D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B57EB3" w:rsidRPr="00BD7F19" w:rsidTr="00981AE3">
        <w:trPr>
          <w:trHeight w:val="342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B57EB3" w:rsidRPr="00C54107" w:rsidRDefault="00B57EB3" w:rsidP="00EF1733">
            <w:pPr>
              <w:autoSpaceDE w:val="0"/>
              <w:autoSpaceDN w:val="0"/>
              <w:adjustRightInd w:val="0"/>
              <w:spacing w:beforeLines="20" w:before="48"/>
              <w:ind w:left="15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C54107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41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57EB3">
            <w:pPr>
              <w:autoSpaceDE w:val="0"/>
              <w:autoSpaceDN w:val="0"/>
              <w:adjustRightInd w:val="0"/>
              <w:spacing w:before="40"/>
              <w:ind w:left="1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Strong experience in </w:t>
            </w:r>
            <w:r w:rsidR="001B1C69">
              <w:rPr>
                <w:rFonts w:ascii="Arial" w:hAnsi="Arial" w:cs="Arial"/>
                <w:sz w:val="22"/>
                <w:szCs w:val="22"/>
              </w:rPr>
              <w:t>person 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team leadership, including staff and volunteers.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pStyle w:val="Heading4"/>
              <w:spacing w:before="40"/>
              <w:jc w:val="center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bCs/>
                <w:i w:val="0"/>
                <w:color w:val="000000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D7F1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B57EB3" w:rsidRPr="00BD7F19" w:rsidTr="00981AE3">
        <w:trPr>
          <w:trHeight w:val="247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B57EB3" w:rsidRPr="00C54107" w:rsidRDefault="00B57EB3" w:rsidP="00526435">
            <w:pPr>
              <w:autoSpaceDE w:val="0"/>
              <w:autoSpaceDN w:val="0"/>
              <w:adjustRightInd w:val="0"/>
              <w:spacing w:beforeLines="20" w:before="48"/>
              <w:ind w:left="15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C54107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Default="00B57EB3" w:rsidP="00526435">
            <w:pPr>
              <w:autoSpaceDE w:val="0"/>
              <w:autoSpaceDN w:val="0"/>
              <w:adjustRightInd w:val="0"/>
              <w:spacing w:before="40"/>
              <w:ind w:left="1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EB3">
              <w:rPr>
                <w:rFonts w:ascii="Arial" w:hAnsi="Arial" w:cs="Arial"/>
                <w:color w:val="000000"/>
                <w:sz w:val="22"/>
                <w:szCs w:val="22"/>
              </w:rPr>
              <w:t xml:space="preserve">Experience of presenting information and making complex messages accessible to people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 groups </w:t>
            </w:r>
            <w:r w:rsidR="00AB0725">
              <w:rPr>
                <w:rFonts w:ascii="Arial" w:hAnsi="Arial" w:cs="Arial"/>
                <w:color w:val="000000"/>
                <w:sz w:val="22"/>
                <w:szCs w:val="22"/>
              </w:rPr>
              <w:t>with specific needs, e.g. non</w:t>
            </w:r>
            <w:r w:rsidRPr="00B57EB3">
              <w:rPr>
                <w:rFonts w:ascii="Arial" w:hAnsi="Arial" w:cs="Arial"/>
                <w:color w:val="000000"/>
                <w:sz w:val="22"/>
                <w:szCs w:val="22"/>
              </w:rPr>
              <w:t xml:space="preserve"> English speakers, visual impairments, learning difficulties, etc.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7EB3" w:rsidRPr="00BD7F19" w:rsidTr="00981AE3">
        <w:trPr>
          <w:trHeight w:val="247"/>
        </w:trPr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B57EB3" w:rsidRPr="00C54107" w:rsidRDefault="00B57EB3" w:rsidP="00526435">
            <w:pPr>
              <w:autoSpaceDE w:val="0"/>
              <w:autoSpaceDN w:val="0"/>
              <w:adjustRightInd w:val="0"/>
              <w:spacing w:beforeLines="20" w:before="48"/>
              <w:ind w:left="15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C54107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B57EB3">
            <w:pPr>
              <w:autoSpaceDE w:val="0"/>
              <w:autoSpaceDN w:val="0"/>
              <w:adjustRightInd w:val="0"/>
              <w:spacing w:before="40"/>
              <w:ind w:left="1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Experience in the design and implementation of monitoring and evaluation tools</w:t>
            </w:r>
            <w:r w:rsidR="00E0207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7EB3" w:rsidRPr="00BD7F19" w:rsidTr="00CB7BE8">
        <w:trPr>
          <w:trHeight w:val="36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B57EB3" w:rsidRDefault="00B57EB3" w:rsidP="00B57EB3">
            <w:pPr>
              <w:autoSpaceDE w:val="0"/>
              <w:autoSpaceDN w:val="0"/>
              <w:adjustRightInd w:val="0"/>
              <w:spacing w:beforeLines="20" w:before="48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7EB3" w:rsidRDefault="00B57EB3" w:rsidP="00B57EB3">
            <w:pPr>
              <w:autoSpaceDE w:val="0"/>
              <w:autoSpaceDN w:val="0"/>
              <w:adjustRightInd w:val="0"/>
              <w:spacing w:beforeLines="20" w:before="48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7EB3" w:rsidRDefault="00B57EB3" w:rsidP="00B57EB3">
            <w:pPr>
              <w:autoSpaceDE w:val="0"/>
              <w:autoSpaceDN w:val="0"/>
              <w:adjustRightInd w:val="0"/>
              <w:spacing w:beforeLines="20" w:before="48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7EB3" w:rsidRDefault="00B57EB3" w:rsidP="00B57EB3">
            <w:pPr>
              <w:autoSpaceDE w:val="0"/>
              <w:autoSpaceDN w:val="0"/>
              <w:adjustRightInd w:val="0"/>
              <w:spacing w:beforeLines="20" w:before="48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7EB3" w:rsidRDefault="00B57EB3" w:rsidP="00B57EB3">
            <w:pPr>
              <w:autoSpaceDE w:val="0"/>
              <w:autoSpaceDN w:val="0"/>
              <w:adjustRightInd w:val="0"/>
              <w:spacing w:beforeLines="20" w:before="48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41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Competencies</w:t>
            </w:r>
          </w:p>
          <w:p w:rsidR="00B57EB3" w:rsidRDefault="00B57EB3" w:rsidP="00526435">
            <w:pPr>
              <w:autoSpaceDE w:val="0"/>
              <w:autoSpaceDN w:val="0"/>
              <w:adjustRightInd w:val="0"/>
              <w:spacing w:beforeLines="20" w:before="48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7EB3" w:rsidRDefault="00B57EB3" w:rsidP="00526435">
            <w:pPr>
              <w:autoSpaceDE w:val="0"/>
              <w:autoSpaceDN w:val="0"/>
              <w:adjustRightInd w:val="0"/>
              <w:spacing w:beforeLines="20" w:before="48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7EB3" w:rsidRDefault="00B57EB3" w:rsidP="00526435">
            <w:pPr>
              <w:autoSpaceDE w:val="0"/>
              <w:autoSpaceDN w:val="0"/>
              <w:adjustRightInd w:val="0"/>
              <w:spacing w:beforeLines="20" w:before="48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7EB3" w:rsidRDefault="00B57EB3" w:rsidP="00526435">
            <w:pPr>
              <w:autoSpaceDE w:val="0"/>
              <w:autoSpaceDN w:val="0"/>
              <w:adjustRightInd w:val="0"/>
              <w:spacing w:beforeLines="20" w:before="48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7EB3" w:rsidRPr="00C54107" w:rsidRDefault="00B57EB3" w:rsidP="00B57EB3">
            <w:pPr>
              <w:autoSpaceDE w:val="0"/>
              <w:autoSpaceDN w:val="0"/>
              <w:adjustRightInd w:val="0"/>
              <w:spacing w:beforeLines="20" w:before="4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C54107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ind w:left="1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7F19">
              <w:rPr>
                <w:rFonts w:ascii="Arial" w:hAnsi="Arial" w:cs="Arial"/>
                <w:sz w:val="22"/>
                <w:szCs w:val="22"/>
              </w:rPr>
              <w:t>Ability to coordinate, plan and</w:t>
            </w:r>
            <w:r>
              <w:rPr>
                <w:rFonts w:ascii="Arial" w:hAnsi="Arial" w:cs="Arial"/>
                <w:sz w:val="22"/>
                <w:szCs w:val="22"/>
              </w:rPr>
              <w:t xml:space="preserve"> deliver community and / or health </w:t>
            </w:r>
            <w:r w:rsidRPr="00BD7F19">
              <w:rPr>
                <w:rFonts w:ascii="Arial" w:hAnsi="Arial" w:cs="Arial"/>
                <w:sz w:val="22"/>
                <w:szCs w:val="22"/>
              </w:rPr>
              <w:t>projects on time and to budget.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7EB3" w:rsidRPr="00BD7F19" w:rsidTr="00CB7BE8">
        <w:trPr>
          <w:trHeight w:val="247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B57EB3" w:rsidRPr="00C54107" w:rsidRDefault="00B57EB3" w:rsidP="00526435">
            <w:pPr>
              <w:autoSpaceDE w:val="0"/>
              <w:autoSpaceDN w:val="0"/>
              <w:adjustRightInd w:val="0"/>
              <w:spacing w:beforeLines="20" w:before="48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C54107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AB0725" w:rsidP="00B57EB3">
            <w:pPr>
              <w:autoSpaceDE w:val="0"/>
              <w:autoSpaceDN w:val="0"/>
              <w:adjustRightInd w:val="0"/>
              <w:spacing w:before="40"/>
              <w:ind w:left="1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</w:t>
            </w:r>
            <w:r w:rsidR="00B57EB3">
              <w:rPr>
                <w:rFonts w:ascii="Arial" w:hAnsi="Arial" w:cs="Arial"/>
                <w:sz w:val="22"/>
                <w:szCs w:val="22"/>
              </w:rPr>
              <w:t xml:space="preserve"> as</w:t>
            </w:r>
            <w:r w:rsidR="00B57EB3" w:rsidRPr="008F04AD">
              <w:rPr>
                <w:rFonts w:ascii="Arial" w:hAnsi="Arial" w:cs="Arial"/>
                <w:sz w:val="22"/>
                <w:szCs w:val="22"/>
              </w:rPr>
              <w:t xml:space="preserve"> an agile project manager, acting on new information promptly and working flexibly to meet the evolving needs of a proje</w:t>
            </w:r>
            <w:r w:rsidR="00B57EB3">
              <w:rPr>
                <w:rFonts w:ascii="Arial" w:hAnsi="Arial" w:cs="Arial"/>
                <w:sz w:val="22"/>
                <w:szCs w:val="22"/>
              </w:rPr>
              <w:t>c</w:t>
            </w:r>
            <w:r w:rsidR="00B57EB3" w:rsidRPr="008F04AD">
              <w:rPr>
                <w:rFonts w:ascii="Arial" w:hAnsi="Arial" w:cs="Arial"/>
                <w:sz w:val="22"/>
                <w:szCs w:val="22"/>
              </w:rPr>
              <w:t>t.</w:t>
            </w:r>
            <w:r w:rsidR="00B57EB3" w:rsidDel="005264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7EB3" w:rsidRPr="00BD7F19" w:rsidTr="00CB7BE8">
        <w:trPr>
          <w:trHeight w:val="247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B57EB3" w:rsidRPr="00C54107" w:rsidRDefault="00B57EB3" w:rsidP="00526435">
            <w:pPr>
              <w:autoSpaceDE w:val="0"/>
              <w:autoSpaceDN w:val="0"/>
              <w:adjustRightInd w:val="0"/>
              <w:spacing w:beforeLines="20" w:before="48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C54107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ind w:left="1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D7F19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ility</w:t>
            </w:r>
            <w:r w:rsidRPr="00BD7F19">
              <w:rPr>
                <w:rFonts w:ascii="Arial" w:hAnsi="Arial" w:cs="Arial"/>
                <w:sz w:val="22"/>
                <w:szCs w:val="22"/>
              </w:rPr>
              <w:t xml:space="preserve"> to work effectively as a </w:t>
            </w:r>
            <w:r>
              <w:rPr>
                <w:rFonts w:ascii="Arial" w:hAnsi="Arial" w:cs="Arial"/>
                <w:sz w:val="22"/>
                <w:szCs w:val="22"/>
              </w:rPr>
              <w:t>project</w:t>
            </w:r>
            <w:r w:rsidRPr="00BD7F19">
              <w:rPr>
                <w:rFonts w:ascii="Arial" w:hAnsi="Arial" w:cs="Arial"/>
                <w:sz w:val="22"/>
                <w:szCs w:val="22"/>
              </w:rPr>
              <w:t xml:space="preserve"> leader</w:t>
            </w:r>
            <w:r>
              <w:rPr>
                <w:rFonts w:ascii="Arial" w:hAnsi="Arial" w:cs="Arial"/>
                <w:sz w:val="22"/>
                <w:szCs w:val="22"/>
              </w:rPr>
              <w:t>, with multi-disciplined team members to deliver project outputs and outcomes.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7EB3" w:rsidRPr="00BD7F19" w:rsidTr="00CB7BE8">
        <w:trPr>
          <w:trHeight w:val="247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B57EB3" w:rsidRPr="00C54107" w:rsidRDefault="00B57EB3" w:rsidP="00526435">
            <w:pPr>
              <w:autoSpaceDE w:val="0"/>
              <w:autoSpaceDN w:val="0"/>
              <w:adjustRightInd w:val="0"/>
              <w:spacing w:beforeLines="20" w:before="48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C54107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ind w:left="146"/>
              <w:rPr>
                <w:rFonts w:ascii="Arial" w:hAnsi="Arial" w:cs="Arial"/>
                <w:sz w:val="22"/>
                <w:szCs w:val="22"/>
              </w:rPr>
            </w:pPr>
            <w:r w:rsidRPr="00BD7F19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BD7F19">
              <w:rPr>
                <w:rFonts w:ascii="Arial" w:hAnsi="Arial" w:cs="Arial"/>
                <w:sz w:val="22"/>
                <w:szCs w:val="22"/>
              </w:rPr>
              <w:t>ork under own initiative, including effective prioritisation of tasks and ability to work to agreed aims and objectives both individually and as a collective team.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EB3" w:rsidRPr="00BD7F19" w:rsidRDefault="00B57EB3" w:rsidP="005264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0725" w:rsidRPr="00BD7F19" w:rsidTr="00CB7BE8">
        <w:trPr>
          <w:trHeight w:val="247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AB0725" w:rsidRPr="00C54107" w:rsidRDefault="00AB0725" w:rsidP="00AB0725">
            <w:pPr>
              <w:autoSpaceDE w:val="0"/>
              <w:autoSpaceDN w:val="0"/>
              <w:adjustRightInd w:val="0"/>
              <w:spacing w:beforeLines="20" w:before="48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0725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ind w:left="146"/>
              <w:rPr>
                <w:rFonts w:ascii="Arial" w:hAnsi="Arial" w:cs="Arial"/>
                <w:sz w:val="22"/>
                <w:szCs w:val="22"/>
              </w:rPr>
            </w:pPr>
            <w:r w:rsidRPr="00BD7F19">
              <w:rPr>
                <w:rFonts w:ascii="Arial" w:hAnsi="Arial" w:cs="Arial"/>
                <w:sz w:val="22"/>
                <w:szCs w:val="22"/>
              </w:rPr>
              <w:t>Abi</w:t>
            </w:r>
            <w:r>
              <w:rPr>
                <w:rFonts w:ascii="Arial" w:hAnsi="Arial" w:cs="Arial"/>
                <w:sz w:val="22"/>
                <w:szCs w:val="22"/>
              </w:rPr>
              <w:t>lity</w:t>
            </w:r>
            <w:r w:rsidRPr="00BD7F19">
              <w:rPr>
                <w:rFonts w:ascii="Arial" w:hAnsi="Arial" w:cs="Arial"/>
                <w:sz w:val="22"/>
                <w:szCs w:val="22"/>
              </w:rPr>
              <w:t xml:space="preserve"> to ensure robust monitoring and evaluation process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BD7F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BD7F19">
              <w:rPr>
                <w:rFonts w:ascii="Arial" w:hAnsi="Arial" w:cs="Arial"/>
                <w:sz w:val="22"/>
                <w:szCs w:val="22"/>
              </w:rPr>
              <w:t xml:space="preserve">projects is </w:t>
            </w:r>
            <w:r>
              <w:rPr>
                <w:rFonts w:ascii="Arial" w:hAnsi="Arial" w:cs="Arial"/>
                <w:sz w:val="22"/>
                <w:szCs w:val="22"/>
              </w:rPr>
              <w:t>intrinsic and managed across the life cycle of projects</w:t>
            </w:r>
            <w:r w:rsidR="00E0207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0725" w:rsidRPr="00BD7F19" w:rsidTr="00CB7BE8">
        <w:trPr>
          <w:trHeight w:val="247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AB0725" w:rsidRPr="00C54107" w:rsidRDefault="00AB0725" w:rsidP="00AB0725">
            <w:pPr>
              <w:autoSpaceDE w:val="0"/>
              <w:autoSpaceDN w:val="0"/>
              <w:adjustRightInd w:val="0"/>
              <w:spacing w:beforeLines="20" w:before="48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C54107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ind w:left="146"/>
              <w:rPr>
                <w:rFonts w:ascii="Arial" w:hAnsi="Arial" w:cs="Arial"/>
                <w:sz w:val="22"/>
                <w:szCs w:val="22"/>
              </w:rPr>
            </w:pPr>
            <w:r w:rsidRPr="002C2BBB">
              <w:rPr>
                <w:rFonts w:ascii="Arial" w:hAnsi="Arial" w:cs="Arial"/>
                <w:sz w:val="22"/>
                <w:szCs w:val="22"/>
              </w:rPr>
              <w:t xml:space="preserve">Excellent written and verbal </w:t>
            </w:r>
            <w:r w:rsidRPr="002C2BBB">
              <w:rPr>
                <w:rFonts w:ascii="Arial" w:hAnsi="Arial" w:cs="Arial"/>
                <w:sz w:val="22"/>
                <w:szCs w:val="22"/>
                <w:lang w:val="en-US"/>
              </w:rPr>
              <w:t>communication skills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including presenting virtually.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0725" w:rsidRPr="00BD7F19" w:rsidTr="00CB7BE8">
        <w:trPr>
          <w:trHeight w:val="50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AB0725" w:rsidRPr="00C54107" w:rsidRDefault="00AB0725" w:rsidP="00AB0725">
            <w:pPr>
              <w:autoSpaceDE w:val="0"/>
              <w:autoSpaceDN w:val="0"/>
              <w:adjustRightInd w:val="0"/>
              <w:spacing w:beforeLines="20" w:before="48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C54107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ind w:left="1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networking and liaison skills and the a</w:t>
            </w:r>
            <w:r w:rsidRPr="00BD7F19">
              <w:rPr>
                <w:rFonts w:ascii="Arial" w:hAnsi="Arial" w:cs="Arial"/>
                <w:sz w:val="22"/>
                <w:szCs w:val="22"/>
              </w:rPr>
              <w:t xml:space="preserve">bility to develop and maintain a range of high level partnerships and working relationships with key external stakeholders </w:t>
            </w:r>
            <w:r>
              <w:rPr>
                <w:rFonts w:ascii="Arial" w:hAnsi="Arial" w:cs="Arial"/>
                <w:sz w:val="22"/>
                <w:szCs w:val="22"/>
              </w:rPr>
              <w:t>including</w:t>
            </w:r>
            <w:r w:rsidRPr="00BD7F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Voluntary, Community and Faith sectors</w:t>
            </w:r>
            <w:r w:rsidRPr="00BD7F1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D7F19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BD7F19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0725" w:rsidRPr="002C2BBB" w:rsidTr="00CB7BE8">
        <w:trPr>
          <w:trHeight w:val="247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AB0725" w:rsidRPr="00C54107" w:rsidRDefault="00AB0725" w:rsidP="00AB0725">
            <w:pPr>
              <w:autoSpaceDE w:val="0"/>
              <w:autoSpaceDN w:val="0"/>
              <w:adjustRightInd w:val="0"/>
              <w:spacing w:before="40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C54107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41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ind w:left="1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ability to use digital engagement tools, including the confident use of WhatsApp Broadcast, Trello and Zoom.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C2BB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C2BB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0725" w:rsidRPr="002C2BBB" w:rsidTr="00CB7BE8">
        <w:trPr>
          <w:trHeight w:val="247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AB0725" w:rsidRPr="00C54107" w:rsidRDefault="00AB0725" w:rsidP="00AB0725">
            <w:pPr>
              <w:autoSpaceDE w:val="0"/>
              <w:autoSpaceDN w:val="0"/>
              <w:adjustRightInd w:val="0"/>
              <w:spacing w:before="40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C54107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41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ind w:left="1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EB3">
              <w:rPr>
                <w:rFonts w:ascii="Arial" w:hAnsi="Arial" w:cs="Arial"/>
                <w:sz w:val="22"/>
                <w:szCs w:val="22"/>
              </w:rPr>
              <w:t>Proven track record of meeting or exceeding challenging targets.</w:t>
            </w:r>
            <w: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2B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2BB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2BB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0725" w:rsidRPr="002C2BBB" w:rsidTr="00CB7BE8">
        <w:trPr>
          <w:trHeight w:val="267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AB0725" w:rsidRPr="00EF1733" w:rsidRDefault="00AB0725" w:rsidP="00AB0725">
            <w:pPr>
              <w:autoSpaceDE w:val="0"/>
              <w:autoSpaceDN w:val="0"/>
              <w:adjustRightInd w:val="0"/>
              <w:spacing w:before="40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ind w:left="1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BB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Ability to use MS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Corporate Software Applications, MS Office </w:t>
            </w:r>
            <w:r w:rsidRPr="002C2BB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(</w:t>
            </w:r>
            <w:r w:rsidRPr="002C2BBB">
              <w:rPr>
                <w:rFonts w:ascii="Arial" w:hAnsi="Arial" w:cs="Arial"/>
                <w:sz w:val="22"/>
                <w:szCs w:val="22"/>
              </w:rPr>
              <w:t>Word, Excel) Internet</w:t>
            </w:r>
            <w:r>
              <w:rPr>
                <w:rFonts w:ascii="Arial" w:hAnsi="Arial" w:cs="Arial"/>
                <w:sz w:val="22"/>
                <w:szCs w:val="22"/>
              </w:rPr>
              <w:t>, Zoom, Teams</w:t>
            </w:r>
            <w:r w:rsidRPr="002C2BBB">
              <w:rPr>
                <w:rFonts w:ascii="Arial" w:hAnsi="Arial" w:cs="Arial"/>
                <w:sz w:val="22"/>
                <w:szCs w:val="22"/>
              </w:rPr>
              <w:t xml:space="preserve"> and Email.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2B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2BB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0725" w:rsidRPr="002C2BBB" w:rsidTr="00C54107">
        <w:trPr>
          <w:trHeight w:val="247"/>
        </w:trPr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AB0725" w:rsidRPr="00EF1733" w:rsidRDefault="00AB0725" w:rsidP="00AB0725">
            <w:pPr>
              <w:autoSpaceDE w:val="0"/>
              <w:autoSpaceDN w:val="0"/>
              <w:adjustRightInd w:val="0"/>
              <w:spacing w:before="40"/>
              <w:ind w:left="150"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ind w:left="1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Flexibility in working hours to ensure communication channel is covered 7 days per week.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2B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C2BB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0725" w:rsidRPr="002C2BBB" w:rsidTr="00651436">
        <w:trPr>
          <w:trHeight w:val="679"/>
        </w:trPr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AB0725" w:rsidRPr="00C54107" w:rsidRDefault="00AB0725" w:rsidP="00AB0725">
            <w:pPr>
              <w:autoSpaceDE w:val="0"/>
              <w:autoSpaceDN w:val="0"/>
              <w:adjustRightInd w:val="0"/>
              <w:spacing w:beforeLines="20" w:before="48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0725" w:rsidRPr="00EF1733" w:rsidRDefault="00AB0725" w:rsidP="00AB0725">
            <w:pPr>
              <w:autoSpaceDE w:val="0"/>
              <w:autoSpaceDN w:val="0"/>
              <w:adjustRightInd w:val="0"/>
              <w:spacing w:before="40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requirements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0725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ind w:left="1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Knowledge and understanding of General Data Protection Regulations 2018 to manage and store personal and sensitive personal data.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2B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0725" w:rsidRPr="002C2BBB" w:rsidTr="00651436">
        <w:trPr>
          <w:trHeight w:val="247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AB0725" w:rsidRPr="00EF1733" w:rsidRDefault="00AB0725" w:rsidP="00AB0725">
            <w:pPr>
              <w:autoSpaceDE w:val="0"/>
              <w:autoSpaceDN w:val="0"/>
              <w:adjustRightInd w:val="0"/>
              <w:spacing w:before="40"/>
              <w:ind w:left="150"/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ind w:left="146"/>
              <w:rPr>
                <w:rFonts w:ascii="Arial" w:hAnsi="Arial" w:cs="Arial"/>
                <w:sz w:val="22"/>
                <w:szCs w:val="22"/>
              </w:rPr>
            </w:pPr>
            <w:r w:rsidRPr="00CA59A2">
              <w:rPr>
                <w:rFonts w:ascii="Arial" w:hAnsi="Arial" w:cs="Arial"/>
                <w:sz w:val="21"/>
                <w:szCs w:val="21"/>
              </w:rPr>
              <w:t>Commitment to Equality &amp; Diversity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CA59A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Safeguarding and a</w:t>
            </w:r>
            <w:r w:rsidRPr="002C2BBB">
              <w:rPr>
                <w:rFonts w:ascii="Arial" w:hAnsi="Arial" w:cs="Arial"/>
                <w:sz w:val="22"/>
                <w:szCs w:val="22"/>
              </w:rPr>
              <w:t>bility to demonstrate an understanding and commitment to equal oppo</w:t>
            </w:r>
            <w:r>
              <w:rPr>
                <w:rFonts w:ascii="Arial" w:hAnsi="Arial" w:cs="Arial"/>
                <w:sz w:val="22"/>
                <w:szCs w:val="22"/>
              </w:rPr>
              <w:t>rtunity in practice.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2B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C2BB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C2BB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0725" w:rsidRPr="002C2BBB" w:rsidTr="00C54107">
        <w:trPr>
          <w:trHeight w:val="247"/>
        </w:trPr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AB0725" w:rsidRPr="00EF1733" w:rsidRDefault="00AB0725" w:rsidP="00AB0725">
            <w:pPr>
              <w:autoSpaceDE w:val="0"/>
              <w:autoSpaceDN w:val="0"/>
              <w:adjustRightInd w:val="0"/>
              <w:spacing w:before="40"/>
              <w:ind w:left="150"/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ind w:left="146"/>
              <w:rPr>
                <w:rFonts w:ascii="Arial" w:hAnsi="Arial" w:cs="Arial"/>
                <w:sz w:val="22"/>
                <w:szCs w:val="22"/>
              </w:rPr>
            </w:pPr>
            <w:r w:rsidRPr="002C2BBB">
              <w:rPr>
                <w:rFonts w:ascii="Arial" w:hAnsi="Arial" w:cs="Arial"/>
                <w:sz w:val="22"/>
                <w:szCs w:val="22"/>
              </w:rPr>
              <w:t xml:space="preserve">A comprehensive understanding of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2C2BBB">
              <w:rPr>
                <w:rFonts w:ascii="Arial" w:hAnsi="Arial" w:cs="Arial"/>
                <w:sz w:val="22"/>
                <w:szCs w:val="22"/>
              </w:rPr>
              <w:t xml:space="preserve">ealth and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2C2BBB">
              <w:rPr>
                <w:rFonts w:ascii="Arial" w:hAnsi="Arial" w:cs="Arial"/>
                <w:sz w:val="22"/>
                <w:szCs w:val="22"/>
              </w:rPr>
              <w:t>afety practises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Risk Management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C2BB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725" w:rsidRPr="002C2BBB" w:rsidRDefault="00AB0725" w:rsidP="00AB072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="00E3223F" w:rsidRDefault="002C2BBB" w:rsidP="00C54107">
      <w:pPr>
        <w:spacing w:before="120"/>
        <w:jc w:val="center"/>
        <w:rPr>
          <w:rFonts w:ascii="Arial" w:hAnsi="Arial" w:cs="Arial"/>
          <w:b/>
          <w:color w:val="0000FF"/>
          <w:sz w:val="20"/>
        </w:rPr>
      </w:pPr>
      <w:r w:rsidRPr="002C2BBB">
        <w:rPr>
          <w:rFonts w:ascii="Arial" w:hAnsi="Arial" w:cs="Arial"/>
          <w:b/>
          <w:color w:val="0000FF"/>
          <w:sz w:val="20"/>
        </w:rPr>
        <w:t>Appointment to this role is subject to an enhanced records check through the Disclosure and Barring Service (DBS).</w:t>
      </w:r>
    </w:p>
    <w:p w:rsidR="00604476" w:rsidRDefault="00604476" w:rsidP="00C54107">
      <w:pPr>
        <w:spacing w:before="120"/>
        <w:jc w:val="center"/>
        <w:rPr>
          <w:rFonts w:ascii="Arial" w:hAnsi="Arial" w:cs="Arial"/>
          <w:b/>
          <w:color w:val="0000FF"/>
          <w:sz w:val="20"/>
        </w:rPr>
      </w:pPr>
    </w:p>
    <w:sectPr w:rsidR="00604476" w:rsidSect="00C54107">
      <w:footerReference w:type="default" r:id="rId11"/>
      <w:pgSz w:w="16838" w:h="11906" w:orient="landscape" w:code="9"/>
      <w:pgMar w:top="567" w:right="567" w:bottom="567" w:left="56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0B" w:rsidRDefault="0043530B">
      <w:r>
        <w:separator/>
      </w:r>
    </w:p>
  </w:endnote>
  <w:endnote w:type="continuationSeparator" w:id="0">
    <w:p w:rsidR="0043530B" w:rsidRDefault="0043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B8" w:rsidRDefault="007633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FF0">
      <w:rPr>
        <w:rStyle w:val="PageNumber"/>
        <w:noProof/>
      </w:rPr>
      <w:t>4</w:t>
    </w:r>
    <w:r>
      <w:rPr>
        <w:rStyle w:val="PageNumber"/>
      </w:rPr>
      <w:fldChar w:fldCharType="end"/>
    </w:r>
  </w:p>
  <w:p w:rsidR="007633B8" w:rsidRDefault="007633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B8" w:rsidRPr="00EB18F3" w:rsidRDefault="00EB18F3" w:rsidP="00115CE6">
    <w:pPr>
      <w:pStyle w:val="Footer"/>
      <w:spacing w:before="100"/>
      <w:ind w:right="357"/>
      <w:rPr>
        <w:sz w:val="16"/>
        <w:szCs w:val="16"/>
      </w:rPr>
    </w:pPr>
    <w:r w:rsidRPr="00EB18F3">
      <w:rPr>
        <w:rFonts w:ascii="Arial" w:hAnsi="Arial" w:cs="Arial"/>
        <w:sz w:val="16"/>
        <w:szCs w:val="16"/>
      </w:rPr>
      <w:t>COVID-19 Health Champion Project Manager</w:t>
    </w:r>
    <w:r>
      <w:rPr>
        <w:rFonts w:ascii="Arial" w:hAnsi="Arial" w:cs="Arial"/>
        <w:sz w:val="16"/>
        <w:szCs w:val="16"/>
      </w:rPr>
      <w:t xml:space="preserve"> JDPS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E6" w:rsidRPr="00115CE6" w:rsidRDefault="00115CE6" w:rsidP="00115CE6">
    <w:pPr>
      <w:pStyle w:val="Footer"/>
      <w:spacing w:before="100"/>
      <w:ind w:right="357"/>
    </w:pPr>
    <w:r>
      <w:rPr>
        <w:rFonts w:ascii="Arial" w:hAnsi="Arial"/>
        <w:b/>
        <w:sz w:val="14"/>
      </w:rPr>
      <w:fldChar w:fldCharType="begin"/>
    </w:r>
    <w:r>
      <w:rPr>
        <w:rFonts w:ascii="Arial" w:hAnsi="Arial"/>
        <w:b/>
        <w:sz w:val="14"/>
      </w:rPr>
      <w:instrText xml:space="preserve"> FILENAME   \* MERGEFORMAT </w:instrText>
    </w:r>
    <w:r>
      <w:rPr>
        <w:rFonts w:ascii="Arial" w:hAnsi="Arial"/>
        <w:b/>
        <w:sz w:val="14"/>
      </w:rPr>
      <w:fldChar w:fldCharType="separate"/>
    </w:r>
    <w:r w:rsidR="001B1C69">
      <w:rPr>
        <w:rFonts w:ascii="Arial" w:hAnsi="Arial"/>
        <w:b/>
        <w:noProof/>
        <w:sz w:val="14"/>
      </w:rPr>
      <w:t>Covid Health Champions</w:t>
    </w:r>
    <w:r>
      <w:rPr>
        <w:rFonts w:ascii="Arial" w:hAnsi="Arial"/>
        <w:b/>
        <w:noProof/>
        <w:sz w:val="14"/>
      </w:rPr>
      <w:t xml:space="preserve"> JDPS</w:t>
    </w:r>
    <w:r>
      <w:rPr>
        <w:rFonts w:ascii="Arial" w:hAnsi="Arial"/>
        <w:b/>
        <w:sz w:val="14"/>
      </w:rPr>
      <w:fldChar w:fldCharType="end"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 w:rsidRPr="00AF0593">
      <w:rPr>
        <w:rFonts w:ascii="Arial" w:hAnsi="Arial"/>
        <w:sz w:val="20"/>
      </w:rPr>
      <w:fldChar w:fldCharType="begin"/>
    </w:r>
    <w:r w:rsidRPr="00AF0593">
      <w:rPr>
        <w:rFonts w:ascii="Arial" w:hAnsi="Arial"/>
        <w:sz w:val="20"/>
      </w:rPr>
      <w:instrText xml:space="preserve"> PAGE   \* MERGEFORMAT </w:instrText>
    </w:r>
    <w:r w:rsidRPr="00AF0593">
      <w:rPr>
        <w:rFonts w:ascii="Arial" w:hAnsi="Arial"/>
        <w:sz w:val="20"/>
      </w:rPr>
      <w:fldChar w:fldCharType="separate"/>
    </w:r>
    <w:r w:rsidR="00EB18F3">
      <w:rPr>
        <w:rFonts w:ascii="Arial" w:hAnsi="Arial"/>
        <w:noProof/>
        <w:sz w:val="20"/>
      </w:rPr>
      <w:t>4</w:t>
    </w:r>
    <w:r w:rsidRPr="00AF0593">
      <w:rPr>
        <w:rFonts w:ascii="Arial" w:hAnsi="Arial"/>
        <w:sz w:val="20"/>
      </w:rPr>
      <w:fldChar w:fldCharType="end"/>
    </w:r>
    <w:r w:rsidRPr="00AF0593">
      <w:rPr>
        <w:rFonts w:ascii="Arial" w:hAnsi="Arial"/>
        <w:sz w:val="20"/>
      </w:rPr>
      <w:t xml:space="preserve"> of </w:t>
    </w:r>
    <w:r w:rsidRPr="00AF0593">
      <w:rPr>
        <w:rFonts w:ascii="Arial" w:hAnsi="Arial"/>
        <w:sz w:val="20"/>
      </w:rPr>
      <w:fldChar w:fldCharType="begin"/>
    </w:r>
    <w:r w:rsidRPr="00AF0593">
      <w:rPr>
        <w:rFonts w:ascii="Arial" w:hAnsi="Arial"/>
        <w:sz w:val="20"/>
      </w:rPr>
      <w:instrText xml:space="preserve"> NUMPAGES   \* MERGEFORMAT </w:instrText>
    </w:r>
    <w:r w:rsidRPr="00AF0593">
      <w:rPr>
        <w:rFonts w:ascii="Arial" w:hAnsi="Arial"/>
        <w:sz w:val="20"/>
      </w:rPr>
      <w:fldChar w:fldCharType="separate"/>
    </w:r>
    <w:r w:rsidR="00EB18F3">
      <w:rPr>
        <w:rFonts w:ascii="Arial" w:hAnsi="Arial"/>
        <w:noProof/>
        <w:sz w:val="20"/>
      </w:rPr>
      <w:t>5</w:t>
    </w:r>
    <w:r w:rsidRPr="00AF0593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0B" w:rsidRDefault="0043530B">
      <w:r>
        <w:separator/>
      </w:r>
    </w:p>
  </w:footnote>
  <w:footnote w:type="continuationSeparator" w:id="0">
    <w:p w:rsidR="0043530B" w:rsidRDefault="00435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</w:abstractNum>
  <w:abstractNum w:abstractNumId="1" w15:restartNumberingAfterBreak="0">
    <w:nsid w:val="04EF777D"/>
    <w:multiLevelType w:val="hybridMultilevel"/>
    <w:tmpl w:val="B2E6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71F7"/>
    <w:multiLevelType w:val="hybridMultilevel"/>
    <w:tmpl w:val="D0920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726E"/>
    <w:multiLevelType w:val="hybridMultilevel"/>
    <w:tmpl w:val="7CD6A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E46F8"/>
    <w:multiLevelType w:val="hybridMultilevel"/>
    <w:tmpl w:val="C2CCA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82456"/>
    <w:multiLevelType w:val="hybridMultilevel"/>
    <w:tmpl w:val="D5BE6D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F5687"/>
    <w:multiLevelType w:val="hybridMultilevel"/>
    <w:tmpl w:val="1DA2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06803"/>
    <w:multiLevelType w:val="hybridMultilevel"/>
    <w:tmpl w:val="EF64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16F7D"/>
    <w:multiLevelType w:val="hybridMultilevel"/>
    <w:tmpl w:val="0DBA0490"/>
    <w:lvl w:ilvl="0" w:tplc="08090001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9" w15:restartNumberingAfterBreak="0">
    <w:nsid w:val="6C802FAB"/>
    <w:multiLevelType w:val="hybridMultilevel"/>
    <w:tmpl w:val="C8145F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DB"/>
    <w:rsid w:val="00026076"/>
    <w:rsid w:val="00046DEC"/>
    <w:rsid w:val="000535EB"/>
    <w:rsid w:val="00055872"/>
    <w:rsid w:val="00063B90"/>
    <w:rsid w:val="00086344"/>
    <w:rsid w:val="000962A7"/>
    <w:rsid w:val="000B28B8"/>
    <w:rsid w:val="000C19E9"/>
    <w:rsid w:val="000C47B1"/>
    <w:rsid w:val="000C5E19"/>
    <w:rsid w:val="000E6E18"/>
    <w:rsid w:val="000F3E55"/>
    <w:rsid w:val="000F4700"/>
    <w:rsid w:val="000F4B24"/>
    <w:rsid w:val="00102460"/>
    <w:rsid w:val="00115CE6"/>
    <w:rsid w:val="00134699"/>
    <w:rsid w:val="00137AD4"/>
    <w:rsid w:val="001B1C69"/>
    <w:rsid w:val="001C6A22"/>
    <w:rsid w:val="001D3275"/>
    <w:rsid w:val="001E233A"/>
    <w:rsid w:val="001E2A65"/>
    <w:rsid w:val="001E5E50"/>
    <w:rsid w:val="00205A04"/>
    <w:rsid w:val="00222BCE"/>
    <w:rsid w:val="00242F44"/>
    <w:rsid w:val="00250F90"/>
    <w:rsid w:val="00257401"/>
    <w:rsid w:val="00266A85"/>
    <w:rsid w:val="00272C82"/>
    <w:rsid w:val="0029090D"/>
    <w:rsid w:val="002B0C1D"/>
    <w:rsid w:val="002B5B24"/>
    <w:rsid w:val="002B66EC"/>
    <w:rsid w:val="002C19DD"/>
    <w:rsid w:val="002C2BBB"/>
    <w:rsid w:val="002E1F1E"/>
    <w:rsid w:val="002E419D"/>
    <w:rsid w:val="002E7981"/>
    <w:rsid w:val="00301ACB"/>
    <w:rsid w:val="00306BE6"/>
    <w:rsid w:val="00317D69"/>
    <w:rsid w:val="00337AC6"/>
    <w:rsid w:val="00373378"/>
    <w:rsid w:val="00383A18"/>
    <w:rsid w:val="00385491"/>
    <w:rsid w:val="003912B2"/>
    <w:rsid w:val="00397678"/>
    <w:rsid w:val="003A7BD1"/>
    <w:rsid w:val="003C3896"/>
    <w:rsid w:val="003C4769"/>
    <w:rsid w:val="003D10C3"/>
    <w:rsid w:val="003E2D6E"/>
    <w:rsid w:val="003F7A31"/>
    <w:rsid w:val="0043530B"/>
    <w:rsid w:val="00452202"/>
    <w:rsid w:val="00464F2D"/>
    <w:rsid w:val="00475908"/>
    <w:rsid w:val="00480664"/>
    <w:rsid w:val="004858FD"/>
    <w:rsid w:val="0049230E"/>
    <w:rsid w:val="00493018"/>
    <w:rsid w:val="0049302A"/>
    <w:rsid w:val="004A2109"/>
    <w:rsid w:val="004B775E"/>
    <w:rsid w:val="004C30A1"/>
    <w:rsid w:val="004D1633"/>
    <w:rsid w:val="004D41FF"/>
    <w:rsid w:val="004E4B6F"/>
    <w:rsid w:val="004F02D7"/>
    <w:rsid w:val="004F2BD6"/>
    <w:rsid w:val="004F4063"/>
    <w:rsid w:val="004F6CF2"/>
    <w:rsid w:val="005068EE"/>
    <w:rsid w:val="005169C8"/>
    <w:rsid w:val="00526435"/>
    <w:rsid w:val="005320DF"/>
    <w:rsid w:val="00533D07"/>
    <w:rsid w:val="00542AF7"/>
    <w:rsid w:val="00554375"/>
    <w:rsid w:val="00560FCA"/>
    <w:rsid w:val="00577584"/>
    <w:rsid w:val="005866F7"/>
    <w:rsid w:val="005A0B45"/>
    <w:rsid w:val="005A5537"/>
    <w:rsid w:val="005A60BB"/>
    <w:rsid w:val="005C6534"/>
    <w:rsid w:val="005D1AA2"/>
    <w:rsid w:val="005E3ED0"/>
    <w:rsid w:val="005E72C7"/>
    <w:rsid w:val="00604476"/>
    <w:rsid w:val="006154A3"/>
    <w:rsid w:val="00615945"/>
    <w:rsid w:val="006354D3"/>
    <w:rsid w:val="006725B9"/>
    <w:rsid w:val="00672788"/>
    <w:rsid w:val="006855DE"/>
    <w:rsid w:val="006A04EC"/>
    <w:rsid w:val="006B47CC"/>
    <w:rsid w:val="006B5D0E"/>
    <w:rsid w:val="006D4D8C"/>
    <w:rsid w:val="006D6259"/>
    <w:rsid w:val="006D7F15"/>
    <w:rsid w:val="006E6125"/>
    <w:rsid w:val="006F2DF1"/>
    <w:rsid w:val="006F53F0"/>
    <w:rsid w:val="00707823"/>
    <w:rsid w:val="00710A5E"/>
    <w:rsid w:val="007243E5"/>
    <w:rsid w:val="00726A57"/>
    <w:rsid w:val="0073070B"/>
    <w:rsid w:val="00730EB0"/>
    <w:rsid w:val="0073162A"/>
    <w:rsid w:val="00737236"/>
    <w:rsid w:val="00742903"/>
    <w:rsid w:val="00743381"/>
    <w:rsid w:val="007530D2"/>
    <w:rsid w:val="007633B8"/>
    <w:rsid w:val="00780929"/>
    <w:rsid w:val="00793C0F"/>
    <w:rsid w:val="007953A1"/>
    <w:rsid w:val="007C08C8"/>
    <w:rsid w:val="007F50A9"/>
    <w:rsid w:val="007F6617"/>
    <w:rsid w:val="00801BBB"/>
    <w:rsid w:val="00807B5B"/>
    <w:rsid w:val="00813DC3"/>
    <w:rsid w:val="00824B28"/>
    <w:rsid w:val="0083094E"/>
    <w:rsid w:val="00834D65"/>
    <w:rsid w:val="00847AE0"/>
    <w:rsid w:val="00850FE9"/>
    <w:rsid w:val="008521B6"/>
    <w:rsid w:val="008603CE"/>
    <w:rsid w:val="00863788"/>
    <w:rsid w:val="00872578"/>
    <w:rsid w:val="00887CDA"/>
    <w:rsid w:val="008A2BA5"/>
    <w:rsid w:val="008B2A6C"/>
    <w:rsid w:val="008B47A3"/>
    <w:rsid w:val="008B5FE9"/>
    <w:rsid w:val="008C27C3"/>
    <w:rsid w:val="008D66EC"/>
    <w:rsid w:val="008E49F9"/>
    <w:rsid w:val="008F08E6"/>
    <w:rsid w:val="00917806"/>
    <w:rsid w:val="00923E73"/>
    <w:rsid w:val="009326E8"/>
    <w:rsid w:val="00933A02"/>
    <w:rsid w:val="00945E96"/>
    <w:rsid w:val="00946240"/>
    <w:rsid w:val="009523EE"/>
    <w:rsid w:val="00952F97"/>
    <w:rsid w:val="00991635"/>
    <w:rsid w:val="009A4A84"/>
    <w:rsid w:val="009A54E3"/>
    <w:rsid w:val="009B30C1"/>
    <w:rsid w:val="009D2E89"/>
    <w:rsid w:val="009D3A96"/>
    <w:rsid w:val="009D520B"/>
    <w:rsid w:val="009E110E"/>
    <w:rsid w:val="009E1B34"/>
    <w:rsid w:val="009E2D35"/>
    <w:rsid w:val="00A1193C"/>
    <w:rsid w:val="00A15982"/>
    <w:rsid w:val="00A20A75"/>
    <w:rsid w:val="00A21106"/>
    <w:rsid w:val="00A30D16"/>
    <w:rsid w:val="00A31663"/>
    <w:rsid w:val="00A32EEC"/>
    <w:rsid w:val="00A36B9E"/>
    <w:rsid w:val="00A4542A"/>
    <w:rsid w:val="00AA1B7D"/>
    <w:rsid w:val="00AA67FF"/>
    <w:rsid w:val="00AA74D6"/>
    <w:rsid w:val="00AB0725"/>
    <w:rsid w:val="00AB5AB6"/>
    <w:rsid w:val="00AC0850"/>
    <w:rsid w:val="00AC6B0C"/>
    <w:rsid w:val="00AD7E08"/>
    <w:rsid w:val="00B17888"/>
    <w:rsid w:val="00B20657"/>
    <w:rsid w:val="00B36EA5"/>
    <w:rsid w:val="00B52722"/>
    <w:rsid w:val="00B53162"/>
    <w:rsid w:val="00B57EB3"/>
    <w:rsid w:val="00B64958"/>
    <w:rsid w:val="00B64E67"/>
    <w:rsid w:val="00B778DC"/>
    <w:rsid w:val="00BB207C"/>
    <w:rsid w:val="00BD447E"/>
    <w:rsid w:val="00BD6BE8"/>
    <w:rsid w:val="00BD7F19"/>
    <w:rsid w:val="00BE19DA"/>
    <w:rsid w:val="00BF4598"/>
    <w:rsid w:val="00C0511C"/>
    <w:rsid w:val="00C464CE"/>
    <w:rsid w:val="00C54107"/>
    <w:rsid w:val="00C70606"/>
    <w:rsid w:val="00C806AF"/>
    <w:rsid w:val="00C87788"/>
    <w:rsid w:val="00C92FEF"/>
    <w:rsid w:val="00CC28DB"/>
    <w:rsid w:val="00CD3D24"/>
    <w:rsid w:val="00CE2A7E"/>
    <w:rsid w:val="00CE508C"/>
    <w:rsid w:val="00D03B3E"/>
    <w:rsid w:val="00D05EEB"/>
    <w:rsid w:val="00D13786"/>
    <w:rsid w:val="00D159AB"/>
    <w:rsid w:val="00D449ED"/>
    <w:rsid w:val="00D55AFF"/>
    <w:rsid w:val="00D56FF0"/>
    <w:rsid w:val="00D6092F"/>
    <w:rsid w:val="00D722FA"/>
    <w:rsid w:val="00D9106F"/>
    <w:rsid w:val="00D95E79"/>
    <w:rsid w:val="00D96BE2"/>
    <w:rsid w:val="00D97118"/>
    <w:rsid w:val="00DA2636"/>
    <w:rsid w:val="00DA2770"/>
    <w:rsid w:val="00DA2EF3"/>
    <w:rsid w:val="00DA6BF4"/>
    <w:rsid w:val="00DB36A1"/>
    <w:rsid w:val="00DD794B"/>
    <w:rsid w:val="00DE1E05"/>
    <w:rsid w:val="00DF2C4E"/>
    <w:rsid w:val="00E00375"/>
    <w:rsid w:val="00E02073"/>
    <w:rsid w:val="00E04CE3"/>
    <w:rsid w:val="00E2672B"/>
    <w:rsid w:val="00E311F5"/>
    <w:rsid w:val="00E319AE"/>
    <w:rsid w:val="00E3223F"/>
    <w:rsid w:val="00E32C2A"/>
    <w:rsid w:val="00E361EA"/>
    <w:rsid w:val="00E37F55"/>
    <w:rsid w:val="00E51E98"/>
    <w:rsid w:val="00E84BD3"/>
    <w:rsid w:val="00EA3DB1"/>
    <w:rsid w:val="00EB0F9D"/>
    <w:rsid w:val="00EB18F3"/>
    <w:rsid w:val="00EB413C"/>
    <w:rsid w:val="00EB53C9"/>
    <w:rsid w:val="00EC2D75"/>
    <w:rsid w:val="00EC6522"/>
    <w:rsid w:val="00ED24C6"/>
    <w:rsid w:val="00ED6811"/>
    <w:rsid w:val="00EE32B3"/>
    <w:rsid w:val="00EE5B05"/>
    <w:rsid w:val="00EE6444"/>
    <w:rsid w:val="00EF1733"/>
    <w:rsid w:val="00EF32B2"/>
    <w:rsid w:val="00F074A8"/>
    <w:rsid w:val="00F148EA"/>
    <w:rsid w:val="00F214EF"/>
    <w:rsid w:val="00F23EFA"/>
    <w:rsid w:val="00F378B4"/>
    <w:rsid w:val="00F4121A"/>
    <w:rsid w:val="00F442FD"/>
    <w:rsid w:val="00F5232C"/>
    <w:rsid w:val="00F578FF"/>
    <w:rsid w:val="00F57B85"/>
    <w:rsid w:val="00F618B0"/>
    <w:rsid w:val="00F7579F"/>
    <w:rsid w:val="00F8743F"/>
    <w:rsid w:val="00F90BB9"/>
    <w:rsid w:val="00F96E8B"/>
    <w:rsid w:val="00F97264"/>
    <w:rsid w:val="00FB0E6A"/>
    <w:rsid w:val="00FC0B21"/>
    <w:rsid w:val="00FC4BD6"/>
    <w:rsid w:val="00FC6255"/>
    <w:rsid w:val="00FD3A5E"/>
    <w:rsid w:val="00FE112A"/>
    <w:rsid w:val="00FE16D1"/>
    <w:rsid w:val="00FE19FF"/>
    <w:rsid w:val="00FE4725"/>
    <w:rsid w:val="00FE4DD7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8A8F3EAA-7AC8-4518-A3A4-DC97A04D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Joanne">
    <w:name w:val="Joanne"/>
    <w:basedOn w:val="Heading1"/>
    <w:pPr>
      <w:spacing w:before="240" w:after="60"/>
      <w:outlineLvl w:val="9"/>
    </w:pPr>
    <w:rPr>
      <w:rFonts w:ascii="Arial" w:hAnsi="Arial"/>
      <w:b/>
      <w:i w:val="0"/>
      <w:kern w:val="28"/>
    </w:rPr>
  </w:style>
  <w:style w:type="paragraph" w:styleId="BodyTextIndent3">
    <w:name w:val="Body Text Indent 3"/>
    <w:basedOn w:val="Normal"/>
    <w:pPr>
      <w:ind w:left="720" w:hanging="360"/>
    </w:pPr>
    <w:rPr>
      <w:rFonts w:ascii="Arial" w:hAnsi="Arial"/>
      <w:sz w:val="22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ecmsonormal">
    <w:name w:val="ec_msonormal"/>
    <w:basedOn w:val="Normal"/>
    <w:pPr>
      <w:spacing w:before="100" w:beforeAutospacing="1" w:after="100" w:afterAutospacing="1"/>
    </w:pPr>
    <w:rPr>
      <w:szCs w:val="24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73162A"/>
    <w:pPr>
      <w:spacing w:before="100" w:beforeAutospacing="1" w:after="100" w:afterAutospacing="1"/>
    </w:pPr>
    <w:rPr>
      <w:szCs w:val="24"/>
    </w:rPr>
  </w:style>
  <w:style w:type="character" w:customStyle="1" w:styleId="Heading2Char">
    <w:name w:val="Heading 2 Char"/>
    <w:link w:val="Heading2"/>
    <w:rsid w:val="00BB207C"/>
    <w:rPr>
      <w:rFonts w:ascii="Arial" w:hAnsi="Arial"/>
      <w:b/>
      <w:sz w:val="22"/>
      <w:lang w:val="en-GB" w:eastAsia="en-GB" w:bidi="ar-SA"/>
    </w:rPr>
  </w:style>
  <w:style w:type="character" w:customStyle="1" w:styleId="FooterChar">
    <w:name w:val="Footer Char"/>
    <w:link w:val="Footer"/>
    <w:rsid w:val="00615945"/>
    <w:rPr>
      <w:sz w:val="24"/>
    </w:rPr>
  </w:style>
  <w:style w:type="character" w:styleId="Emphasis">
    <w:name w:val="Emphasis"/>
    <w:qFormat/>
    <w:rsid w:val="002E1F1E"/>
    <w:rPr>
      <w:i/>
      <w:iCs/>
    </w:rPr>
  </w:style>
  <w:style w:type="paragraph" w:customStyle="1" w:styleId="xmsotitle">
    <w:name w:val="x_msotitle"/>
    <w:basedOn w:val="Normal"/>
    <w:rsid w:val="00A20A75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rsid w:val="00730E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EB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0EB0"/>
  </w:style>
  <w:style w:type="paragraph" w:styleId="CommentSubject">
    <w:name w:val="annotation subject"/>
    <w:basedOn w:val="CommentText"/>
    <w:next w:val="CommentText"/>
    <w:link w:val="CommentSubjectChar"/>
    <w:rsid w:val="00730EB0"/>
    <w:rPr>
      <w:b/>
      <w:bCs/>
    </w:rPr>
  </w:style>
  <w:style w:type="character" w:customStyle="1" w:styleId="CommentSubjectChar">
    <w:name w:val="Comment Subject Char"/>
    <w:link w:val="CommentSubject"/>
    <w:rsid w:val="00730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6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2A4A-555F-40AF-9E8F-394524BB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2000</vt:lpstr>
    </vt:vector>
  </TitlesOfParts>
  <Company>Groundwork Merton</Company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2000</dc:title>
  <dc:subject/>
  <dc:creator>Groundwork Merton</dc:creator>
  <cp:keywords/>
  <cp:lastModifiedBy>Michael Ronksley</cp:lastModifiedBy>
  <cp:revision>3</cp:revision>
  <cp:lastPrinted>2017-01-20T10:15:00Z</cp:lastPrinted>
  <dcterms:created xsi:type="dcterms:W3CDTF">2020-10-02T12:02:00Z</dcterms:created>
  <dcterms:modified xsi:type="dcterms:W3CDTF">2020-10-06T08:39:00Z</dcterms:modified>
</cp:coreProperties>
</file>