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A5C7" w14:textId="33E3CB68" w:rsidR="00DC08BC" w:rsidRDefault="006B57A0" w:rsidP="00D76B4B">
      <w:pPr>
        <w:jc w:val="center"/>
        <w:rPr>
          <w:sz w:val="22"/>
        </w:rPr>
      </w:pPr>
      <w:r>
        <w:rPr>
          <w:noProof/>
          <w:sz w:val="28"/>
        </w:rPr>
        <w:drawing>
          <wp:anchor distT="0" distB="0" distL="114300" distR="114300" simplePos="0" relativeHeight="251660288" behindDoc="0" locked="0" layoutInCell="1" allowOverlap="1" wp14:anchorId="2539C5B5" wp14:editId="597EDAA0">
            <wp:simplePos x="0" y="0"/>
            <wp:positionH relativeFrom="margin">
              <wp:posOffset>3025140</wp:posOffset>
            </wp:positionH>
            <wp:positionV relativeFrom="margin">
              <wp:posOffset>9525</wp:posOffset>
            </wp:positionV>
            <wp:extent cx="3360420" cy="1242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042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18108" w14:textId="44FF2F98" w:rsidR="00DC08BC" w:rsidRDefault="006B57A0" w:rsidP="008A1A8D">
      <w:pPr>
        <w:jc w:val="both"/>
        <w:rPr>
          <w:sz w:val="22"/>
        </w:rPr>
      </w:pPr>
      <w:r>
        <w:rPr>
          <w:noProof/>
          <w:sz w:val="28"/>
        </w:rPr>
        <w:drawing>
          <wp:anchor distT="0" distB="0" distL="114300" distR="114300" simplePos="0" relativeHeight="251659264" behindDoc="1" locked="0" layoutInCell="1" allowOverlap="1" wp14:anchorId="1E7944D4" wp14:editId="64618EA6">
            <wp:simplePos x="0" y="0"/>
            <wp:positionH relativeFrom="page">
              <wp:posOffset>2621280</wp:posOffset>
            </wp:positionH>
            <wp:positionV relativeFrom="paragraph">
              <wp:posOffset>6350</wp:posOffset>
            </wp:positionV>
            <wp:extent cx="746760" cy="805815"/>
            <wp:effectExtent l="0" t="0" r="0" b="0"/>
            <wp:wrapTight wrapText="bothSides">
              <wp:wrapPolygon edited="0">
                <wp:start x="0" y="0"/>
                <wp:lineTo x="0" y="20936"/>
                <wp:lineTo x="20939" y="20936"/>
                <wp:lineTo x="20939" y="0"/>
                <wp:lineTo x="0" y="0"/>
              </wp:wrapPolygon>
            </wp:wrapTight>
            <wp:docPr id="4" name="Picture 4" descr="Change Place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ge Places colou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00384" w14:textId="79ABBFA9" w:rsidR="00CC76A3" w:rsidRDefault="00CC76A3" w:rsidP="00C006F4">
      <w:pPr>
        <w:pStyle w:val="Heading4"/>
        <w:jc w:val="center"/>
        <w:rPr>
          <w:sz w:val="28"/>
        </w:rPr>
      </w:pPr>
    </w:p>
    <w:p w14:paraId="7EB3E9A4" w14:textId="7FB1A101" w:rsidR="00CC76A3" w:rsidRDefault="00CC76A3" w:rsidP="00C006F4">
      <w:pPr>
        <w:pStyle w:val="Heading4"/>
        <w:jc w:val="center"/>
        <w:rPr>
          <w:sz w:val="28"/>
        </w:rPr>
      </w:pPr>
    </w:p>
    <w:p w14:paraId="0647589F" w14:textId="77777777" w:rsidR="00D76B4B" w:rsidRDefault="00D76B4B" w:rsidP="009555A4">
      <w:pPr>
        <w:ind w:left="4320"/>
        <w:rPr>
          <w:rFonts w:asciiTheme="minorHAnsi" w:hAnsiTheme="minorHAnsi" w:cs="Arial"/>
          <w:b/>
          <w:sz w:val="22"/>
          <w:szCs w:val="22"/>
          <w:lang w:eastAsia="en-GB"/>
        </w:rPr>
      </w:pPr>
    </w:p>
    <w:p w14:paraId="63C54BED" w14:textId="77777777" w:rsidR="00D76B4B" w:rsidRDefault="00D76B4B" w:rsidP="00D76B4B">
      <w:pPr>
        <w:ind w:left="4320"/>
        <w:jc w:val="center"/>
        <w:rPr>
          <w:rFonts w:asciiTheme="minorHAnsi" w:hAnsiTheme="minorHAnsi" w:cs="Arial"/>
          <w:b/>
          <w:sz w:val="22"/>
          <w:szCs w:val="22"/>
          <w:lang w:eastAsia="en-GB"/>
        </w:rPr>
      </w:pPr>
    </w:p>
    <w:p w14:paraId="3D5597AB" w14:textId="77777777" w:rsidR="00D76B4B" w:rsidRDefault="00D76B4B" w:rsidP="00C006F4">
      <w:pPr>
        <w:pStyle w:val="Heading4"/>
        <w:jc w:val="center"/>
        <w:rPr>
          <w:rFonts w:asciiTheme="minorHAnsi" w:hAnsiTheme="minorHAnsi"/>
          <w:sz w:val="22"/>
          <w:szCs w:val="22"/>
        </w:rPr>
      </w:pPr>
    </w:p>
    <w:p w14:paraId="3245B69F" w14:textId="21626271" w:rsidR="00D76B4B" w:rsidRPr="00D76B4B" w:rsidRDefault="00D76B4B" w:rsidP="006B57A0">
      <w:pPr>
        <w:ind w:left="5040" w:firstLine="720"/>
        <w:jc w:val="center"/>
        <w:rPr>
          <w:rFonts w:asciiTheme="minorHAnsi" w:hAnsiTheme="minorHAnsi" w:cs="Arial"/>
          <w:b/>
          <w:sz w:val="22"/>
          <w:szCs w:val="22"/>
          <w:lang w:eastAsia="en-GB"/>
        </w:rPr>
      </w:pPr>
      <w:r w:rsidRPr="009555A4">
        <w:rPr>
          <w:rFonts w:asciiTheme="minorHAnsi" w:hAnsiTheme="minorHAnsi" w:cs="Arial"/>
          <w:b/>
          <w:sz w:val="22"/>
          <w:szCs w:val="22"/>
          <w:lang w:eastAsia="en-GB"/>
        </w:rPr>
        <w:t xml:space="preserve">This role is </w:t>
      </w:r>
      <w:r w:rsidR="002F764C">
        <w:rPr>
          <w:rFonts w:asciiTheme="minorHAnsi" w:hAnsiTheme="minorHAnsi" w:cs="Arial"/>
          <w:b/>
          <w:sz w:val="22"/>
          <w:szCs w:val="22"/>
          <w:lang w:eastAsia="en-GB"/>
        </w:rPr>
        <w:t>part</w:t>
      </w:r>
      <w:r w:rsidRPr="009555A4">
        <w:rPr>
          <w:rFonts w:asciiTheme="minorHAnsi" w:hAnsiTheme="minorHAnsi" w:cs="Arial"/>
          <w:b/>
          <w:sz w:val="22"/>
          <w:szCs w:val="22"/>
          <w:lang w:eastAsia="en-GB"/>
        </w:rPr>
        <w:t xml:space="preserve"> funded by the European Social Fund</w:t>
      </w:r>
    </w:p>
    <w:p w14:paraId="03076762" w14:textId="77777777" w:rsidR="00D76B4B" w:rsidRDefault="00D76B4B" w:rsidP="00C006F4">
      <w:pPr>
        <w:pStyle w:val="Heading4"/>
        <w:jc w:val="center"/>
        <w:rPr>
          <w:rFonts w:asciiTheme="minorHAnsi" w:hAnsiTheme="minorHAnsi"/>
          <w:sz w:val="22"/>
          <w:szCs w:val="22"/>
        </w:rPr>
      </w:pPr>
    </w:p>
    <w:p w14:paraId="5717412C" w14:textId="36E179B8" w:rsidR="00DC08BC" w:rsidRPr="006D3FA9" w:rsidRDefault="00DC101D" w:rsidP="00C006F4">
      <w:pPr>
        <w:pStyle w:val="Heading4"/>
        <w:jc w:val="center"/>
        <w:rPr>
          <w:rFonts w:asciiTheme="minorHAnsi" w:hAnsiTheme="minorHAnsi"/>
          <w:sz w:val="22"/>
          <w:szCs w:val="22"/>
        </w:rPr>
      </w:pPr>
      <w:r>
        <w:rPr>
          <w:rFonts w:asciiTheme="minorHAnsi" w:hAnsiTheme="minorHAnsi"/>
          <w:sz w:val="22"/>
          <w:szCs w:val="22"/>
        </w:rPr>
        <w:t>J</w:t>
      </w:r>
      <w:r w:rsidR="00DC08BC" w:rsidRPr="006D3FA9">
        <w:rPr>
          <w:rFonts w:asciiTheme="minorHAnsi" w:hAnsiTheme="minorHAnsi"/>
          <w:sz w:val="22"/>
          <w:szCs w:val="22"/>
        </w:rPr>
        <w:t>OB DESCRIPTION</w:t>
      </w:r>
    </w:p>
    <w:p w14:paraId="322C13EB" w14:textId="77777777" w:rsidR="00DC08BC" w:rsidRPr="006D3FA9" w:rsidRDefault="00DC08BC" w:rsidP="00C006F4">
      <w:pPr>
        <w:widowControl w:val="0"/>
        <w:jc w:val="center"/>
        <w:rPr>
          <w:rFonts w:asciiTheme="minorHAnsi" w:hAnsiTheme="minorHAnsi"/>
          <w:b/>
          <w:snapToGrid w:val="0"/>
          <w:sz w:val="22"/>
          <w:szCs w:val="22"/>
        </w:rPr>
      </w:pPr>
    </w:p>
    <w:p w14:paraId="3A7F181C" w14:textId="4DEFC0FD" w:rsidR="00DC08BC" w:rsidRPr="006D3FA9" w:rsidRDefault="00DC08BC" w:rsidP="008877B5">
      <w:pPr>
        <w:ind w:left="2880" w:right="-432" w:hanging="2880"/>
        <w:jc w:val="both"/>
        <w:rPr>
          <w:rFonts w:asciiTheme="minorHAnsi" w:hAnsiTheme="minorHAnsi"/>
          <w:b/>
          <w:sz w:val="22"/>
          <w:szCs w:val="22"/>
        </w:rPr>
      </w:pPr>
      <w:r w:rsidRPr="006D3FA9">
        <w:rPr>
          <w:rFonts w:asciiTheme="minorHAnsi" w:hAnsiTheme="minorHAnsi"/>
          <w:b/>
          <w:sz w:val="22"/>
          <w:szCs w:val="22"/>
        </w:rPr>
        <w:t>Job Title:</w:t>
      </w:r>
      <w:r w:rsidRPr="006D3FA9">
        <w:rPr>
          <w:rFonts w:asciiTheme="minorHAnsi" w:hAnsiTheme="minorHAnsi"/>
          <w:b/>
          <w:sz w:val="22"/>
          <w:szCs w:val="22"/>
        </w:rPr>
        <w:tab/>
      </w:r>
      <w:r w:rsidR="002F764C">
        <w:rPr>
          <w:rFonts w:asciiTheme="minorHAnsi" w:hAnsiTheme="minorHAnsi"/>
          <w:b/>
          <w:sz w:val="22"/>
          <w:szCs w:val="22"/>
        </w:rPr>
        <w:t xml:space="preserve">Lead </w:t>
      </w:r>
      <w:r w:rsidR="00FA5F58">
        <w:rPr>
          <w:rFonts w:asciiTheme="minorHAnsi" w:hAnsiTheme="minorHAnsi"/>
          <w:b/>
          <w:sz w:val="22"/>
          <w:szCs w:val="22"/>
        </w:rPr>
        <w:t>Administrator</w:t>
      </w:r>
      <w:r w:rsidR="003460C6">
        <w:rPr>
          <w:rFonts w:asciiTheme="minorHAnsi" w:hAnsiTheme="minorHAnsi"/>
          <w:b/>
          <w:sz w:val="22"/>
          <w:szCs w:val="22"/>
        </w:rPr>
        <w:t xml:space="preserve"> </w:t>
      </w:r>
    </w:p>
    <w:p w14:paraId="38CCAB83" w14:textId="77777777" w:rsidR="00DC08BC" w:rsidRPr="006D3FA9" w:rsidRDefault="00DC08BC" w:rsidP="008A1A8D">
      <w:pPr>
        <w:ind w:right="-432"/>
        <w:jc w:val="both"/>
        <w:rPr>
          <w:rFonts w:asciiTheme="minorHAnsi" w:hAnsiTheme="minorHAnsi"/>
          <w:b/>
          <w:sz w:val="22"/>
          <w:szCs w:val="22"/>
        </w:rPr>
      </w:pPr>
    </w:p>
    <w:p w14:paraId="0C9C67FC" w14:textId="10F0DCE8" w:rsidR="00D9093E" w:rsidRDefault="00DC08BC" w:rsidP="006B57A0">
      <w:pPr>
        <w:ind w:right="-432"/>
        <w:jc w:val="both"/>
        <w:rPr>
          <w:rFonts w:asciiTheme="minorHAnsi" w:hAnsiTheme="minorHAnsi"/>
          <w:b/>
          <w:sz w:val="22"/>
          <w:szCs w:val="22"/>
        </w:rPr>
      </w:pPr>
      <w:r w:rsidRPr="006D3FA9">
        <w:rPr>
          <w:rFonts w:asciiTheme="minorHAnsi" w:hAnsiTheme="minorHAnsi"/>
          <w:b/>
          <w:sz w:val="22"/>
          <w:szCs w:val="22"/>
        </w:rPr>
        <w:t>Responsible to:</w:t>
      </w:r>
      <w:r w:rsidRPr="006D3FA9">
        <w:rPr>
          <w:rFonts w:asciiTheme="minorHAnsi" w:hAnsiTheme="minorHAnsi"/>
          <w:b/>
          <w:sz w:val="22"/>
          <w:szCs w:val="22"/>
        </w:rPr>
        <w:tab/>
      </w:r>
      <w:r w:rsidRPr="006D3FA9">
        <w:rPr>
          <w:rFonts w:asciiTheme="minorHAnsi" w:hAnsiTheme="minorHAnsi"/>
          <w:b/>
          <w:sz w:val="22"/>
          <w:szCs w:val="22"/>
        </w:rPr>
        <w:tab/>
      </w:r>
      <w:r w:rsidR="008877B5">
        <w:rPr>
          <w:rFonts w:asciiTheme="minorHAnsi" w:hAnsiTheme="minorHAnsi"/>
          <w:b/>
          <w:sz w:val="22"/>
          <w:szCs w:val="22"/>
        </w:rPr>
        <w:tab/>
      </w:r>
      <w:r w:rsidR="006B57A0">
        <w:rPr>
          <w:rFonts w:asciiTheme="minorHAnsi" w:hAnsiTheme="minorHAnsi"/>
          <w:b/>
          <w:sz w:val="22"/>
          <w:szCs w:val="22"/>
        </w:rPr>
        <w:t xml:space="preserve">Delivery Manager </w:t>
      </w:r>
    </w:p>
    <w:p w14:paraId="03577AFD" w14:textId="77777777" w:rsidR="006B57A0" w:rsidRPr="006D3FA9" w:rsidRDefault="006B57A0" w:rsidP="006B57A0">
      <w:pPr>
        <w:ind w:right="-432"/>
        <w:jc w:val="both"/>
        <w:rPr>
          <w:rFonts w:asciiTheme="minorHAnsi" w:hAnsiTheme="minorHAnsi"/>
          <w:b/>
          <w:sz w:val="22"/>
          <w:szCs w:val="22"/>
        </w:rPr>
      </w:pPr>
    </w:p>
    <w:p w14:paraId="674DF55A" w14:textId="77777777" w:rsidR="00DC08BC" w:rsidRPr="006D3FA9" w:rsidRDefault="00F631B8" w:rsidP="00C903A2">
      <w:pPr>
        <w:ind w:left="2880" w:right="-432" w:hanging="2880"/>
        <w:rPr>
          <w:rFonts w:asciiTheme="minorHAnsi" w:hAnsiTheme="minorHAnsi"/>
          <w:b/>
          <w:sz w:val="22"/>
          <w:szCs w:val="22"/>
        </w:rPr>
      </w:pPr>
      <w:r w:rsidRPr="006D3FA9">
        <w:rPr>
          <w:rFonts w:asciiTheme="minorHAnsi" w:hAnsiTheme="minorHAnsi"/>
          <w:b/>
          <w:sz w:val="22"/>
          <w:szCs w:val="22"/>
        </w:rPr>
        <w:t>Responsible for:</w:t>
      </w:r>
      <w:r w:rsidRPr="006D3FA9">
        <w:rPr>
          <w:rFonts w:asciiTheme="minorHAnsi" w:hAnsiTheme="minorHAnsi"/>
          <w:b/>
          <w:sz w:val="22"/>
          <w:szCs w:val="22"/>
        </w:rPr>
        <w:tab/>
      </w:r>
      <w:r w:rsidR="00922481">
        <w:rPr>
          <w:rFonts w:asciiTheme="minorHAnsi" w:hAnsiTheme="minorHAnsi"/>
          <w:b/>
          <w:sz w:val="22"/>
          <w:szCs w:val="22"/>
        </w:rPr>
        <w:t>N/A</w:t>
      </w:r>
    </w:p>
    <w:p w14:paraId="34CA707D" w14:textId="77777777" w:rsidR="00DC08BC" w:rsidRPr="006D3FA9" w:rsidRDefault="00DC08BC" w:rsidP="008A1A8D">
      <w:pPr>
        <w:ind w:right="-432"/>
        <w:jc w:val="both"/>
        <w:rPr>
          <w:rFonts w:asciiTheme="minorHAnsi" w:hAnsiTheme="minorHAnsi"/>
          <w:b/>
          <w:sz w:val="22"/>
          <w:szCs w:val="22"/>
        </w:rPr>
      </w:pPr>
    </w:p>
    <w:p w14:paraId="554A2960" w14:textId="77777777" w:rsidR="00B43041" w:rsidRPr="006D3FA9" w:rsidRDefault="00673CC7" w:rsidP="008A1A8D">
      <w:pPr>
        <w:ind w:right="-432"/>
        <w:jc w:val="both"/>
        <w:rPr>
          <w:rFonts w:asciiTheme="minorHAnsi" w:hAnsiTheme="minorHAnsi"/>
          <w:b/>
          <w:sz w:val="22"/>
          <w:szCs w:val="22"/>
        </w:rPr>
      </w:pPr>
      <w:r w:rsidRPr="006D3FA9">
        <w:rPr>
          <w:rFonts w:asciiTheme="minorHAnsi" w:hAnsiTheme="minorHAnsi"/>
          <w:b/>
          <w:sz w:val="22"/>
          <w:szCs w:val="22"/>
        </w:rPr>
        <w:t>Operational Area</w:t>
      </w:r>
      <w:r w:rsidR="00F631B8" w:rsidRPr="006D3FA9">
        <w:rPr>
          <w:rFonts w:asciiTheme="minorHAnsi" w:hAnsiTheme="minorHAnsi"/>
          <w:b/>
          <w:sz w:val="22"/>
          <w:szCs w:val="22"/>
        </w:rPr>
        <w:t>:</w:t>
      </w:r>
      <w:r w:rsidR="00F631B8" w:rsidRPr="006D3FA9">
        <w:rPr>
          <w:rFonts w:asciiTheme="minorHAnsi" w:hAnsiTheme="minorHAnsi"/>
          <w:b/>
          <w:sz w:val="22"/>
          <w:szCs w:val="22"/>
        </w:rPr>
        <w:tab/>
      </w:r>
      <w:r w:rsidR="00F631B8" w:rsidRPr="006D3FA9">
        <w:rPr>
          <w:rFonts w:asciiTheme="minorHAnsi" w:hAnsiTheme="minorHAnsi"/>
          <w:b/>
          <w:sz w:val="22"/>
          <w:szCs w:val="22"/>
        </w:rPr>
        <w:tab/>
      </w:r>
      <w:r w:rsidR="00A25FF7">
        <w:rPr>
          <w:rFonts w:asciiTheme="minorHAnsi" w:hAnsiTheme="minorHAnsi"/>
          <w:b/>
          <w:sz w:val="22"/>
          <w:szCs w:val="22"/>
        </w:rPr>
        <w:t xml:space="preserve">Devon &amp; Cornwall </w:t>
      </w:r>
    </w:p>
    <w:p w14:paraId="19222A09" w14:textId="77777777" w:rsidR="00B43041" w:rsidRPr="006D3FA9" w:rsidRDefault="00B43041" w:rsidP="008A1A8D">
      <w:pPr>
        <w:ind w:right="-432"/>
        <w:jc w:val="both"/>
        <w:rPr>
          <w:rFonts w:asciiTheme="minorHAnsi" w:hAnsiTheme="minorHAnsi"/>
          <w:b/>
          <w:sz w:val="22"/>
          <w:szCs w:val="22"/>
        </w:rPr>
      </w:pPr>
    </w:p>
    <w:p w14:paraId="4EB34CCC" w14:textId="010BDF0C" w:rsidR="005D763D" w:rsidRPr="006D3FA9" w:rsidRDefault="00F631B8" w:rsidP="008A1A8D">
      <w:pPr>
        <w:ind w:right="-432"/>
        <w:jc w:val="both"/>
        <w:rPr>
          <w:rFonts w:asciiTheme="minorHAnsi" w:hAnsiTheme="minorHAnsi"/>
          <w:b/>
          <w:sz w:val="22"/>
          <w:szCs w:val="22"/>
        </w:rPr>
      </w:pPr>
      <w:r w:rsidRPr="006D3FA9">
        <w:rPr>
          <w:rFonts w:asciiTheme="minorHAnsi" w:hAnsiTheme="minorHAnsi"/>
          <w:b/>
          <w:sz w:val="22"/>
          <w:szCs w:val="22"/>
        </w:rPr>
        <w:t>Location:</w:t>
      </w:r>
      <w:r w:rsidRPr="006D3FA9">
        <w:rPr>
          <w:rFonts w:asciiTheme="minorHAnsi" w:hAnsiTheme="minorHAnsi"/>
          <w:b/>
          <w:sz w:val="22"/>
          <w:szCs w:val="22"/>
        </w:rPr>
        <w:tab/>
      </w:r>
      <w:r w:rsidRPr="006D3FA9">
        <w:rPr>
          <w:rFonts w:asciiTheme="minorHAnsi" w:hAnsiTheme="minorHAnsi"/>
          <w:b/>
          <w:sz w:val="22"/>
          <w:szCs w:val="22"/>
        </w:rPr>
        <w:tab/>
      </w:r>
      <w:r w:rsidRPr="006D3FA9">
        <w:rPr>
          <w:rFonts w:asciiTheme="minorHAnsi" w:hAnsiTheme="minorHAnsi"/>
          <w:b/>
          <w:sz w:val="22"/>
          <w:szCs w:val="22"/>
        </w:rPr>
        <w:tab/>
      </w:r>
      <w:r w:rsidR="008320F7">
        <w:rPr>
          <w:rFonts w:asciiTheme="minorHAnsi" w:hAnsiTheme="minorHAnsi"/>
          <w:b/>
          <w:sz w:val="22"/>
          <w:szCs w:val="22"/>
        </w:rPr>
        <w:t>Plymouth</w:t>
      </w:r>
      <w:r w:rsidR="00F21406">
        <w:rPr>
          <w:rFonts w:asciiTheme="minorHAnsi" w:hAnsiTheme="minorHAnsi"/>
          <w:b/>
          <w:sz w:val="22"/>
          <w:szCs w:val="22"/>
        </w:rPr>
        <w:t xml:space="preserve"> </w:t>
      </w:r>
      <w:r w:rsidR="006A31A0">
        <w:rPr>
          <w:rFonts w:asciiTheme="minorHAnsi" w:hAnsiTheme="minorHAnsi"/>
          <w:b/>
          <w:sz w:val="22"/>
          <w:szCs w:val="22"/>
        </w:rPr>
        <w:t xml:space="preserve"> </w:t>
      </w:r>
    </w:p>
    <w:p w14:paraId="4F960A6C" w14:textId="77777777" w:rsidR="00DC08BC" w:rsidRPr="006D3FA9" w:rsidRDefault="00DC08BC" w:rsidP="008A1A8D">
      <w:pPr>
        <w:pBdr>
          <w:bottom w:val="single" w:sz="6" w:space="1" w:color="auto"/>
        </w:pBdr>
        <w:ind w:right="-432"/>
        <w:jc w:val="both"/>
        <w:rPr>
          <w:rFonts w:asciiTheme="minorHAnsi" w:hAnsiTheme="minorHAnsi"/>
          <w:b/>
          <w:sz w:val="22"/>
          <w:szCs w:val="22"/>
        </w:rPr>
      </w:pPr>
    </w:p>
    <w:p w14:paraId="4A1AA2AE" w14:textId="77777777" w:rsidR="00A0706E" w:rsidRPr="006D3FA9" w:rsidRDefault="00A0706E" w:rsidP="008A1A8D">
      <w:pPr>
        <w:widowControl w:val="0"/>
        <w:ind w:right="-432"/>
        <w:jc w:val="both"/>
        <w:rPr>
          <w:rFonts w:asciiTheme="minorHAnsi" w:hAnsiTheme="minorHAnsi"/>
          <w:snapToGrid w:val="0"/>
          <w:sz w:val="22"/>
          <w:szCs w:val="22"/>
        </w:rPr>
      </w:pPr>
    </w:p>
    <w:p w14:paraId="7ADFD80E" w14:textId="77777777" w:rsidR="00F40668" w:rsidRPr="006D3FA9" w:rsidRDefault="00F40668" w:rsidP="00F40668">
      <w:pPr>
        <w:ind w:right="-432"/>
        <w:jc w:val="both"/>
        <w:rPr>
          <w:rFonts w:asciiTheme="minorHAnsi" w:hAnsiTheme="minorHAnsi"/>
          <w:b/>
          <w:sz w:val="22"/>
          <w:szCs w:val="22"/>
        </w:rPr>
      </w:pPr>
      <w:r w:rsidRPr="006D3FA9">
        <w:rPr>
          <w:rFonts w:asciiTheme="minorHAnsi" w:hAnsiTheme="minorHAnsi"/>
          <w:b/>
          <w:sz w:val="22"/>
          <w:szCs w:val="22"/>
        </w:rPr>
        <w:t>JOB SUMMARY</w:t>
      </w:r>
    </w:p>
    <w:p w14:paraId="757A71A7" w14:textId="356A9A7D" w:rsidR="00F21406" w:rsidRDefault="00704A64" w:rsidP="00F21406">
      <w:pPr>
        <w:widowControl w:val="0"/>
        <w:autoSpaceDE w:val="0"/>
        <w:autoSpaceDN w:val="0"/>
        <w:adjustRightInd w:val="0"/>
        <w:spacing w:before="120"/>
        <w:jc w:val="both"/>
        <w:rPr>
          <w:rFonts w:ascii="Calibri" w:hAnsi="Calibri" w:cs="Arial"/>
          <w:sz w:val="22"/>
          <w:szCs w:val="22"/>
        </w:rPr>
      </w:pPr>
      <w:r w:rsidRPr="00D15695">
        <w:rPr>
          <w:rFonts w:ascii="Calibri" w:hAnsi="Calibri" w:cs="Arial"/>
          <w:sz w:val="22"/>
          <w:szCs w:val="22"/>
        </w:rPr>
        <w:t xml:space="preserve">The </w:t>
      </w:r>
      <w:r w:rsidR="002F764C">
        <w:rPr>
          <w:rFonts w:ascii="Calibri" w:hAnsi="Calibri" w:cs="Arial"/>
          <w:sz w:val="22"/>
          <w:szCs w:val="22"/>
        </w:rPr>
        <w:t>Lead</w:t>
      </w:r>
      <w:r w:rsidR="00F21406">
        <w:rPr>
          <w:rFonts w:ascii="Calibri" w:hAnsi="Calibri" w:cs="Arial"/>
          <w:sz w:val="22"/>
          <w:szCs w:val="22"/>
        </w:rPr>
        <w:t xml:space="preserve"> </w:t>
      </w:r>
      <w:r>
        <w:rPr>
          <w:rFonts w:ascii="Calibri" w:hAnsi="Calibri" w:cs="Arial"/>
          <w:sz w:val="22"/>
          <w:szCs w:val="22"/>
        </w:rPr>
        <w:t>Administrator</w:t>
      </w:r>
      <w:r w:rsidRPr="00D15695">
        <w:rPr>
          <w:rFonts w:ascii="Calibri" w:hAnsi="Calibri" w:cs="Arial"/>
          <w:sz w:val="22"/>
          <w:szCs w:val="22"/>
        </w:rPr>
        <w:t xml:space="preserve"> works as part of the </w:t>
      </w:r>
      <w:r>
        <w:rPr>
          <w:rFonts w:ascii="Calibri" w:hAnsi="Calibri" w:cs="Arial"/>
          <w:sz w:val="22"/>
          <w:szCs w:val="22"/>
        </w:rPr>
        <w:t>Devon &amp; Cornwall</w:t>
      </w:r>
      <w:r w:rsidRPr="00D15695">
        <w:rPr>
          <w:rFonts w:ascii="Calibri" w:hAnsi="Calibri" w:cs="Arial"/>
          <w:sz w:val="22"/>
          <w:szCs w:val="22"/>
        </w:rPr>
        <w:t xml:space="preserve"> team</w:t>
      </w:r>
      <w:r w:rsidR="008320F7">
        <w:rPr>
          <w:rFonts w:ascii="Calibri" w:hAnsi="Calibri" w:cs="Arial"/>
          <w:sz w:val="22"/>
          <w:szCs w:val="22"/>
        </w:rPr>
        <w:t xml:space="preserve"> </w:t>
      </w:r>
      <w:r w:rsidR="00F21406">
        <w:rPr>
          <w:rFonts w:ascii="Calibri" w:hAnsi="Calibri" w:cs="Arial"/>
          <w:sz w:val="22"/>
          <w:szCs w:val="22"/>
        </w:rPr>
        <w:t xml:space="preserve">taking the lead and managing the administration and financial data collection predominately of the Empowering Enterprise Project, with additional administration on other contracts across Plymouth and South East Cornwall, although the role is based in Plymouth. </w:t>
      </w:r>
    </w:p>
    <w:p w14:paraId="623EF36B" w14:textId="6CC70C1C" w:rsidR="001D7091" w:rsidRDefault="00F21406" w:rsidP="00F21406">
      <w:pPr>
        <w:widowControl w:val="0"/>
        <w:autoSpaceDE w:val="0"/>
        <w:autoSpaceDN w:val="0"/>
        <w:adjustRightInd w:val="0"/>
        <w:spacing w:before="120"/>
        <w:jc w:val="both"/>
        <w:rPr>
          <w:rFonts w:ascii="Calibri" w:hAnsi="Calibri" w:cs="Arial"/>
          <w:sz w:val="22"/>
          <w:szCs w:val="22"/>
        </w:rPr>
      </w:pPr>
      <w:r>
        <w:rPr>
          <w:rFonts w:ascii="Calibri" w:hAnsi="Calibri" w:cs="Arial"/>
          <w:sz w:val="22"/>
          <w:szCs w:val="22"/>
        </w:rPr>
        <w:t xml:space="preserve">The </w:t>
      </w:r>
      <w:r w:rsidR="002F764C">
        <w:rPr>
          <w:rFonts w:ascii="Calibri" w:hAnsi="Calibri" w:cs="Arial"/>
          <w:sz w:val="22"/>
          <w:szCs w:val="22"/>
        </w:rPr>
        <w:t>Lead</w:t>
      </w:r>
      <w:r>
        <w:rPr>
          <w:rFonts w:ascii="Calibri" w:hAnsi="Calibri" w:cs="Arial"/>
          <w:sz w:val="22"/>
          <w:szCs w:val="22"/>
        </w:rPr>
        <w:t xml:space="preserve"> Administrator will </w:t>
      </w:r>
      <w:r w:rsidR="001D7091">
        <w:rPr>
          <w:rFonts w:ascii="Calibri" w:hAnsi="Calibri" w:cs="Arial"/>
          <w:sz w:val="22"/>
          <w:szCs w:val="22"/>
        </w:rPr>
        <w:t xml:space="preserve">take </w:t>
      </w:r>
      <w:r w:rsidR="002F764C">
        <w:rPr>
          <w:rFonts w:ascii="Calibri" w:hAnsi="Calibri" w:cs="Arial"/>
          <w:sz w:val="22"/>
          <w:szCs w:val="22"/>
        </w:rPr>
        <w:t>responsibility for</w:t>
      </w:r>
      <w:r>
        <w:rPr>
          <w:rFonts w:ascii="Calibri" w:hAnsi="Calibri" w:cs="Arial"/>
          <w:sz w:val="22"/>
          <w:szCs w:val="22"/>
        </w:rPr>
        <w:t xml:space="preserve"> support</w:t>
      </w:r>
      <w:r w:rsidR="001D7091">
        <w:rPr>
          <w:rFonts w:ascii="Calibri" w:hAnsi="Calibri" w:cs="Arial"/>
          <w:sz w:val="22"/>
          <w:szCs w:val="22"/>
        </w:rPr>
        <w:t>ing</w:t>
      </w:r>
      <w:r>
        <w:rPr>
          <w:rFonts w:ascii="Calibri" w:hAnsi="Calibri" w:cs="Arial"/>
          <w:sz w:val="22"/>
          <w:szCs w:val="22"/>
        </w:rPr>
        <w:t xml:space="preserve"> our </w:t>
      </w:r>
      <w:r w:rsidR="002F764C">
        <w:rPr>
          <w:rFonts w:ascii="Calibri" w:hAnsi="Calibri" w:cs="Arial"/>
          <w:sz w:val="22"/>
          <w:szCs w:val="22"/>
        </w:rPr>
        <w:t>Project Administrator</w:t>
      </w:r>
      <w:r>
        <w:rPr>
          <w:rFonts w:ascii="Calibri" w:hAnsi="Calibri" w:cs="Arial"/>
          <w:sz w:val="22"/>
          <w:szCs w:val="22"/>
        </w:rPr>
        <w:t xml:space="preserve">, to ensure tasks are completed to deadlines. </w:t>
      </w:r>
    </w:p>
    <w:p w14:paraId="707C9325" w14:textId="39544A27" w:rsidR="00CC76A3" w:rsidRDefault="00F21406" w:rsidP="00F21406">
      <w:pPr>
        <w:widowControl w:val="0"/>
        <w:autoSpaceDE w:val="0"/>
        <w:autoSpaceDN w:val="0"/>
        <w:adjustRightInd w:val="0"/>
        <w:spacing w:before="120"/>
        <w:jc w:val="both"/>
        <w:rPr>
          <w:rFonts w:asciiTheme="minorHAnsi" w:hAnsiTheme="minorHAnsi"/>
          <w:iCs/>
          <w:sz w:val="22"/>
          <w:szCs w:val="22"/>
        </w:rPr>
      </w:pPr>
      <w:r>
        <w:rPr>
          <w:rFonts w:ascii="Calibri" w:hAnsi="Calibri" w:cs="Arial"/>
          <w:sz w:val="22"/>
          <w:szCs w:val="22"/>
        </w:rPr>
        <w:t xml:space="preserve"> </w:t>
      </w:r>
      <w:r w:rsidR="001D7091">
        <w:rPr>
          <w:rFonts w:ascii="Calibri" w:hAnsi="Calibri" w:cs="Arial"/>
          <w:sz w:val="22"/>
          <w:szCs w:val="22"/>
        </w:rPr>
        <w:t>T</w:t>
      </w:r>
      <w:r w:rsidR="00CC76A3" w:rsidRPr="006D3FA9">
        <w:rPr>
          <w:rFonts w:asciiTheme="minorHAnsi" w:hAnsiTheme="minorHAnsi"/>
          <w:iCs/>
          <w:sz w:val="22"/>
          <w:szCs w:val="22"/>
        </w:rPr>
        <w:t xml:space="preserve">he </w:t>
      </w:r>
      <w:r w:rsidR="002F764C">
        <w:rPr>
          <w:rFonts w:asciiTheme="minorHAnsi" w:hAnsiTheme="minorHAnsi"/>
          <w:iCs/>
          <w:sz w:val="22"/>
          <w:szCs w:val="22"/>
        </w:rPr>
        <w:t>Lead</w:t>
      </w:r>
      <w:r>
        <w:rPr>
          <w:rFonts w:asciiTheme="minorHAnsi" w:hAnsiTheme="minorHAnsi"/>
          <w:iCs/>
          <w:sz w:val="22"/>
          <w:szCs w:val="22"/>
        </w:rPr>
        <w:t xml:space="preserve"> </w:t>
      </w:r>
      <w:r w:rsidR="00FA5F58">
        <w:rPr>
          <w:rFonts w:asciiTheme="minorHAnsi" w:hAnsiTheme="minorHAnsi"/>
          <w:iCs/>
          <w:sz w:val="22"/>
          <w:szCs w:val="22"/>
        </w:rPr>
        <w:t>Administrator</w:t>
      </w:r>
      <w:r w:rsidR="00CC76A3" w:rsidRPr="006D3FA9">
        <w:rPr>
          <w:rFonts w:asciiTheme="minorHAnsi" w:hAnsiTheme="minorHAnsi"/>
          <w:iCs/>
          <w:sz w:val="22"/>
          <w:szCs w:val="22"/>
        </w:rPr>
        <w:t xml:space="preserve"> will be responsible for providing continuous </w:t>
      </w:r>
      <w:r w:rsidR="00F07F6E">
        <w:rPr>
          <w:rFonts w:asciiTheme="minorHAnsi" w:hAnsiTheme="minorHAnsi"/>
          <w:iCs/>
          <w:sz w:val="22"/>
          <w:szCs w:val="22"/>
        </w:rPr>
        <w:t>admin</w:t>
      </w:r>
      <w:r w:rsidR="00DC101D">
        <w:rPr>
          <w:rFonts w:asciiTheme="minorHAnsi" w:hAnsiTheme="minorHAnsi"/>
          <w:iCs/>
          <w:sz w:val="22"/>
          <w:szCs w:val="22"/>
        </w:rPr>
        <w:t xml:space="preserve"> and financial </w:t>
      </w:r>
      <w:r w:rsidR="00CC76A3" w:rsidRPr="006D3FA9">
        <w:rPr>
          <w:rFonts w:asciiTheme="minorHAnsi" w:hAnsiTheme="minorHAnsi"/>
          <w:iCs/>
          <w:sz w:val="22"/>
          <w:szCs w:val="22"/>
        </w:rPr>
        <w:t xml:space="preserve">support </w:t>
      </w:r>
      <w:r w:rsidR="00F07F6E">
        <w:rPr>
          <w:rFonts w:asciiTheme="minorHAnsi" w:hAnsiTheme="minorHAnsi"/>
          <w:iCs/>
          <w:sz w:val="22"/>
          <w:szCs w:val="22"/>
        </w:rPr>
        <w:t xml:space="preserve">for </w:t>
      </w:r>
      <w:r w:rsidR="00DC101D">
        <w:rPr>
          <w:rFonts w:asciiTheme="minorHAnsi" w:hAnsiTheme="minorHAnsi"/>
          <w:iCs/>
          <w:sz w:val="22"/>
          <w:szCs w:val="22"/>
        </w:rPr>
        <w:t xml:space="preserve">our </w:t>
      </w:r>
      <w:r>
        <w:rPr>
          <w:rFonts w:asciiTheme="minorHAnsi" w:hAnsiTheme="minorHAnsi"/>
          <w:iCs/>
          <w:sz w:val="22"/>
          <w:szCs w:val="22"/>
        </w:rPr>
        <w:t>Projects, undertaking</w:t>
      </w:r>
      <w:r w:rsidR="008320F7">
        <w:rPr>
          <w:rFonts w:asciiTheme="minorHAnsi" w:hAnsiTheme="minorHAnsi"/>
          <w:iCs/>
          <w:sz w:val="22"/>
          <w:szCs w:val="22"/>
        </w:rPr>
        <w:t xml:space="preserve"> a variety of tasks, collating data, organising diaries, petty cash reconciliation, ordering and managing </w:t>
      </w:r>
      <w:r w:rsidR="001D7091">
        <w:rPr>
          <w:rFonts w:asciiTheme="minorHAnsi" w:hAnsiTheme="minorHAnsi"/>
          <w:iCs/>
          <w:sz w:val="22"/>
          <w:szCs w:val="22"/>
        </w:rPr>
        <w:t>invoices, producing</w:t>
      </w:r>
      <w:r w:rsidR="00DC101D">
        <w:rPr>
          <w:rFonts w:asciiTheme="minorHAnsi" w:hAnsiTheme="minorHAnsi"/>
          <w:iCs/>
          <w:sz w:val="22"/>
          <w:szCs w:val="22"/>
        </w:rPr>
        <w:t xml:space="preserve"> </w:t>
      </w:r>
      <w:r w:rsidR="002F764C">
        <w:rPr>
          <w:rFonts w:asciiTheme="minorHAnsi" w:hAnsiTheme="minorHAnsi"/>
          <w:iCs/>
          <w:sz w:val="22"/>
          <w:szCs w:val="22"/>
        </w:rPr>
        <w:t>detailed financial</w:t>
      </w:r>
      <w:r w:rsidR="00F07F6E">
        <w:rPr>
          <w:rFonts w:asciiTheme="minorHAnsi" w:hAnsiTheme="minorHAnsi"/>
          <w:iCs/>
          <w:sz w:val="22"/>
          <w:szCs w:val="22"/>
        </w:rPr>
        <w:t xml:space="preserve"> reporting documentation</w:t>
      </w:r>
      <w:r w:rsidR="00DC101D">
        <w:rPr>
          <w:rFonts w:asciiTheme="minorHAnsi" w:hAnsiTheme="minorHAnsi"/>
          <w:iCs/>
          <w:sz w:val="22"/>
          <w:szCs w:val="22"/>
        </w:rPr>
        <w:t xml:space="preserve">, completing financial claims </w:t>
      </w:r>
      <w:r w:rsidR="008320F7">
        <w:rPr>
          <w:rFonts w:asciiTheme="minorHAnsi" w:hAnsiTheme="minorHAnsi"/>
          <w:iCs/>
          <w:sz w:val="22"/>
          <w:szCs w:val="22"/>
        </w:rPr>
        <w:t xml:space="preserve">and ad-hoc tasks </w:t>
      </w:r>
      <w:r w:rsidR="00DC101D">
        <w:rPr>
          <w:rFonts w:asciiTheme="minorHAnsi" w:hAnsiTheme="minorHAnsi"/>
          <w:iCs/>
          <w:sz w:val="22"/>
          <w:szCs w:val="22"/>
        </w:rPr>
        <w:t xml:space="preserve">to support the project. </w:t>
      </w:r>
    </w:p>
    <w:p w14:paraId="06DC2D97" w14:textId="47CDA444" w:rsidR="00DC101D" w:rsidRDefault="00DC101D" w:rsidP="00C92B44">
      <w:pPr>
        <w:widowControl w:val="0"/>
        <w:jc w:val="both"/>
        <w:rPr>
          <w:rFonts w:asciiTheme="minorHAnsi" w:hAnsiTheme="minorHAnsi"/>
          <w:iCs/>
          <w:sz w:val="22"/>
          <w:szCs w:val="22"/>
        </w:rPr>
      </w:pPr>
    </w:p>
    <w:p w14:paraId="7625F44A" w14:textId="77777777" w:rsidR="009E71AA" w:rsidRPr="006D3FA9" w:rsidRDefault="009E71AA" w:rsidP="00C92B44">
      <w:pPr>
        <w:widowControl w:val="0"/>
        <w:jc w:val="both"/>
        <w:rPr>
          <w:rFonts w:asciiTheme="minorHAnsi" w:hAnsiTheme="minorHAnsi"/>
          <w:b/>
          <w:snapToGrid w:val="0"/>
          <w:sz w:val="22"/>
          <w:szCs w:val="22"/>
        </w:rPr>
      </w:pPr>
      <w:r w:rsidRPr="006D3FA9">
        <w:rPr>
          <w:rFonts w:asciiTheme="minorHAnsi" w:hAnsiTheme="minorHAnsi"/>
          <w:b/>
          <w:snapToGrid w:val="0"/>
          <w:sz w:val="22"/>
          <w:szCs w:val="22"/>
        </w:rPr>
        <w:t>MAIN DUTIES &amp; RESPONSIBILITIES</w:t>
      </w:r>
    </w:p>
    <w:p w14:paraId="2919B2D8" w14:textId="264D578D" w:rsidR="00466C8E" w:rsidRDefault="00A23F8B" w:rsidP="00AB0174">
      <w:pPr>
        <w:pStyle w:val="ListParagraph"/>
        <w:widowControl w:val="0"/>
        <w:numPr>
          <w:ilvl w:val="0"/>
          <w:numId w:val="29"/>
        </w:numPr>
        <w:jc w:val="both"/>
        <w:rPr>
          <w:rFonts w:asciiTheme="minorHAnsi" w:hAnsiTheme="minorHAnsi"/>
          <w:snapToGrid w:val="0"/>
          <w:sz w:val="22"/>
          <w:szCs w:val="22"/>
        </w:rPr>
      </w:pPr>
      <w:bookmarkStart w:id="0" w:name="_Hlk54101993"/>
      <w:r>
        <w:rPr>
          <w:rFonts w:asciiTheme="minorHAnsi" w:hAnsiTheme="minorHAnsi"/>
          <w:snapToGrid w:val="0"/>
          <w:sz w:val="22"/>
          <w:szCs w:val="22"/>
        </w:rPr>
        <w:t>To a</w:t>
      </w:r>
      <w:r w:rsidR="00CD4DA6" w:rsidRPr="00AB0174">
        <w:rPr>
          <w:rFonts w:asciiTheme="minorHAnsi" w:hAnsiTheme="minorHAnsi"/>
          <w:snapToGrid w:val="0"/>
          <w:sz w:val="22"/>
          <w:szCs w:val="22"/>
        </w:rPr>
        <w:t xml:space="preserve">ccurately </w:t>
      </w:r>
      <w:r>
        <w:rPr>
          <w:rFonts w:asciiTheme="minorHAnsi" w:hAnsiTheme="minorHAnsi"/>
          <w:snapToGrid w:val="0"/>
          <w:sz w:val="22"/>
          <w:szCs w:val="22"/>
        </w:rPr>
        <w:t xml:space="preserve">reconcile and </w:t>
      </w:r>
      <w:r w:rsidR="00CD4DA6" w:rsidRPr="00AB0174">
        <w:rPr>
          <w:rFonts w:asciiTheme="minorHAnsi" w:hAnsiTheme="minorHAnsi"/>
          <w:snapToGrid w:val="0"/>
          <w:sz w:val="22"/>
          <w:szCs w:val="22"/>
        </w:rPr>
        <w:t>report on projec</w:t>
      </w:r>
      <w:r w:rsidR="00AB0174" w:rsidRPr="00AB0174">
        <w:rPr>
          <w:rFonts w:asciiTheme="minorHAnsi" w:hAnsiTheme="minorHAnsi"/>
          <w:snapToGrid w:val="0"/>
          <w:sz w:val="22"/>
          <w:szCs w:val="22"/>
        </w:rPr>
        <w:t xml:space="preserve">t financial expenditure </w:t>
      </w:r>
      <w:r w:rsidR="00CD4DA6" w:rsidRPr="00AB0174">
        <w:rPr>
          <w:rFonts w:asciiTheme="minorHAnsi" w:hAnsiTheme="minorHAnsi"/>
          <w:snapToGrid w:val="0"/>
          <w:sz w:val="22"/>
          <w:szCs w:val="22"/>
        </w:rPr>
        <w:t>as requested. This will involve taking a pro</w:t>
      </w:r>
      <w:r w:rsidR="00DF3B2C">
        <w:rPr>
          <w:rFonts w:asciiTheme="minorHAnsi" w:hAnsiTheme="minorHAnsi"/>
          <w:snapToGrid w:val="0"/>
          <w:sz w:val="22"/>
          <w:szCs w:val="22"/>
        </w:rPr>
        <w:t>-</w:t>
      </w:r>
      <w:r w:rsidR="00CD4DA6" w:rsidRPr="00AB0174">
        <w:rPr>
          <w:rFonts w:asciiTheme="minorHAnsi" w:hAnsiTheme="minorHAnsi"/>
          <w:snapToGrid w:val="0"/>
          <w:sz w:val="22"/>
          <w:szCs w:val="22"/>
        </w:rPr>
        <w:t xml:space="preserve">active approach to obtaining the regular data </w:t>
      </w:r>
      <w:r w:rsidR="00DF3B2C" w:rsidRPr="00AB0174">
        <w:rPr>
          <w:rFonts w:asciiTheme="minorHAnsi" w:hAnsiTheme="minorHAnsi"/>
          <w:snapToGrid w:val="0"/>
          <w:sz w:val="22"/>
          <w:szCs w:val="22"/>
        </w:rPr>
        <w:t>required, ensuring</w:t>
      </w:r>
      <w:r w:rsidR="00CD4DA6" w:rsidRPr="00AB0174">
        <w:rPr>
          <w:rFonts w:asciiTheme="minorHAnsi" w:hAnsiTheme="minorHAnsi"/>
          <w:snapToGrid w:val="0"/>
          <w:sz w:val="22"/>
          <w:szCs w:val="22"/>
        </w:rPr>
        <w:t xml:space="preserve"> strong relationships with internal departments that provide the data and being mindful of the effort required by all to provide this level of detail for a project.</w:t>
      </w:r>
    </w:p>
    <w:p w14:paraId="00247493" w14:textId="673823B4" w:rsidR="001D7091" w:rsidRDefault="001D7091" w:rsidP="00AB0174">
      <w:pPr>
        <w:pStyle w:val="ListParagraph"/>
        <w:widowControl w:val="0"/>
        <w:numPr>
          <w:ilvl w:val="0"/>
          <w:numId w:val="29"/>
        </w:numPr>
        <w:jc w:val="both"/>
        <w:rPr>
          <w:rFonts w:asciiTheme="minorHAnsi" w:hAnsiTheme="minorHAnsi"/>
          <w:snapToGrid w:val="0"/>
          <w:sz w:val="22"/>
          <w:szCs w:val="22"/>
        </w:rPr>
      </w:pPr>
      <w:r>
        <w:rPr>
          <w:rFonts w:asciiTheme="minorHAnsi" w:hAnsiTheme="minorHAnsi"/>
          <w:snapToGrid w:val="0"/>
          <w:sz w:val="22"/>
          <w:szCs w:val="22"/>
        </w:rPr>
        <w:t xml:space="preserve">To support the Delivery Manager to reconcile the budgets at the end of each month through timely input of purchase data. </w:t>
      </w:r>
    </w:p>
    <w:p w14:paraId="312AD3A7" w14:textId="0406112C" w:rsidR="001D7091" w:rsidRDefault="001D7091" w:rsidP="00AB0174">
      <w:pPr>
        <w:pStyle w:val="ListParagraph"/>
        <w:widowControl w:val="0"/>
        <w:numPr>
          <w:ilvl w:val="0"/>
          <w:numId w:val="29"/>
        </w:numPr>
        <w:jc w:val="both"/>
        <w:rPr>
          <w:rFonts w:asciiTheme="minorHAnsi" w:hAnsiTheme="minorHAnsi"/>
          <w:snapToGrid w:val="0"/>
          <w:sz w:val="22"/>
          <w:szCs w:val="22"/>
        </w:rPr>
      </w:pPr>
      <w:r>
        <w:rPr>
          <w:rFonts w:asciiTheme="minorHAnsi" w:hAnsiTheme="minorHAnsi"/>
          <w:snapToGrid w:val="0"/>
          <w:sz w:val="22"/>
          <w:szCs w:val="22"/>
        </w:rPr>
        <w:t>To maintain a strong and positive working relationship with our funders, resolving queries or concerns through meaningful and effective communication.</w:t>
      </w:r>
    </w:p>
    <w:p w14:paraId="13C78555" w14:textId="237DC154" w:rsidR="001D7091" w:rsidRPr="00AB0174" w:rsidRDefault="001D7091" w:rsidP="00AB0174">
      <w:pPr>
        <w:pStyle w:val="ListParagraph"/>
        <w:widowControl w:val="0"/>
        <w:numPr>
          <w:ilvl w:val="0"/>
          <w:numId w:val="29"/>
        </w:numPr>
        <w:jc w:val="both"/>
        <w:rPr>
          <w:rFonts w:asciiTheme="minorHAnsi" w:hAnsiTheme="minorHAnsi"/>
          <w:snapToGrid w:val="0"/>
          <w:sz w:val="22"/>
          <w:szCs w:val="22"/>
        </w:rPr>
      </w:pPr>
      <w:r>
        <w:rPr>
          <w:rFonts w:asciiTheme="minorHAnsi" w:hAnsiTheme="minorHAnsi"/>
          <w:snapToGrid w:val="0"/>
          <w:sz w:val="22"/>
          <w:szCs w:val="22"/>
        </w:rPr>
        <w:t xml:space="preserve">To </w:t>
      </w:r>
      <w:r w:rsidR="002F764C">
        <w:rPr>
          <w:rFonts w:asciiTheme="minorHAnsi" w:hAnsiTheme="minorHAnsi"/>
          <w:snapToGrid w:val="0"/>
          <w:sz w:val="22"/>
          <w:szCs w:val="22"/>
        </w:rPr>
        <w:t>support</w:t>
      </w:r>
      <w:r>
        <w:rPr>
          <w:rFonts w:asciiTheme="minorHAnsi" w:hAnsiTheme="minorHAnsi"/>
          <w:snapToGrid w:val="0"/>
          <w:sz w:val="22"/>
          <w:szCs w:val="22"/>
        </w:rPr>
        <w:t xml:space="preserve"> the </w:t>
      </w:r>
      <w:r w:rsidR="002F764C">
        <w:rPr>
          <w:rFonts w:asciiTheme="minorHAnsi" w:hAnsiTheme="minorHAnsi"/>
          <w:snapToGrid w:val="0"/>
          <w:sz w:val="22"/>
          <w:szCs w:val="22"/>
        </w:rPr>
        <w:t xml:space="preserve">Project </w:t>
      </w:r>
      <w:r>
        <w:rPr>
          <w:rFonts w:asciiTheme="minorHAnsi" w:hAnsiTheme="minorHAnsi"/>
          <w:snapToGrid w:val="0"/>
          <w:sz w:val="22"/>
          <w:szCs w:val="22"/>
        </w:rPr>
        <w:t>Administrat</w:t>
      </w:r>
      <w:r w:rsidR="002F764C">
        <w:rPr>
          <w:rFonts w:asciiTheme="minorHAnsi" w:hAnsiTheme="minorHAnsi"/>
          <w:snapToGrid w:val="0"/>
          <w:sz w:val="22"/>
          <w:szCs w:val="22"/>
        </w:rPr>
        <w:t>or</w:t>
      </w:r>
      <w:r>
        <w:rPr>
          <w:rFonts w:asciiTheme="minorHAnsi" w:hAnsiTheme="minorHAnsi"/>
          <w:snapToGrid w:val="0"/>
          <w:sz w:val="22"/>
          <w:szCs w:val="22"/>
        </w:rPr>
        <w:t xml:space="preserve"> Officer to ensure work is completed in an accurate and  timely manner. </w:t>
      </w:r>
    </w:p>
    <w:p w14:paraId="59EEDAF7" w14:textId="65DA5E40" w:rsidR="00466C8E" w:rsidRPr="00AB0174" w:rsidRDefault="005C2BCD" w:rsidP="00AB0174">
      <w:pPr>
        <w:pStyle w:val="ListParagraph"/>
        <w:widowControl w:val="0"/>
        <w:numPr>
          <w:ilvl w:val="0"/>
          <w:numId w:val="29"/>
        </w:numPr>
        <w:jc w:val="both"/>
        <w:rPr>
          <w:rFonts w:asciiTheme="minorHAnsi" w:hAnsiTheme="minorHAnsi"/>
          <w:snapToGrid w:val="0"/>
          <w:sz w:val="22"/>
          <w:szCs w:val="22"/>
        </w:rPr>
      </w:pPr>
      <w:r>
        <w:rPr>
          <w:rFonts w:asciiTheme="minorHAnsi" w:hAnsiTheme="minorHAnsi"/>
          <w:snapToGrid w:val="0"/>
          <w:sz w:val="22"/>
          <w:szCs w:val="22"/>
        </w:rPr>
        <w:t xml:space="preserve">To manage, reconcile and accurately record petty cash. </w:t>
      </w:r>
    </w:p>
    <w:p w14:paraId="3B530F0C" w14:textId="77777777" w:rsidR="00AB0174" w:rsidRDefault="00CD4DA6" w:rsidP="00AB0174">
      <w:pPr>
        <w:pStyle w:val="ListParagraph"/>
        <w:widowControl w:val="0"/>
        <w:numPr>
          <w:ilvl w:val="0"/>
          <w:numId w:val="29"/>
        </w:numPr>
        <w:jc w:val="both"/>
        <w:rPr>
          <w:rFonts w:asciiTheme="minorHAnsi" w:hAnsiTheme="minorHAnsi"/>
          <w:snapToGrid w:val="0"/>
          <w:sz w:val="22"/>
          <w:szCs w:val="22"/>
        </w:rPr>
      </w:pPr>
      <w:r w:rsidRPr="00AB0174">
        <w:rPr>
          <w:rFonts w:asciiTheme="minorHAnsi" w:hAnsiTheme="minorHAnsi"/>
          <w:snapToGrid w:val="0"/>
          <w:sz w:val="22"/>
          <w:szCs w:val="22"/>
        </w:rPr>
        <w:t>To be mindful of the confidential nature of all the information handled.</w:t>
      </w:r>
    </w:p>
    <w:p w14:paraId="7C75069D" w14:textId="4F6B2D14" w:rsidR="00AB0174" w:rsidRPr="00AB0174" w:rsidRDefault="00AB0174" w:rsidP="00AB0174">
      <w:pPr>
        <w:pStyle w:val="ListParagraph"/>
        <w:widowControl w:val="0"/>
        <w:numPr>
          <w:ilvl w:val="0"/>
          <w:numId w:val="29"/>
        </w:numPr>
        <w:jc w:val="both"/>
        <w:rPr>
          <w:rFonts w:asciiTheme="minorHAnsi" w:hAnsiTheme="minorHAnsi"/>
          <w:snapToGrid w:val="0"/>
          <w:sz w:val="22"/>
          <w:szCs w:val="22"/>
        </w:rPr>
      </w:pPr>
      <w:r>
        <w:rPr>
          <w:rFonts w:asciiTheme="minorHAnsi" w:hAnsiTheme="minorHAnsi"/>
          <w:snapToGrid w:val="0"/>
          <w:sz w:val="22"/>
          <w:szCs w:val="22"/>
        </w:rPr>
        <w:t>Ensure case files are eligible and compliant</w:t>
      </w:r>
      <w:r w:rsidR="000D018E">
        <w:rPr>
          <w:rFonts w:asciiTheme="minorHAnsi" w:hAnsiTheme="minorHAnsi"/>
          <w:snapToGrid w:val="0"/>
          <w:sz w:val="22"/>
          <w:szCs w:val="22"/>
        </w:rPr>
        <w:t xml:space="preserve"> </w:t>
      </w:r>
      <w:r w:rsidR="005C2BCD">
        <w:rPr>
          <w:rFonts w:asciiTheme="minorHAnsi" w:hAnsiTheme="minorHAnsi"/>
          <w:snapToGrid w:val="0"/>
          <w:sz w:val="22"/>
          <w:szCs w:val="22"/>
        </w:rPr>
        <w:t xml:space="preserve">and are uploaded and posted in line with data protection. </w:t>
      </w:r>
    </w:p>
    <w:p w14:paraId="308BAB46" w14:textId="679503EA" w:rsidR="00CC76A3" w:rsidRDefault="00CD4DA6" w:rsidP="00AB0174">
      <w:pPr>
        <w:pStyle w:val="ListParagraph"/>
        <w:widowControl w:val="0"/>
        <w:numPr>
          <w:ilvl w:val="0"/>
          <w:numId w:val="29"/>
        </w:numPr>
        <w:jc w:val="both"/>
        <w:rPr>
          <w:rFonts w:asciiTheme="minorHAnsi" w:hAnsiTheme="minorHAnsi"/>
          <w:snapToGrid w:val="0"/>
          <w:sz w:val="22"/>
          <w:szCs w:val="22"/>
        </w:rPr>
      </w:pPr>
      <w:r w:rsidRPr="00AB0174">
        <w:rPr>
          <w:rFonts w:asciiTheme="minorHAnsi" w:hAnsiTheme="minorHAnsi"/>
          <w:snapToGrid w:val="0"/>
          <w:sz w:val="22"/>
          <w:szCs w:val="22"/>
        </w:rPr>
        <w:lastRenderedPageBreak/>
        <w:t xml:space="preserve">To support the </w:t>
      </w:r>
      <w:r w:rsidR="00A23F8B">
        <w:rPr>
          <w:rFonts w:asciiTheme="minorHAnsi" w:hAnsiTheme="minorHAnsi"/>
          <w:snapToGrid w:val="0"/>
          <w:sz w:val="22"/>
          <w:szCs w:val="22"/>
        </w:rPr>
        <w:t>Team</w:t>
      </w:r>
      <w:r w:rsidR="001D7091">
        <w:rPr>
          <w:rFonts w:asciiTheme="minorHAnsi" w:hAnsiTheme="minorHAnsi"/>
          <w:snapToGrid w:val="0"/>
          <w:sz w:val="22"/>
          <w:szCs w:val="22"/>
        </w:rPr>
        <w:t xml:space="preserve"> on an ad-hoc basis</w:t>
      </w:r>
      <w:r w:rsidRPr="00AB0174">
        <w:rPr>
          <w:rFonts w:asciiTheme="minorHAnsi" w:hAnsiTheme="minorHAnsi"/>
          <w:snapToGrid w:val="0"/>
          <w:sz w:val="22"/>
          <w:szCs w:val="22"/>
        </w:rPr>
        <w:t xml:space="preserve"> to ensure project</w:t>
      </w:r>
      <w:r w:rsidR="005C2BCD">
        <w:rPr>
          <w:rFonts w:asciiTheme="minorHAnsi" w:hAnsiTheme="minorHAnsi"/>
          <w:snapToGrid w:val="0"/>
          <w:sz w:val="22"/>
          <w:szCs w:val="22"/>
        </w:rPr>
        <w:t>s</w:t>
      </w:r>
      <w:r w:rsidRPr="00AB0174">
        <w:rPr>
          <w:rFonts w:asciiTheme="minorHAnsi" w:hAnsiTheme="minorHAnsi"/>
          <w:snapToGrid w:val="0"/>
          <w:sz w:val="22"/>
          <w:szCs w:val="22"/>
        </w:rPr>
        <w:t xml:space="preserve"> </w:t>
      </w:r>
      <w:r w:rsidR="005C2BCD">
        <w:rPr>
          <w:rFonts w:asciiTheme="minorHAnsi" w:hAnsiTheme="minorHAnsi"/>
          <w:snapToGrid w:val="0"/>
          <w:sz w:val="22"/>
          <w:szCs w:val="22"/>
        </w:rPr>
        <w:t>are</w:t>
      </w:r>
      <w:r w:rsidRPr="00AB0174">
        <w:rPr>
          <w:rFonts w:asciiTheme="minorHAnsi" w:hAnsiTheme="minorHAnsi"/>
          <w:snapToGrid w:val="0"/>
          <w:sz w:val="22"/>
          <w:szCs w:val="22"/>
        </w:rPr>
        <w:t xml:space="preserve"> as efficient as possible. </w:t>
      </w:r>
    </w:p>
    <w:p w14:paraId="7936682E" w14:textId="07BDD941" w:rsidR="00466C8E" w:rsidRDefault="00AB0174" w:rsidP="00CC76A3">
      <w:pPr>
        <w:pStyle w:val="ListParagraph"/>
        <w:widowControl w:val="0"/>
        <w:numPr>
          <w:ilvl w:val="0"/>
          <w:numId w:val="29"/>
        </w:numPr>
        <w:jc w:val="both"/>
        <w:rPr>
          <w:rFonts w:asciiTheme="minorHAnsi" w:hAnsiTheme="minorHAnsi"/>
          <w:snapToGrid w:val="0"/>
          <w:sz w:val="22"/>
          <w:szCs w:val="22"/>
        </w:rPr>
      </w:pPr>
      <w:r>
        <w:rPr>
          <w:rFonts w:asciiTheme="minorHAnsi" w:hAnsiTheme="minorHAnsi"/>
          <w:snapToGrid w:val="0"/>
          <w:sz w:val="22"/>
          <w:szCs w:val="22"/>
        </w:rPr>
        <w:t xml:space="preserve">Work </w:t>
      </w:r>
      <w:r w:rsidR="005C2BCD">
        <w:rPr>
          <w:rFonts w:asciiTheme="minorHAnsi" w:hAnsiTheme="minorHAnsi"/>
          <w:snapToGrid w:val="0"/>
          <w:sz w:val="22"/>
          <w:szCs w:val="22"/>
        </w:rPr>
        <w:t>in</w:t>
      </w:r>
      <w:r w:rsidR="00A1758E">
        <w:rPr>
          <w:rFonts w:asciiTheme="minorHAnsi" w:hAnsiTheme="minorHAnsi"/>
          <w:snapToGrid w:val="0"/>
          <w:sz w:val="22"/>
          <w:szCs w:val="22"/>
        </w:rPr>
        <w:t xml:space="preserve"> </w:t>
      </w:r>
      <w:r w:rsidR="005C2BCD">
        <w:rPr>
          <w:rFonts w:asciiTheme="minorHAnsi" w:hAnsiTheme="minorHAnsi"/>
          <w:snapToGrid w:val="0"/>
          <w:sz w:val="22"/>
          <w:szCs w:val="22"/>
        </w:rPr>
        <w:t>line with</w:t>
      </w:r>
      <w:r>
        <w:rPr>
          <w:rFonts w:asciiTheme="minorHAnsi" w:hAnsiTheme="minorHAnsi"/>
          <w:snapToGrid w:val="0"/>
          <w:sz w:val="22"/>
          <w:szCs w:val="22"/>
        </w:rPr>
        <w:t xml:space="preserve"> </w:t>
      </w:r>
      <w:r w:rsidR="00704A64">
        <w:rPr>
          <w:rFonts w:asciiTheme="minorHAnsi" w:hAnsiTheme="minorHAnsi"/>
          <w:snapToGrid w:val="0"/>
          <w:sz w:val="22"/>
          <w:szCs w:val="22"/>
        </w:rPr>
        <w:t>project</w:t>
      </w:r>
      <w:r>
        <w:rPr>
          <w:rFonts w:asciiTheme="minorHAnsi" w:hAnsiTheme="minorHAnsi"/>
          <w:snapToGrid w:val="0"/>
          <w:sz w:val="22"/>
          <w:szCs w:val="22"/>
        </w:rPr>
        <w:t xml:space="preserve"> plan</w:t>
      </w:r>
      <w:r w:rsidR="005C2BCD">
        <w:rPr>
          <w:rFonts w:asciiTheme="minorHAnsi" w:hAnsiTheme="minorHAnsi"/>
          <w:snapToGrid w:val="0"/>
          <w:sz w:val="22"/>
          <w:szCs w:val="22"/>
        </w:rPr>
        <w:t>s</w:t>
      </w:r>
      <w:r>
        <w:rPr>
          <w:rFonts w:asciiTheme="minorHAnsi" w:hAnsiTheme="minorHAnsi"/>
          <w:snapToGrid w:val="0"/>
          <w:sz w:val="22"/>
          <w:szCs w:val="22"/>
        </w:rPr>
        <w:t>, organis</w:t>
      </w:r>
      <w:r w:rsidR="005C2BCD">
        <w:rPr>
          <w:rFonts w:asciiTheme="minorHAnsi" w:hAnsiTheme="minorHAnsi"/>
          <w:snapToGrid w:val="0"/>
          <w:sz w:val="22"/>
          <w:szCs w:val="22"/>
        </w:rPr>
        <w:t xml:space="preserve">ing the team’s diaries, contacting </w:t>
      </w:r>
      <w:r w:rsidR="00A1758E">
        <w:rPr>
          <w:rFonts w:asciiTheme="minorHAnsi" w:hAnsiTheme="minorHAnsi"/>
          <w:snapToGrid w:val="0"/>
          <w:sz w:val="22"/>
          <w:szCs w:val="22"/>
        </w:rPr>
        <w:t>participants</w:t>
      </w:r>
      <w:r w:rsidR="005C2BCD">
        <w:rPr>
          <w:rFonts w:asciiTheme="minorHAnsi" w:hAnsiTheme="minorHAnsi"/>
          <w:snapToGrid w:val="0"/>
          <w:sz w:val="22"/>
          <w:szCs w:val="22"/>
        </w:rPr>
        <w:t xml:space="preserve"> with any queries or to arrange attendance at training sessions</w:t>
      </w:r>
      <w:r w:rsidR="00BA1C78">
        <w:rPr>
          <w:rFonts w:asciiTheme="minorHAnsi" w:hAnsiTheme="minorHAnsi"/>
          <w:snapToGrid w:val="0"/>
          <w:sz w:val="22"/>
          <w:szCs w:val="22"/>
        </w:rPr>
        <w:t xml:space="preserve">. </w:t>
      </w:r>
    </w:p>
    <w:p w14:paraId="076B8E43" w14:textId="103415FE" w:rsidR="005C2BCD" w:rsidRPr="000D018E" w:rsidRDefault="005C2BCD" w:rsidP="00CC76A3">
      <w:pPr>
        <w:pStyle w:val="ListParagraph"/>
        <w:widowControl w:val="0"/>
        <w:numPr>
          <w:ilvl w:val="0"/>
          <w:numId w:val="29"/>
        </w:numPr>
        <w:jc w:val="both"/>
        <w:rPr>
          <w:rFonts w:asciiTheme="minorHAnsi" w:hAnsiTheme="minorHAnsi"/>
          <w:snapToGrid w:val="0"/>
          <w:sz w:val="22"/>
          <w:szCs w:val="22"/>
        </w:rPr>
      </w:pPr>
      <w:r>
        <w:rPr>
          <w:rFonts w:asciiTheme="minorHAnsi" w:hAnsiTheme="minorHAnsi"/>
          <w:snapToGrid w:val="0"/>
          <w:sz w:val="22"/>
          <w:szCs w:val="22"/>
        </w:rPr>
        <w:t>Ad-hoc daily tasks as and when required</w:t>
      </w:r>
      <w:r w:rsidR="001D7091">
        <w:rPr>
          <w:rFonts w:asciiTheme="minorHAnsi" w:hAnsiTheme="minorHAnsi"/>
          <w:snapToGrid w:val="0"/>
          <w:sz w:val="22"/>
          <w:szCs w:val="22"/>
        </w:rPr>
        <w:t xml:space="preserve">, including stationary ordering. </w:t>
      </w:r>
    </w:p>
    <w:bookmarkEnd w:id="0"/>
    <w:p w14:paraId="51AD96C1" w14:textId="77777777" w:rsidR="00F631B8" w:rsidRDefault="00F631B8" w:rsidP="008A1A8D">
      <w:pPr>
        <w:jc w:val="both"/>
        <w:rPr>
          <w:rFonts w:asciiTheme="minorHAnsi" w:hAnsiTheme="minorHAnsi"/>
          <w:b/>
          <w:sz w:val="22"/>
          <w:szCs w:val="22"/>
          <w:lang w:eastAsia="en-GB"/>
        </w:rPr>
      </w:pPr>
    </w:p>
    <w:p w14:paraId="689E7915" w14:textId="49444CF8" w:rsidR="00D429EA" w:rsidRDefault="00D429EA" w:rsidP="00D429EA">
      <w:pPr>
        <w:jc w:val="both"/>
        <w:rPr>
          <w:rFonts w:ascii="Calibri" w:hAnsi="Calibri"/>
          <w:b/>
          <w:color w:val="FF0000"/>
          <w:sz w:val="22"/>
          <w:szCs w:val="22"/>
          <w:lang w:eastAsia="en-GB"/>
        </w:rPr>
      </w:pPr>
      <w:r w:rsidRPr="00860638">
        <w:rPr>
          <w:rFonts w:ascii="Calibri" w:hAnsi="Calibri"/>
          <w:b/>
          <w:sz w:val="22"/>
          <w:szCs w:val="22"/>
          <w:lang w:eastAsia="en-GB"/>
        </w:rPr>
        <w:t>KEY AREA</w:t>
      </w:r>
      <w:r>
        <w:rPr>
          <w:rFonts w:ascii="Calibri" w:hAnsi="Calibri"/>
          <w:b/>
          <w:sz w:val="22"/>
          <w:szCs w:val="22"/>
          <w:lang w:eastAsia="en-GB"/>
        </w:rPr>
        <w:t xml:space="preserve">: SAFEGUARDING CHILDREN &amp; ADULTS AT RISK  </w:t>
      </w:r>
    </w:p>
    <w:p w14:paraId="2298143D" w14:textId="77777777" w:rsidR="00D429EA" w:rsidRDefault="00D429EA" w:rsidP="00D429EA">
      <w:pPr>
        <w:widowControl w:val="0"/>
        <w:jc w:val="both"/>
        <w:rPr>
          <w:rFonts w:ascii="Calibri" w:hAnsi="Calibri"/>
          <w:sz w:val="22"/>
          <w:szCs w:val="22"/>
        </w:rPr>
      </w:pPr>
      <w:r w:rsidRPr="00BB51BB">
        <w:rPr>
          <w:rFonts w:ascii="Calibri" w:hAnsi="Calibri"/>
          <w:sz w:val="22"/>
          <w:szCs w:val="22"/>
          <w:lang w:eastAsia="en-GB"/>
        </w:rPr>
        <w:t>Groundwork South is committed to safeguarding a promoting the wel</w:t>
      </w:r>
      <w:r>
        <w:rPr>
          <w:rFonts w:ascii="Calibri" w:hAnsi="Calibri"/>
          <w:sz w:val="22"/>
          <w:szCs w:val="22"/>
          <w:lang w:eastAsia="en-GB"/>
        </w:rPr>
        <w:t xml:space="preserve">fare of children and </w:t>
      </w:r>
      <w:r w:rsidRPr="00BB51BB">
        <w:rPr>
          <w:rFonts w:ascii="Calibri" w:hAnsi="Calibri"/>
          <w:sz w:val="22"/>
          <w:szCs w:val="22"/>
          <w:lang w:eastAsia="en-GB"/>
        </w:rPr>
        <w:t>adults</w:t>
      </w:r>
      <w:r>
        <w:rPr>
          <w:rFonts w:ascii="Calibri" w:hAnsi="Calibri"/>
          <w:sz w:val="22"/>
          <w:szCs w:val="22"/>
          <w:lang w:eastAsia="en-GB"/>
        </w:rPr>
        <w:t xml:space="preserve"> at risk</w:t>
      </w:r>
      <w:r w:rsidRPr="00BB51BB">
        <w:rPr>
          <w:rFonts w:ascii="Calibri" w:hAnsi="Calibri"/>
          <w:sz w:val="22"/>
          <w:szCs w:val="22"/>
          <w:lang w:eastAsia="en-GB"/>
        </w:rPr>
        <w:t xml:space="preserve">.  </w:t>
      </w:r>
      <w:r w:rsidRPr="00BB51BB">
        <w:rPr>
          <w:rFonts w:ascii="Calibri" w:hAnsi="Calibri"/>
          <w:sz w:val="22"/>
          <w:szCs w:val="22"/>
        </w:rPr>
        <w:t xml:space="preserve">It is the responsibility of each employee to familiarise themselves and comply with the organisation’s procedures </w:t>
      </w:r>
      <w:r>
        <w:rPr>
          <w:rFonts w:ascii="Calibri" w:hAnsi="Calibri"/>
          <w:sz w:val="22"/>
          <w:szCs w:val="22"/>
        </w:rPr>
        <w:t>and systems on safeguarding children and adults at risk</w:t>
      </w:r>
      <w:r w:rsidRPr="00BB51BB">
        <w:rPr>
          <w:rFonts w:ascii="Calibri" w:hAnsi="Calibri"/>
          <w:sz w:val="22"/>
          <w:szCs w:val="22"/>
        </w:rPr>
        <w:t>. Primary responsibilities are:</w:t>
      </w:r>
    </w:p>
    <w:p w14:paraId="3F4D3A6F" w14:textId="77777777" w:rsidR="00D429EA" w:rsidRDefault="00D429EA" w:rsidP="00D429EA">
      <w:pPr>
        <w:widowControl w:val="0"/>
        <w:ind w:left="360"/>
        <w:jc w:val="both"/>
        <w:rPr>
          <w:rFonts w:ascii="Calibri" w:hAnsi="Calibri"/>
          <w:sz w:val="22"/>
          <w:szCs w:val="22"/>
        </w:rPr>
      </w:pPr>
    </w:p>
    <w:p w14:paraId="10C778BD" w14:textId="77777777" w:rsidR="00D429EA" w:rsidRDefault="00D429EA" w:rsidP="00D429EA">
      <w:pPr>
        <w:numPr>
          <w:ilvl w:val="0"/>
          <w:numId w:val="25"/>
        </w:numPr>
        <w:ind w:left="360"/>
        <w:jc w:val="both"/>
        <w:rPr>
          <w:rFonts w:ascii="Calibri" w:hAnsi="Calibri"/>
          <w:sz w:val="22"/>
          <w:szCs w:val="22"/>
        </w:rPr>
      </w:pPr>
      <w:r>
        <w:rPr>
          <w:rFonts w:ascii="Calibri" w:hAnsi="Calibri"/>
          <w:sz w:val="22"/>
          <w:szCs w:val="22"/>
          <w:lang w:eastAsia="en-GB"/>
        </w:rPr>
        <w:t>To adhere to the Safeguarding Policy and Procedures.</w:t>
      </w:r>
    </w:p>
    <w:p w14:paraId="4F6F97EB" w14:textId="77777777" w:rsidR="00D429EA" w:rsidRDefault="00D429EA" w:rsidP="00D429EA">
      <w:pPr>
        <w:numPr>
          <w:ilvl w:val="0"/>
          <w:numId w:val="25"/>
        </w:numPr>
        <w:ind w:left="360"/>
        <w:jc w:val="both"/>
        <w:rPr>
          <w:rFonts w:ascii="Calibri" w:hAnsi="Calibri"/>
          <w:sz w:val="22"/>
          <w:szCs w:val="22"/>
        </w:rPr>
      </w:pPr>
      <w:r>
        <w:rPr>
          <w:rFonts w:ascii="Calibri" w:hAnsi="Calibri"/>
          <w:sz w:val="22"/>
          <w:szCs w:val="22"/>
          <w:lang w:eastAsia="en-GB"/>
        </w:rPr>
        <w:t>To adhere to the Safer Recruitment Policy &amp; Procedure.</w:t>
      </w:r>
    </w:p>
    <w:p w14:paraId="0723E120" w14:textId="77777777" w:rsidR="00D429EA" w:rsidRDefault="00D429EA" w:rsidP="00D429EA">
      <w:pPr>
        <w:numPr>
          <w:ilvl w:val="0"/>
          <w:numId w:val="25"/>
        </w:numPr>
        <w:ind w:left="360"/>
        <w:jc w:val="both"/>
        <w:rPr>
          <w:rFonts w:ascii="Calibri" w:hAnsi="Calibri"/>
          <w:sz w:val="22"/>
          <w:szCs w:val="22"/>
        </w:rPr>
      </w:pPr>
      <w:r>
        <w:rPr>
          <w:rFonts w:ascii="Calibri" w:hAnsi="Calibri"/>
          <w:sz w:val="22"/>
          <w:szCs w:val="22"/>
          <w:lang w:eastAsia="en-GB"/>
        </w:rPr>
        <w:t>To report any safeguarding incidents or concerns immediately to your Designated Safeguarding Officer or Lead Designated Safeguarding Officer.</w:t>
      </w:r>
    </w:p>
    <w:p w14:paraId="0680386F" w14:textId="77777777" w:rsidR="00D429EA" w:rsidRPr="008B7600" w:rsidRDefault="00D429EA" w:rsidP="00D429EA">
      <w:pPr>
        <w:numPr>
          <w:ilvl w:val="0"/>
          <w:numId w:val="25"/>
        </w:numPr>
        <w:ind w:left="360"/>
        <w:jc w:val="both"/>
        <w:rPr>
          <w:rFonts w:ascii="Calibri" w:hAnsi="Calibri"/>
          <w:sz w:val="22"/>
          <w:szCs w:val="22"/>
        </w:rPr>
      </w:pPr>
      <w:r w:rsidRPr="008B7600">
        <w:rPr>
          <w:rFonts w:ascii="Calibri" w:hAnsi="Calibri"/>
          <w:sz w:val="22"/>
          <w:szCs w:val="22"/>
          <w:lang w:eastAsia="en-GB"/>
        </w:rPr>
        <w:t>To complete any Safeguarding Awareness training as required by Groundwork South</w:t>
      </w:r>
    </w:p>
    <w:p w14:paraId="0001A975" w14:textId="77777777" w:rsidR="00D429EA" w:rsidRPr="008B7600" w:rsidRDefault="00D429EA" w:rsidP="00D429EA">
      <w:pPr>
        <w:numPr>
          <w:ilvl w:val="0"/>
          <w:numId w:val="25"/>
        </w:numPr>
        <w:ind w:left="360"/>
        <w:jc w:val="both"/>
        <w:rPr>
          <w:rFonts w:ascii="Calibri" w:hAnsi="Calibri"/>
          <w:sz w:val="22"/>
          <w:szCs w:val="22"/>
        </w:rPr>
      </w:pPr>
      <w:r w:rsidRPr="008B7600">
        <w:rPr>
          <w:rFonts w:ascii="Calibri" w:hAnsi="Calibri"/>
          <w:sz w:val="22"/>
          <w:szCs w:val="22"/>
        </w:rPr>
        <w:t>If required for your post, undertake an enhanced DBS check and maintain annual membership through the update service.</w:t>
      </w:r>
    </w:p>
    <w:p w14:paraId="5ACEAAA5" w14:textId="77777777" w:rsidR="00D429EA" w:rsidRDefault="00D429EA" w:rsidP="00D429EA">
      <w:pPr>
        <w:jc w:val="both"/>
        <w:rPr>
          <w:rFonts w:ascii="Calibri" w:hAnsi="Calibri"/>
          <w:sz w:val="22"/>
          <w:szCs w:val="22"/>
        </w:rPr>
      </w:pPr>
    </w:p>
    <w:p w14:paraId="45755E2C" w14:textId="5C49A2B4" w:rsidR="00D429EA" w:rsidRPr="00860638" w:rsidRDefault="00D429EA" w:rsidP="00D429EA">
      <w:pPr>
        <w:pStyle w:val="Heading9"/>
        <w:rPr>
          <w:rFonts w:ascii="Calibri" w:hAnsi="Calibri"/>
          <w:color w:val="FF0000"/>
          <w:szCs w:val="22"/>
        </w:rPr>
      </w:pPr>
      <w:r w:rsidRPr="00FD68CC">
        <w:rPr>
          <w:rFonts w:ascii="Calibri" w:hAnsi="Calibri"/>
          <w:szCs w:val="22"/>
        </w:rPr>
        <w:t>KEY AREA: CUSTOMER SERVICE</w:t>
      </w:r>
      <w:r>
        <w:rPr>
          <w:rFonts w:ascii="Calibri" w:hAnsi="Calibri"/>
          <w:szCs w:val="22"/>
        </w:rPr>
        <w:t xml:space="preserve"> </w:t>
      </w:r>
    </w:p>
    <w:p w14:paraId="42AAAAB5" w14:textId="77777777" w:rsidR="00D429EA" w:rsidRPr="00860638" w:rsidRDefault="00D429EA" w:rsidP="00D429EA">
      <w:pPr>
        <w:ind w:right="-169"/>
        <w:jc w:val="both"/>
        <w:rPr>
          <w:rFonts w:ascii="Calibri" w:hAnsi="Calibri" w:cs="Arial"/>
          <w:sz w:val="22"/>
          <w:szCs w:val="22"/>
        </w:rPr>
      </w:pPr>
      <w:r w:rsidRPr="00FD68CC">
        <w:rPr>
          <w:rFonts w:ascii="Calibri" w:hAnsi="Calibri" w:cs="Arial"/>
          <w:sz w:val="22"/>
          <w:szCs w:val="22"/>
        </w:rPr>
        <w:t>Actively assist with customer service taking a lead in day to day operations to ensure that exemplary customer service is delivered with resi</w:t>
      </w:r>
      <w:r>
        <w:rPr>
          <w:rFonts w:ascii="Calibri" w:hAnsi="Calibri" w:cs="Arial"/>
          <w:sz w:val="22"/>
          <w:szCs w:val="22"/>
        </w:rPr>
        <w:t>dents, tenants and leaseholders and clients.</w:t>
      </w:r>
    </w:p>
    <w:p w14:paraId="2863AABC" w14:textId="77777777" w:rsidR="00D429EA" w:rsidRPr="00FD68CC" w:rsidRDefault="00D429EA" w:rsidP="00D429EA">
      <w:pPr>
        <w:jc w:val="both"/>
        <w:rPr>
          <w:rFonts w:ascii="Calibri" w:hAnsi="Calibri"/>
          <w:sz w:val="22"/>
          <w:szCs w:val="22"/>
        </w:rPr>
      </w:pPr>
    </w:p>
    <w:p w14:paraId="1299C4FE" w14:textId="00B971A8" w:rsidR="00D429EA" w:rsidRPr="00860638" w:rsidRDefault="00D429EA" w:rsidP="00D429EA">
      <w:pPr>
        <w:jc w:val="both"/>
        <w:rPr>
          <w:rFonts w:ascii="Calibri" w:hAnsi="Calibri"/>
          <w:b/>
          <w:color w:val="FF0000"/>
          <w:sz w:val="22"/>
          <w:szCs w:val="22"/>
        </w:rPr>
      </w:pPr>
      <w:r w:rsidRPr="00FD68CC">
        <w:rPr>
          <w:rFonts w:ascii="Calibri" w:hAnsi="Calibri"/>
          <w:b/>
          <w:sz w:val="22"/>
          <w:szCs w:val="22"/>
        </w:rPr>
        <w:t>KEY AREA:  QUALITY</w:t>
      </w:r>
      <w:r w:rsidRPr="00860638">
        <w:rPr>
          <w:rFonts w:ascii="Calibri" w:hAnsi="Calibri"/>
          <w:b/>
          <w:color w:val="FF0000"/>
          <w:sz w:val="22"/>
          <w:szCs w:val="22"/>
        </w:rPr>
        <w:t xml:space="preserve"> </w:t>
      </w:r>
    </w:p>
    <w:p w14:paraId="3026FDD2" w14:textId="77777777" w:rsidR="00D429EA" w:rsidRDefault="00D429EA" w:rsidP="00D429EA">
      <w:pPr>
        <w:jc w:val="both"/>
        <w:rPr>
          <w:rFonts w:ascii="Calibri" w:hAnsi="Calibri"/>
          <w:sz w:val="22"/>
          <w:szCs w:val="22"/>
          <w:lang w:eastAsia="en-GB"/>
        </w:rPr>
      </w:pPr>
      <w:r w:rsidRPr="00FD68CC">
        <w:rPr>
          <w:rFonts w:ascii="Calibri" w:hAnsi="Calibri"/>
          <w:sz w:val="22"/>
          <w:szCs w:val="22"/>
          <w:lang w:eastAsia="en-GB"/>
        </w:rPr>
        <w:t>Focus on customer satisfaction and deliver a quality service to the agreed standards</w:t>
      </w:r>
    </w:p>
    <w:p w14:paraId="62E427F2" w14:textId="77777777" w:rsidR="00D429EA" w:rsidRPr="00FD68CC" w:rsidRDefault="00D429EA" w:rsidP="00D429EA">
      <w:pPr>
        <w:jc w:val="both"/>
        <w:rPr>
          <w:rFonts w:ascii="Calibri" w:hAnsi="Calibri"/>
          <w:sz w:val="22"/>
          <w:szCs w:val="22"/>
        </w:rPr>
      </w:pPr>
    </w:p>
    <w:p w14:paraId="65DD53C4" w14:textId="6549F8F8" w:rsidR="00D429EA" w:rsidRPr="00357D6F" w:rsidRDefault="00D429EA" w:rsidP="00D429EA">
      <w:pPr>
        <w:jc w:val="both"/>
        <w:rPr>
          <w:rFonts w:ascii="Calibri" w:hAnsi="Calibri"/>
          <w:b/>
          <w:color w:val="FF0000"/>
          <w:sz w:val="22"/>
          <w:szCs w:val="22"/>
        </w:rPr>
      </w:pPr>
      <w:r w:rsidRPr="00FD68CC">
        <w:rPr>
          <w:rFonts w:ascii="Calibri" w:hAnsi="Calibri"/>
          <w:b/>
          <w:sz w:val="22"/>
          <w:szCs w:val="22"/>
        </w:rPr>
        <w:t xml:space="preserve">KEY AREA: HEALTH &amp; SAFETY </w:t>
      </w:r>
      <w:r>
        <w:rPr>
          <w:rFonts w:ascii="Calibri" w:hAnsi="Calibri"/>
          <w:b/>
          <w:color w:val="FF0000"/>
          <w:sz w:val="22"/>
          <w:szCs w:val="22"/>
        </w:rPr>
        <w:t xml:space="preserve"> </w:t>
      </w:r>
    </w:p>
    <w:p w14:paraId="76E372C5" w14:textId="77777777" w:rsidR="00D429EA" w:rsidRPr="00FD68CC" w:rsidRDefault="00D429EA" w:rsidP="00D429EA">
      <w:pPr>
        <w:widowControl w:val="0"/>
        <w:jc w:val="both"/>
        <w:rPr>
          <w:rFonts w:ascii="Calibri" w:hAnsi="Calibri"/>
          <w:sz w:val="22"/>
          <w:szCs w:val="22"/>
        </w:rPr>
      </w:pPr>
      <w:r w:rsidRPr="00FD68CC">
        <w:rPr>
          <w:rFonts w:ascii="Calibri" w:hAnsi="Calibri"/>
          <w:sz w:val="22"/>
          <w:szCs w:val="22"/>
        </w:rPr>
        <w:t>Groundwork South is committed to ensuring the health, safety and welfare of its employees and it will, so far as is reasonably practicable, establish procedures and systems necessary to implement this commitment and to comply with its statutory obligations on health and safety.  It is the responsibility of each employee to familiarise themselves and comply with the organisation’s procedures and systems on health and safety. Primary responsibilities are:</w:t>
      </w:r>
    </w:p>
    <w:p w14:paraId="0EB6F757" w14:textId="77777777" w:rsidR="00D429EA" w:rsidRPr="00FD68CC" w:rsidRDefault="00D429EA" w:rsidP="00D429EA">
      <w:pPr>
        <w:widowControl w:val="0"/>
        <w:jc w:val="both"/>
        <w:rPr>
          <w:rFonts w:ascii="Calibri" w:hAnsi="Calibri"/>
          <w:sz w:val="22"/>
          <w:szCs w:val="22"/>
        </w:rPr>
      </w:pPr>
    </w:p>
    <w:p w14:paraId="1C3B7D2E" w14:textId="77777777" w:rsidR="00D429EA" w:rsidRPr="00FD68CC" w:rsidRDefault="00D429EA" w:rsidP="00D429EA">
      <w:pPr>
        <w:numPr>
          <w:ilvl w:val="0"/>
          <w:numId w:val="30"/>
        </w:numPr>
        <w:ind w:left="360"/>
        <w:jc w:val="both"/>
        <w:rPr>
          <w:rFonts w:ascii="Calibri" w:hAnsi="Calibri"/>
          <w:sz w:val="22"/>
          <w:szCs w:val="22"/>
        </w:rPr>
      </w:pPr>
      <w:r w:rsidRPr="00FD68CC">
        <w:rPr>
          <w:rFonts w:ascii="Calibri" w:hAnsi="Calibri"/>
          <w:sz w:val="22"/>
          <w:szCs w:val="22"/>
        </w:rPr>
        <w:t>To report all Health &amp; Safety occurrences including potential hazards to line manager</w:t>
      </w:r>
    </w:p>
    <w:p w14:paraId="313E0682" w14:textId="77777777" w:rsidR="00D429EA" w:rsidRPr="00FD68CC" w:rsidRDefault="00D429EA" w:rsidP="00D429EA">
      <w:pPr>
        <w:numPr>
          <w:ilvl w:val="0"/>
          <w:numId w:val="30"/>
        </w:numPr>
        <w:ind w:left="360"/>
        <w:jc w:val="both"/>
        <w:rPr>
          <w:rFonts w:ascii="Calibri" w:hAnsi="Calibri"/>
          <w:sz w:val="22"/>
          <w:szCs w:val="22"/>
        </w:rPr>
      </w:pPr>
      <w:r w:rsidRPr="00FD68CC">
        <w:rPr>
          <w:rFonts w:ascii="Calibri" w:hAnsi="Calibri"/>
          <w:sz w:val="22"/>
          <w:szCs w:val="22"/>
        </w:rPr>
        <w:t>To comply with Groundwork South Health &amp; Safety Policy and Regulations</w:t>
      </w:r>
    </w:p>
    <w:p w14:paraId="338C76EE" w14:textId="77777777" w:rsidR="00D429EA" w:rsidRPr="00FD68CC" w:rsidRDefault="00D429EA" w:rsidP="00D429EA">
      <w:pPr>
        <w:numPr>
          <w:ilvl w:val="0"/>
          <w:numId w:val="30"/>
        </w:numPr>
        <w:ind w:left="360"/>
        <w:jc w:val="both"/>
        <w:rPr>
          <w:rFonts w:ascii="Calibri" w:hAnsi="Calibri"/>
          <w:sz w:val="22"/>
          <w:szCs w:val="22"/>
        </w:rPr>
      </w:pPr>
      <w:r w:rsidRPr="00FD68CC">
        <w:rPr>
          <w:rFonts w:ascii="Calibri" w:hAnsi="Calibri"/>
          <w:sz w:val="22"/>
          <w:szCs w:val="22"/>
        </w:rPr>
        <w:t>To carry out routine checks on vehicles, equipment and machinery and report any defects to line manager</w:t>
      </w:r>
    </w:p>
    <w:p w14:paraId="2EBB49CD" w14:textId="77777777" w:rsidR="00D429EA" w:rsidRPr="00765EC0" w:rsidRDefault="00D429EA" w:rsidP="00D429EA">
      <w:pPr>
        <w:numPr>
          <w:ilvl w:val="0"/>
          <w:numId w:val="30"/>
        </w:numPr>
        <w:ind w:left="360"/>
        <w:jc w:val="both"/>
        <w:rPr>
          <w:rFonts w:ascii="Calibri" w:hAnsi="Calibri"/>
          <w:sz w:val="22"/>
          <w:szCs w:val="22"/>
        </w:rPr>
      </w:pPr>
      <w:r w:rsidRPr="00FD68CC">
        <w:rPr>
          <w:rFonts w:ascii="Calibri" w:hAnsi="Calibri"/>
          <w:sz w:val="22"/>
          <w:szCs w:val="22"/>
        </w:rPr>
        <w:t>Use, store and maintain tools and equipment in line with Health and Safety best practice</w:t>
      </w:r>
    </w:p>
    <w:p w14:paraId="620AFFEF" w14:textId="77777777" w:rsidR="00D429EA" w:rsidRPr="00FD68CC" w:rsidRDefault="00D429EA" w:rsidP="00D429EA">
      <w:pPr>
        <w:jc w:val="both"/>
        <w:rPr>
          <w:rFonts w:ascii="Calibri" w:hAnsi="Calibri"/>
          <w:sz w:val="22"/>
          <w:szCs w:val="22"/>
        </w:rPr>
      </w:pPr>
    </w:p>
    <w:p w14:paraId="5B095215" w14:textId="77777777" w:rsidR="00D429EA" w:rsidRPr="00FD68CC" w:rsidRDefault="00D429EA" w:rsidP="00D429EA">
      <w:pPr>
        <w:pStyle w:val="Heading8"/>
        <w:jc w:val="both"/>
        <w:rPr>
          <w:rFonts w:ascii="Calibri" w:hAnsi="Calibri"/>
          <w:szCs w:val="22"/>
        </w:rPr>
      </w:pPr>
      <w:r w:rsidRPr="00FD68CC">
        <w:rPr>
          <w:rFonts w:ascii="Calibri" w:hAnsi="Calibri"/>
          <w:szCs w:val="22"/>
        </w:rPr>
        <w:t>ADDITIONAL RESPONSIBILITIES</w:t>
      </w:r>
      <w:r w:rsidRPr="00FD68CC">
        <w:rPr>
          <w:rFonts w:ascii="Calibri" w:hAnsi="Calibri"/>
          <w:b w:val="0"/>
          <w:szCs w:val="22"/>
          <w:highlight w:val="cyan"/>
        </w:rPr>
        <w:t xml:space="preserve"> </w:t>
      </w:r>
    </w:p>
    <w:p w14:paraId="0F9EDCCD" w14:textId="77777777" w:rsidR="00D429EA" w:rsidRPr="00FD68CC" w:rsidRDefault="00D429EA" w:rsidP="00D429EA">
      <w:pPr>
        <w:pStyle w:val="Heading4"/>
        <w:numPr>
          <w:ilvl w:val="0"/>
          <w:numId w:val="31"/>
        </w:numPr>
        <w:ind w:left="360"/>
        <w:jc w:val="both"/>
        <w:rPr>
          <w:rFonts w:ascii="Calibri" w:hAnsi="Calibri"/>
          <w:b w:val="0"/>
          <w:sz w:val="22"/>
          <w:szCs w:val="22"/>
        </w:rPr>
      </w:pPr>
      <w:r w:rsidRPr="00FD68CC">
        <w:rPr>
          <w:rFonts w:ascii="Calibri" w:hAnsi="Calibri"/>
          <w:b w:val="0"/>
          <w:sz w:val="22"/>
          <w:szCs w:val="22"/>
        </w:rPr>
        <w:t>Adhere to all the policies and procedures of the organisation</w:t>
      </w:r>
      <w:r>
        <w:rPr>
          <w:rFonts w:ascii="Calibri" w:hAnsi="Calibri"/>
          <w:b w:val="0"/>
          <w:sz w:val="22"/>
          <w:szCs w:val="22"/>
        </w:rPr>
        <w:t>.</w:t>
      </w:r>
    </w:p>
    <w:p w14:paraId="5C8970E6" w14:textId="77777777" w:rsidR="00D429EA" w:rsidRPr="00FD68CC" w:rsidRDefault="00D429EA" w:rsidP="00D429EA">
      <w:pPr>
        <w:pStyle w:val="BodyTextIndent"/>
        <w:numPr>
          <w:ilvl w:val="0"/>
          <w:numId w:val="31"/>
        </w:numPr>
        <w:spacing w:after="0"/>
        <w:ind w:left="360"/>
        <w:jc w:val="both"/>
        <w:rPr>
          <w:rFonts w:ascii="Calibri" w:hAnsi="Calibri"/>
          <w:sz w:val="22"/>
          <w:szCs w:val="22"/>
        </w:rPr>
      </w:pPr>
      <w:r w:rsidRPr="00FD68CC">
        <w:rPr>
          <w:rFonts w:ascii="Calibri" w:hAnsi="Calibri"/>
          <w:snapToGrid w:val="0"/>
          <w:sz w:val="22"/>
          <w:szCs w:val="22"/>
        </w:rPr>
        <w:t>Contribute to the Trust’s work in maintaining existing and achieving future accreditations and standards</w:t>
      </w:r>
      <w:r>
        <w:rPr>
          <w:rFonts w:ascii="Calibri" w:hAnsi="Calibri"/>
          <w:snapToGrid w:val="0"/>
          <w:sz w:val="22"/>
          <w:szCs w:val="22"/>
        </w:rPr>
        <w:t>.</w:t>
      </w:r>
    </w:p>
    <w:p w14:paraId="1FBD0BE3" w14:textId="77777777" w:rsidR="00D429EA" w:rsidRPr="00FD68CC" w:rsidRDefault="00D429EA" w:rsidP="00D429EA">
      <w:pPr>
        <w:pStyle w:val="BodyTextIndent"/>
        <w:numPr>
          <w:ilvl w:val="0"/>
          <w:numId w:val="31"/>
        </w:numPr>
        <w:spacing w:after="0"/>
        <w:ind w:left="360"/>
        <w:jc w:val="both"/>
        <w:rPr>
          <w:rFonts w:ascii="Calibri" w:hAnsi="Calibri"/>
          <w:sz w:val="22"/>
          <w:szCs w:val="22"/>
        </w:rPr>
      </w:pPr>
      <w:r w:rsidRPr="00FD68CC">
        <w:rPr>
          <w:rFonts w:ascii="Calibri" w:hAnsi="Calibri"/>
          <w:sz w:val="22"/>
          <w:szCs w:val="22"/>
        </w:rPr>
        <w:t>Commit to Continual Professional Development and undertake any training and development deemed necessary to fulfil criteria of post</w:t>
      </w:r>
      <w:r>
        <w:rPr>
          <w:rFonts w:ascii="Calibri" w:hAnsi="Calibri"/>
          <w:sz w:val="22"/>
          <w:szCs w:val="22"/>
        </w:rPr>
        <w:t>.</w:t>
      </w:r>
    </w:p>
    <w:p w14:paraId="327DBF42" w14:textId="77777777" w:rsidR="00D429EA" w:rsidRPr="00FD68CC" w:rsidRDefault="00D429EA" w:rsidP="00D429EA">
      <w:pPr>
        <w:pStyle w:val="BodyTextIndent"/>
        <w:numPr>
          <w:ilvl w:val="0"/>
          <w:numId w:val="31"/>
        </w:numPr>
        <w:spacing w:after="0"/>
        <w:ind w:left="360"/>
        <w:jc w:val="both"/>
        <w:rPr>
          <w:rFonts w:ascii="Calibri" w:hAnsi="Calibri"/>
          <w:sz w:val="22"/>
          <w:szCs w:val="22"/>
        </w:rPr>
      </w:pPr>
      <w:r w:rsidRPr="00FD68CC">
        <w:rPr>
          <w:rFonts w:ascii="Calibri" w:hAnsi="Calibri"/>
          <w:sz w:val="22"/>
          <w:szCs w:val="22"/>
        </w:rPr>
        <w:t>Any other duties commensurate with the level of the post.</w:t>
      </w:r>
    </w:p>
    <w:p w14:paraId="1D1F1EDF" w14:textId="77777777" w:rsidR="00D429EA" w:rsidRPr="00FD68CC" w:rsidRDefault="00D429EA" w:rsidP="00D429EA">
      <w:pPr>
        <w:widowControl w:val="0"/>
        <w:jc w:val="both"/>
        <w:rPr>
          <w:rFonts w:ascii="Calibri" w:hAnsi="Calibri"/>
          <w:snapToGrid w:val="0"/>
          <w:sz w:val="22"/>
          <w:szCs w:val="22"/>
        </w:rPr>
      </w:pPr>
    </w:p>
    <w:p w14:paraId="4DF006F6" w14:textId="77777777" w:rsidR="00D429EA" w:rsidRPr="00FD68CC" w:rsidRDefault="00D429EA" w:rsidP="00D429EA">
      <w:pPr>
        <w:ind w:right="-45"/>
        <w:jc w:val="both"/>
        <w:rPr>
          <w:rFonts w:ascii="Calibri" w:hAnsi="Calibri"/>
          <w:b/>
          <w:sz w:val="22"/>
          <w:szCs w:val="22"/>
        </w:rPr>
      </w:pPr>
      <w:r w:rsidRPr="00FD68CC">
        <w:rPr>
          <w:rFonts w:ascii="Calibri" w:hAnsi="Calibri"/>
          <w:b/>
          <w:sz w:val="22"/>
          <w:szCs w:val="22"/>
        </w:rPr>
        <w:t>GROUNDWORK SOUTH VALUES</w:t>
      </w:r>
      <w:r w:rsidRPr="00FD68CC">
        <w:rPr>
          <w:rFonts w:ascii="Calibri" w:hAnsi="Calibri"/>
          <w:b/>
          <w:sz w:val="22"/>
          <w:szCs w:val="22"/>
          <w:highlight w:val="cyan"/>
        </w:rPr>
        <w:t xml:space="preserve"> </w:t>
      </w:r>
    </w:p>
    <w:p w14:paraId="0C47DCD1" w14:textId="77777777" w:rsidR="00D429EA" w:rsidRPr="00E46571" w:rsidRDefault="00D429EA" w:rsidP="00D429EA">
      <w:pPr>
        <w:ind w:right="-45"/>
        <w:jc w:val="both"/>
        <w:rPr>
          <w:rFonts w:ascii="Calibri" w:hAnsi="Calibri" w:cs="Arial"/>
          <w:bCs/>
          <w:sz w:val="22"/>
          <w:szCs w:val="22"/>
        </w:rPr>
      </w:pPr>
      <w:r w:rsidRPr="00FD68CC">
        <w:rPr>
          <w:rFonts w:ascii="Calibri" w:hAnsi="Calibri"/>
          <w:sz w:val="22"/>
          <w:szCs w:val="22"/>
        </w:rPr>
        <w:t xml:space="preserve">All employees of Groundwork South are required to understand and contribute to the organisation’s values. </w:t>
      </w:r>
      <w:r w:rsidRPr="00FD68CC">
        <w:rPr>
          <w:rFonts w:ascii="Calibri" w:hAnsi="Calibri" w:cs="Arial"/>
          <w:bCs/>
          <w:sz w:val="22"/>
          <w:szCs w:val="22"/>
        </w:rPr>
        <w:t xml:space="preserve">Groundwork South </w:t>
      </w:r>
      <w:r w:rsidRPr="00FD68CC">
        <w:rPr>
          <w:rFonts w:ascii="Calibri" w:hAnsi="Calibri" w:cs="Arial"/>
          <w:sz w:val="22"/>
          <w:szCs w:val="22"/>
        </w:rPr>
        <w:t xml:space="preserve">is committed to transforming people’s lives and places through social, economic and environmental action.  In terms of development and delivery of these projects we work across three business themes, </w:t>
      </w:r>
      <w:bookmarkStart w:id="1" w:name="_Hlk29380810"/>
      <w:r>
        <w:rPr>
          <w:rFonts w:ascii="Calibri" w:hAnsi="Calibri" w:cs="Arial"/>
          <w:bCs/>
          <w:sz w:val="22"/>
          <w:szCs w:val="22"/>
        </w:rPr>
        <w:t>Communities &amp; Landscape Design Services, Youth, Employment &amp; Skills and Environmental Services</w:t>
      </w:r>
      <w:bookmarkEnd w:id="1"/>
      <w:r>
        <w:rPr>
          <w:rFonts w:ascii="Calibri" w:hAnsi="Calibri" w:cs="Arial"/>
          <w:bCs/>
          <w:sz w:val="22"/>
          <w:szCs w:val="22"/>
        </w:rPr>
        <w:t xml:space="preserve"> </w:t>
      </w:r>
      <w:r w:rsidRPr="00FD68CC">
        <w:rPr>
          <w:rFonts w:ascii="Calibri" w:hAnsi="Calibri" w:cs="Arial"/>
          <w:bCs/>
          <w:sz w:val="22"/>
          <w:szCs w:val="22"/>
        </w:rPr>
        <w:t>and we successfully deliver these projects by adopting a clear set of</w:t>
      </w:r>
      <w:r w:rsidRPr="00FD68CC">
        <w:rPr>
          <w:rFonts w:ascii="Calibri" w:hAnsi="Calibri" w:cs="Arial"/>
          <w:b/>
          <w:sz w:val="22"/>
          <w:szCs w:val="22"/>
        </w:rPr>
        <w:t xml:space="preserve"> </w:t>
      </w:r>
      <w:r>
        <w:rPr>
          <w:rFonts w:ascii="Calibri" w:hAnsi="Calibri" w:cs="Arial"/>
          <w:sz w:val="22"/>
          <w:szCs w:val="22"/>
        </w:rPr>
        <w:t>values:</w:t>
      </w:r>
    </w:p>
    <w:p w14:paraId="3BEF0269" w14:textId="77777777" w:rsidR="00D429EA" w:rsidRDefault="00D429EA" w:rsidP="00D429EA">
      <w:pPr>
        <w:ind w:right="-45"/>
        <w:jc w:val="both"/>
        <w:rPr>
          <w:rFonts w:ascii="Calibri" w:hAnsi="Calibri" w:cs="Arial"/>
          <w:sz w:val="22"/>
          <w:szCs w:val="22"/>
        </w:rPr>
      </w:pPr>
    </w:p>
    <w:p w14:paraId="5B3C50BB" w14:textId="77777777" w:rsidR="00D429EA" w:rsidRDefault="00D429EA" w:rsidP="00D429EA">
      <w:pPr>
        <w:pStyle w:val="ListParagraph"/>
        <w:numPr>
          <w:ilvl w:val="0"/>
          <w:numId w:val="23"/>
        </w:numPr>
        <w:spacing w:before="20" w:after="20"/>
        <w:ind w:left="360"/>
        <w:rPr>
          <w:rFonts w:ascii="Calibri" w:eastAsia="Arial" w:hAnsi="Calibri" w:cs="Arial"/>
          <w:sz w:val="22"/>
          <w:szCs w:val="22"/>
        </w:rPr>
      </w:pPr>
      <w:r>
        <w:rPr>
          <w:rFonts w:ascii="Calibri" w:eastAsia="Arial" w:hAnsi="Calibri" w:cs="Arial"/>
          <w:sz w:val="22"/>
          <w:szCs w:val="22"/>
        </w:rPr>
        <w:t>Passion</w:t>
      </w:r>
    </w:p>
    <w:p w14:paraId="33F206ED" w14:textId="77777777" w:rsidR="00D429EA" w:rsidRDefault="00D429EA" w:rsidP="00D429EA">
      <w:pPr>
        <w:pStyle w:val="ListParagraph"/>
        <w:numPr>
          <w:ilvl w:val="0"/>
          <w:numId w:val="23"/>
        </w:numPr>
        <w:spacing w:before="20" w:after="20"/>
        <w:ind w:left="360"/>
        <w:rPr>
          <w:rFonts w:ascii="Calibri" w:eastAsia="Arial" w:hAnsi="Calibri" w:cs="Arial"/>
          <w:sz w:val="22"/>
          <w:szCs w:val="22"/>
        </w:rPr>
      </w:pPr>
      <w:r>
        <w:rPr>
          <w:rFonts w:ascii="Calibri" w:eastAsia="Arial" w:hAnsi="Calibri" w:cs="Arial"/>
          <w:sz w:val="22"/>
          <w:szCs w:val="22"/>
        </w:rPr>
        <w:t>Commitment</w:t>
      </w:r>
    </w:p>
    <w:p w14:paraId="670088A3" w14:textId="77777777" w:rsidR="00D429EA" w:rsidRDefault="00D429EA" w:rsidP="00D429EA">
      <w:pPr>
        <w:pStyle w:val="ListParagraph"/>
        <w:numPr>
          <w:ilvl w:val="0"/>
          <w:numId w:val="23"/>
        </w:numPr>
        <w:spacing w:before="20" w:after="20"/>
        <w:ind w:left="360"/>
        <w:rPr>
          <w:rFonts w:ascii="Calibri" w:eastAsia="Arial" w:hAnsi="Calibri" w:cs="Arial"/>
          <w:sz w:val="22"/>
          <w:szCs w:val="22"/>
        </w:rPr>
      </w:pPr>
      <w:r>
        <w:rPr>
          <w:rFonts w:ascii="Calibri" w:eastAsia="Arial" w:hAnsi="Calibri" w:cs="Arial"/>
          <w:sz w:val="22"/>
          <w:szCs w:val="22"/>
        </w:rPr>
        <w:t>Empathy</w:t>
      </w:r>
    </w:p>
    <w:p w14:paraId="1A86CD8D" w14:textId="77777777" w:rsidR="00D429EA" w:rsidRDefault="00D429EA" w:rsidP="00D429EA">
      <w:pPr>
        <w:pStyle w:val="ListParagraph"/>
        <w:numPr>
          <w:ilvl w:val="0"/>
          <w:numId w:val="23"/>
        </w:numPr>
        <w:spacing w:before="20" w:after="20"/>
        <w:ind w:left="360"/>
        <w:rPr>
          <w:rFonts w:ascii="Calibri" w:eastAsia="Arial" w:hAnsi="Calibri" w:cs="Arial"/>
          <w:sz w:val="22"/>
          <w:szCs w:val="22"/>
        </w:rPr>
      </w:pPr>
      <w:r>
        <w:rPr>
          <w:rFonts w:ascii="Calibri" w:eastAsia="Arial" w:hAnsi="Calibri" w:cs="Arial"/>
          <w:sz w:val="22"/>
          <w:szCs w:val="22"/>
        </w:rPr>
        <w:t>Professionalism</w:t>
      </w:r>
    </w:p>
    <w:p w14:paraId="4555B704" w14:textId="4088691F" w:rsidR="0004362D" w:rsidRPr="001327F8" w:rsidRDefault="00D429EA" w:rsidP="001327F8">
      <w:pPr>
        <w:pStyle w:val="ListParagraph"/>
        <w:numPr>
          <w:ilvl w:val="0"/>
          <w:numId w:val="23"/>
        </w:numPr>
        <w:ind w:left="426"/>
        <w:jc w:val="both"/>
        <w:rPr>
          <w:rFonts w:asciiTheme="minorHAnsi" w:hAnsiTheme="minorHAnsi"/>
          <w:b/>
          <w:snapToGrid w:val="0"/>
          <w:sz w:val="22"/>
          <w:szCs w:val="22"/>
        </w:rPr>
        <w:sectPr w:rsidR="0004362D" w:rsidRPr="001327F8" w:rsidSect="00E43C0C">
          <w:footerReference w:type="default" r:id="rId10"/>
          <w:type w:val="oddPage"/>
          <w:pgSz w:w="11907" w:h="16840" w:code="9"/>
          <w:pgMar w:top="1009" w:right="992" w:bottom="1009" w:left="1440" w:header="720" w:footer="1440" w:gutter="0"/>
          <w:paperSrc w:first="7" w:other="7"/>
          <w:cols w:space="720"/>
          <w:noEndnote/>
        </w:sectPr>
      </w:pPr>
      <w:r w:rsidRPr="001327F8">
        <w:rPr>
          <w:rFonts w:ascii="Calibri" w:eastAsia="Arial" w:hAnsi="Calibri" w:cs="Arial"/>
          <w:sz w:val="22"/>
          <w:szCs w:val="22"/>
        </w:rPr>
        <w:t>Innovation</w:t>
      </w:r>
    </w:p>
    <w:tbl>
      <w:tblPr>
        <w:tblpPr w:leftFromText="180" w:rightFromText="180" w:horzAnchor="margin" w:tblpXSpec="center" w:tblpY="336"/>
        <w:tblW w:w="14312" w:type="dxa"/>
        <w:tblLayout w:type="fixed"/>
        <w:tblLook w:val="0000" w:firstRow="0" w:lastRow="0" w:firstColumn="0" w:lastColumn="0" w:noHBand="0" w:noVBand="0"/>
      </w:tblPr>
      <w:tblGrid>
        <w:gridCol w:w="1555"/>
        <w:gridCol w:w="10206"/>
        <w:gridCol w:w="1134"/>
        <w:gridCol w:w="708"/>
        <w:gridCol w:w="709"/>
      </w:tblGrid>
      <w:tr w:rsidR="00062FCC" w:rsidRPr="006D3FA9" w14:paraId="4602490E" w14:textId="77777777" w:rsidTr="00B526EA">
        <w:trPr>
          <w:cantSplit/>
          <w:trHeight w:val="558"/>
        </w:trPr>
        <w:tc>
          <w:tcPr>
            <w:tcW w:w="11761" w:type="dxa"/>
            <w:gridSpan w:val="2"/>
            <w:tcBorders>
              <w:bottom w:val="single" w:sz="4" w:space="0" w:color="auto"/>
            </w:tcBorders>
          </w:tcPr>
          <w:p w14:paraId="1CDFB3B5" w14:textId="2281AB7E" w:rsidR="00062FCC" w:rsidRPr="00062FCC" w:rsidRDefault="00062FCC" w:rsidP="00F631B8">
            <w:pPr>
              <w:pStyle w:val="Heading7"/>
              <w:widowControl/>
              <w:jc w:val="both"/>
              <w:rPr>
                <w:rFonts w:asciiTheme="minorHAnsi" w:hAnsiTheme="minorHAnsi" w:cs="Arial"/>
                <w:bCs/>
                <w:snapToGrid/>
                <w:szCs w:val="22"/>
              </w:rPr>
            </w:pPr>
            <w:r w:rsidRPr="00062FCC">
              <w:rPr>
                <w:rFonts w:asciiTheme="minorHAnsi" w:hAnsiTheme="minorHAnsi" w:cs="Arial"/>
                <w:bCs/>
                <w:szCs w:val="22"/>
              </w:rPr>
              <w:lastRenderedPageBreak/>
              <w:t xml:space="preserve">Person Specification </w:t>
            </w:r>
          </w:p>
        </w:tc>
        <w:tc>
          <w:tcPr>
            <w:tcW w:w="2551" w:type="dxa"/>
            <w:gridSpan w:val="3"/>
            <w:tcBorders>
              <w:bottom w:val="single" w:sz="4" w:space="0" w:color="auto"/>
            </w:tcBorders>
          </w:tcPr>
          <w:p w14:paraId="4CFDF73A" w14:textId="77777777" w:rsidR="00062FCC" w:rsidRPr="006D3FA9" w:rsidRDefault="00062FCC" w:rsidP="00F631B8">
            <w:pPr>
              <w:rPr>
                <w:rFonts w:asciiTheme="minorHAnsi" w:hAnsiTheme="minorHAnsi" w:cs="Arial"/>
                <w:b/>
                <w:sz w:val="22"/>
                <w:szCs w:val="22"/>
              </w:rPr>
            </w:pPr>
          </w:p>
        </w:tc>
      </w:tr>
      <w:tr w:rsidR="00062FCC" w:rsidRPr="006D3FA9" w14:paraId="45C50FE5" w14:textId="77777777" w:rsidTr="00062FCC">
        <w:trPr>
          <w:cantSplit/>
          <w:trHeight w:val="558"/>
        </w:trPr>
        <w:tc>
          <w:tcPr>
            <w:tcW w:w="1555" w:type="dxa"/>
            <w:tcBorders>
              <w:top w:val="single" w:sz="4" w:space="0" w:color="auto"/>
              <w:left w:val="single" w:sz="4" w:space="0" w:color="auto"/>
              <w:bottom w:val="single" w:sz="4" w:space="0" w:color="auto"/>
              <w:right w:val="single" w:sz="4" w:space="0" w:color="auto"/>
            </w:tcBorders>
          </w:tcPr>
          <w:p w14:paraId="045AFE55" w14:textId="77777777" w:rsidR="00062FCC" w:rsidRPr="006D3FA9" w:rsidRDefault="00062FCC" w:rsidP="00F631B8">
            <w:pPr>
              <w:jc w:val="both"/>
              <w:rPr>
                <w:rFonts w:asciiTheme="minorHAnsi" w:hAnsiTheme="minorHAnsi" w:cs="Arial"/>
                <w:b/>
                <w:sz w:val="22"/>
                <w:szCs w:val="22"/>
              </w:rPr>
            </w:pPr>
            <w:r w:rsidRPr="006D3FA9">
              <w:rPr>
                <w:rFonts w:asciiTheme="minorHAnsi" w:hAnsiTheme="minorHAnsi" w:cs="Arial"/>
                <w:b/>
                <w:sz w:val="22"/>
                <w:szCs w:val="22"/>
              </w:rPr>
              <w:t>Factor</w:t>
            </w:r>
          </w:p>
        </w:tc>
        <w:tc>
          <w:tcPr>
            <w:tcW w:w="10206" w:type="dxa"/>
            <w:tcBorders>
              <w:top w:val="single" w:sz="4" w:space="0" w:color="auto"/>
              <w:left w:val="nil"/>
              <w:bottom w:val="single" w:sz="4" w:space="0" w:color="auto"/>
              <w:right w:val="single" w:sz="4" w:space="0" w:color="auto"/>
            </w:tcBorders>
          </w:tcPr>
          <w:p w14:paraId="31DBA93E" w14:textId="77777777" w:rsidR="00062FCC" w:rsidRPr="006D3FA9" w:rsidRDefault="00062FCC" w:rsidP="00F631B8">
            <w:pPr>
              <w:pStyle w:val="Heading7"/>
              <w:widowControl/>
              <w:jc w:val="both"/>
              <w:rPr>
                <w:rFonts w:asciiTheme="minorHAnsi" w:hAnsiTheme="minorHAnsi" w:cs="Arial"/>
                <w:snapToGrid/>
                <w:szCs w:val="22"/>
              </w:rPr>
            </w:pPr>
            <w:r w:rsidRPr="006D3FA9">
              <w:rPr>
                <w:rFonts w:asciiTheme="minorHAnsi" w:hAnsiTheme="minorHAnsi" w:cs="Arial"/>
                <w:snapToGrid/>
                <w:szCs w:val="22"/>
              </w:rPr>
              <w:t>Criteria</w:t>
            </w:r>
          </w:p>
        </w:tc>
        <w:tc>
          <w:tcPr>
            <w:tcW w:w="2551" w:type="dxa"/>
            <w:gridSpan w:val="3"/>
            <w:tcBorders>
              <w:top w:val="single" w:sz="4" w:space="0" w:color="auto"/>
              <w:left w:val="nil"/>
              <w:bottom w:val="single" w:sz="4" w:space="0" w:color="auto"/>
              <w:right w:val="single" w:sz="4" w:space="0" w:color="auto"/>
            </w:tcBorders>
          </w:tcPr>
          <w:p w14:paraId="23BA8676" w14:textId="77777777" w:rsidR="00062FCC" w:rsidRPr="006D3FA9" w:rsidRDefault="00062FCC" w:rsidP="00F631B8">
            <w:pPr>
              <w:rPr>
                <w:rFonts w:asciiTheme="minorHAnsi" w:hAnsiTheme="minorHAnsi" w:cs="Arial"/>
                <w:b/>
                <w:sz w:val="22"/>
                <w:szCs w:val="22"/>
              </w:rPr>
            </w:pPr>
            <w:r w:rsidRPr="006D3FA9">
              <w:rPr>
                <w:rFonts w:asciiTheme="minorHAnsi" w:hAnsiTheme="minorHAnsi" w:cs="Arial"/>
                <w:b/>
                <w:sz w:val="22"/>
                <w:szCs w:val="22"/>
              </w:rPr>
              <w:t>Criteria to be tested by:  </w:t>
            </w:r>
          </w:p>
        </w:tc>
      </w:tr>
      <w:tr w:rsidR="00944287" w:rsidRPr="006D3FA9" w14:paraId="66737796" w14:textId="77777777" w:rsidTr="00062FCC">
        <w:trPr>
          <w:cantSplit/>
          <w:trHeight w:val="1124"/>
        </w:trPr>
        <w:tc>
          <w:tcPr>
            <w:tcW w:w="1555" w:type="dxa"/>
            <w:tcBorders>
              <w:top w:val="nil"/>
              <w:left w:val="single" w:sz="4" w:space="0" w:color="auto"/>
              <w:bottom w:val="single" w:sz="4" w:space="0" w:color="auto"/>
              <w:right w:val="single" w:sz="4" w:space="0" w:color="auto"/>
            </w:tcBorders>
          </w:tcPr>
          <w:p w14:paraId="33FF926B" w14:textId="77777777" w:rsidR="00944287" w:rsidRPr="006D3FA9" w:rsidRDefault="00944287" w:rsidP="00F631B8">
            <w:pPr>
              <w:jc w:val="both"/>
              <w:rPr>
                <w:rFonts w:asciiTheme="minorHAnsi" w:hAnsiTheme="minorHAnsi" w:cs="Arial"/>
                <w:b/>
                <w:sz w:val="22"/>
                <w:szCs w:val="22"/>
              </w:rPr>
            </w:pPr>
            <w:r w:rsidRPr="006D3FA9">
              <w:rPr>
                <w:rFonts w:asciiTheme="minorHAnsi" w:hAnsiTheme="minorHAnsi" w:cs="Arial"/>
                <w:b/>
                <w:sz w:val="22"/>
                <w:szCs w:val="22"/>
              </w:rPr>
              <w:t> </w:t>
            </w:r>
          </w:p>
        </w:tc>
        <w:tc>
          <w:tcPr>
            <w:tcW w:w="10206" w:type="dxa"/>
            <w:tcBorders>
              <w:top w:val="nil"/>
              <w:left w:val="nil"/>
              <w:bottom w:val="single" w:sz="4" w:space="0" w:color="auto"/>
              <w:right w:val="single" w:sz="4" w:space="0" w:color="auto"/>
            </w:tcBorders>
          </w:tcPr>
          <w:p w14:paraId="6EA0DE9F" w14:textId="77777777" w:rsidR="00944287" w:rsidRPr="006D3FA9" w:rsidRDefault="00944287" w:rsidP="00F631B8">
            <w:pPr>
              <w:jc w:val="both"/>
              <w:rPr>
                <w:rFonts w:asciiTheme="minorHAnsi" w:hAnsiTheme="minorHAnsi" w:cs="Arial"/>
                <w:sz w:val="22"/>
                <w:szCs w:val="22"/>
              </w:rPr>
            </w:pPr>
            <w:r w:rsidRPr="006D3FA9">
              <w:rPr>
                <w:rFonts w:asciiTheme="minorHAnsi" w:hAnsiTheme="minorHAnsi" w:cs="Arial"/>
                <w:sz w:val="22"/>
                <w:szCs w:val="22"/>
              </w:rPr>
              <w:t> </w:t>
            </w:r>
          </w:p>
        </w:tc>
        <w:tc>
          <w:tcPr>
            <w:tcW w:w="1134" w:type="dxa"/>
            <w:tcBorders>
              <w:top w:val="nil"/>
              <w:left w:val="nil"/>
              <w:bottom w:val="single" w:sz="4" w:space="0" w:color="auto"/>
              <w:right w:val="single" w:sz="4" w:space="0" w:color="auto"/>
            </w:tcBorders>
            <w:textDirection w:val="btLr"/>
          </w:tcPr>
          <w:p w14:paraId="2C896C1B" w14:textId="77777777" w:rsidR="00944287" w:rsidRPr="006D3FA9" w:rsidRDefault="00944287" w:rsidP="00F631B8">
            <w:pPr>
              <w:ind w:left="113" w:right="113"/>
              <w:jc w:val="both"/>
              <w:rPr>
                <w:rFonts w:asciiTheme="minorHAnsi" w:hAnsiTheme="minorHAnsi" w:cs="Arial"/>
                <w:b/>
                <w:sz w:val="22"/>
                <w:szCs w:val="22"/>
              </w:rPr>
            </w:pPr>
            <w:r w:rsidRPr="006D3FA9">
              <w:rPr>
                <w:rFonts w:asciiTheme="minorHAnsi" w:hAnsiTheme="minorHAnsi" w:cs="Arial"/>
                <w:b/>
                <w:sz w:val="22"/>
                <w:szCs w:val="22"/>
              </w:rPr>
              <w:t>Essential/ Desirable</w:t>
            </w:r>
          </w:p>
        </w:tc>
        <w:tc>
          <w:tcPr>
            <w:tcW w:w="708" w:type="dxa"/>
            <w:tcBorders>
              <w:top w:val="nil"/>
              <w:left w:val="nil"/>
              <w:bottom w:val="single" w:sz="4" w:space="0" w:color="auto"/>
              <w:right w:val="single" w:sz="4" w:space="0" w:color="auto"/>
            </w:tcBorders>
            <w:textDirection w:val="btLr"/>
          </w:tcPr>
          <w:p w14:paraId="2F05027B" w14:textId="77777777" w:rsidR="00944287" w:rsidRPr="006D3FA9" w:rsidRDefault="00944287" w:rsidP="00F631B8">
            <w:pPr>
              <w:jc w:val="both"/>
              <w:rPr>
                <w:rFonts w:asciiTheme="minorHAnsi" w:hAnsiTheme="minorHAnsi" w:cs="Arial"/>
                <w:b/>
                <w:sz w:val="22"/>
                <w:szCs w:val="22"/>
              </w:rPr>
            </w:pPr>
            <w:r w:rsidRPr="006D3FA9">
              <w:rPr>
                <w:rFonts w:asciiTheme="minorHAnsi" w:hAnsiTheme="minorHAnsi" w:cs="Arial"/>
                <w:b/>
                <w:sz w:val="22"/>
                <w:szCs w:val="22"/>
              </w:rPr>
              <w:t>Application Form</w:t>
            </w:r>
          </w:p>
        </w:tc>
        <w:tc>
          <w:tcPr>
            <w:tcW w:w="709" w:type="dxa"/>
            <w:tcBorders>
              <w:top w:val="nil"/>
              <w:left w:val="nil"/>
              <w:bottom w:val="single" w:sz="4" w:space="0" w:color="auto"/>
              <w:right w:val="single" w:sz="4" w:space="0" w:color="auto"/>
            </w:tcBorders>
            <w:textDirection w:val="btLr"/>
          </w:tcPr>
          <w:p w14:paraId="6E3CE4C6" w14:textId="77777777" w:rsidR="00944287" w:rsidRPr="006D3FA9" w:rsidRDefault="00944287" w:rsidP="00F631B8">
            <w:pPr>
              <w:jc w:val="both"/>
              <w:rPr>
                <w:rFonts w:asciiTheme="minorHAnsi" w:hAnsiTheme="minorHAnsi" w:cs="Arial"/>
                <w:b/>
                <w:sz w:val="22"/>
                <w:szCs w:val="22"/>
              </w:rPr>
            </w:pPr>
            <w:r w:rsidRPr="006D3FA9">
              <w:rPr>
                <w:rFonts w:asciiTheme="minorHAnsi" w:hAnsiTheme="minorHAnsi" w:cs="Arial"/>
                <w:b/>
                <w:sz w:val="22"/>
                <w:szCs w:val="22"/>
              </w:rPr>
              <w:t>Interview</w:t>
            </w:r>
          </w:p>
        </w:tc>
      </w:tr>
      <w:tr w:rsidR="00062FCC" w:rsidRPr="006D3FA9" w14:paraId="7B8DBA0C" w14:textId="77777777" w:rsidTr="00062FCC">
        <w:trPr>
          <w:trHeight w:val="259"/>
        </w:trPr>
        <w:tc>
          <w:tcPr>
            <w:tcW w:w="1555" w:type="dxa"/>
            <w:vMerge w:val="restart"/>
            <w:tcBorders>
              <w:left w:val="single" w:sz="4" w:space="0" w:color="auto"/>
              <w:right w:val="single" w:sz="4" w:space="0" w:color="auto"/>
            </w:tcBorders>
          </w:tcPr>
          <w:p w14:paraId="76BFB47E" w14:textId="77777777" w:rsidR="00062FCC" w:rsidRPr="006D3FA9" w:rsidRDefault="00062FCC" w:rsidP="00F631B8">
            <w:pPr>
              <w:jc w:val="both"/>
              <w:rPr>
                <w:rFonts w:asciiTheme="minorHAnsi" w:hAnsiTheme="minorHAnsi" w:cs="Arial"/>
                <w:b/>
                <w:sz w:val="22"/>
                <w:szCs w:val="22"/>
              </w:rPr>
            </w:pPr>
            <w:r w:rsidRPr="006D3FA9">
              <w:rPr>
                <w:rFonts w:asciiTheme="minorHAnsi" w:hAnsiTheme="minorHAnsi" w:cs="Arial"/>
                <w:b/>
                <w:sz w:val="22"/>
                <w:szCs w:val="22"/>
              </w:rPr>
              <w:t>Knowledge</w:t>
            </w:r>
          </w:p>
        </w:tc>
        <w:tc>
          <w:tcPr>
            <w:tcW w:w="10206" w:type="dxa"/>
            <w:tcBorders>
              <w:top w:val="nil"/>
              <w:left w:val="nil"/>
              <w:bottom w:val="single" w:sz="4" w:space="0" w:color="auto"/>
              <w:right w:val="single" w:sz="4" w:space="0" w:color="auto"/>
            </w:tcBorders>
          </w:tcPr>
          <w:p w14:paraId="337C4168" w14:textId="77777777" w:rsidR="00062FCC" w:rsidRPr="006D3FA9" w:rsidRDefault="00062FCC" w:rsidP="00ED38B4">
            <w:pPr>
              <w:rPr>
                <w:rFonts w:asciiTheme="minorHAnsi" w:hAnsiTheme="minorHAnsi" w:cs="Arial"/>
                <w:sz w:val="22"/>
                <w:szCs w:val="22"/>
              </w:rPr>
            </w:pPr>
            <w:r>
              <w:rPr>
                <w:rFonts w:asciiTheme="minorHAnsi" w:hAnsiTheme="minorHAnsi" w:cs="Arial"/>
                <w:sz w:val="22"/>
                <w:szCs w:val="22"/>
              </w:rPr>
              <w:t>A good level of expertise with Microsoft programmes and an ability and willingness to use new programmes.</w:t>
            </w:r>
          </w:p>
        </w:tc>
        <w:tc>
          <w:tcPr>
            <w:tcW w:w="1134" w:type="dxa"/>
            <w:tcBorders>
              <w:top w:val="nil"/>
              <w:left w:val="nil"/>
              <w:bottom w:val="single" w:sz="4" w:space="0" w:color="auto"/>
              <w:right w:val="single" w:sz="4" w:space="0" w:color="auto"/>
            </w:tcBorders>
          </w:tcPr>
          <w:p w14:paraId="40E60188" w14:textId="31279B71" w:rsidR="00062FCC" w:rsidRPr="00944287" w:rsidRDefault="00062FCC" w:rsidP="00944287">
            <w:pPr>
              <w:jc w:val="center"/>
              <w:rPr>
                <w:rFonts w:asciiTheme="minorHAnsi" w:hAnsiTheme="minorHAnsi" w:cs="Arial"/>
                <w:b/>
                <w:bCs/>
                <w:sz w:val="22"/>
                <w:szCs w:val="22"/>
              </w:rPr>
            </w:pPr>
            <w:r w:rsidRPr="00944287">
              <w:rPr>
                <w:rFonts w:asciiTheme="minorHAnsi" w:hAnsiTheme="minorHAnsi" w:cs="Arial"/>
                <w:b/>
                <w:bCs/>
                <w:sz w:val="22"/>
                <w:szCs w:val="22"/>
              </w:rPr>
              <w:t>E</w:t>
            </w:r>
          </w:p>
        </w:tc>
        <w:tc>
          <w:tcPr>
            <w:tcW w:w="708" w:type="dxa"/>
            <w:tcBorders>
              <w:top w:val="nil"/>
              <w:left w:val="nil"/>
              <w:bottom w:val="single" w:sz="4" w:space="0" w:color="auto"/>
              <w:right w:val="single" w:sz="4" w:space="0" w:color="auto"/>
            </w:tcBorders>
          </w:tcPr>
          <w:p w14:paraId="52D59493" w14:textId="59808B49" w:rsidR="00062FCC" w:rsidRPr="00944287" w:rsidRDefault="00062FCC"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709" w:type="dxa"/>
            <w:tcBorders>
              <w:top w:val="nil"/>
              <w:left w:val="nil"/>
              <w:bottom w:val="single" w:sz="4" w:space="0" w:color="auto"/>
              <w:right w:val="single" w:sz="4" w:space="0" w:color="auto"/>
            </w:tcBorders>
          </w:tcPr>
          <w:p w14:paraId="66B1A0E5" w14:textId="5EB6E407" w:rsidR="00062FCC" w:rsidRPr="00944287" w:rsidRDefault="00062FCC"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062FCC" w:rsidRPr="006D3FA9" w14:paraId="76154310" w14:textId="77777777" w:rsidTr="00062FCC">
        <w:trPr>
          <w:trHeight w:val="259"/>
        </w:trPr>
        <w:tc>
          <w:tcPr>
            <w:tcW w:w="1555" w:type="dxa"/>
            <w:vMerge/>
            <w:tcBorders>
              <w:left w:val="single" w:sz="4" w:space="0" w:color="auto"/>
              <w:bottom w:val="single" w:sz="4" w:space="0" w:color="auto"/>
              <w:right w:val="single" w:sz="4" w:space="0" w:color="auto"/>
            </w:tcBorders>
          </w:tcPr>
          <w:p w14:paraId="07275CEB" w14:textId="77777777" w:rsidR="00062FCC" w:rsidRPr="006D3FA9" w:rsidRDefault="00062FCC" w:rsidP="00F631B8">
            <w:pPr>
              <w:jc w:val="both"/>
              <w:rPr>
                <w:rFonts w:asciiTheme="minorHAnsi" w:hAnsiTheme="minorHAnsi" w:cs="Arial"/>
                <w:b/>
                <w:sz w:val="22"/>
                <w:szCs w:val="22"/>
              </w:rPr>
            </w:pPr>
          </w:p>
        </w:tc>
        <w:tc>
          <w:tcPr>
            <w:tcW w:w="10206" w:type="dxa"/>
            <w:tcBorders>
              <w:top w:val="nil"/>
              <w:left w:val="nil"/>
              <w:bottom w:val="single" w:sz="4" w:space="0" w:color="auto"/>
              <w:right w:val="single" w:sz="4" w:space="0" w:color="auto"/>
            </w:tcBorders>
          </w:tcPr>
          <w:p w14:paraId="0C244EE8" w14:textId="1958EF83" w:rsidR="00062FCC" w:rsidRDefault="00062FCC" w:rsidP="00F631B8">
            <w:pPr>
              <w:rPr>
                <w:rFonts w:asciiTheme="minorHAnsi" w:hAnsiTheme="minorHAnsi" w:cs="Arial"/>
                <w:sz w:val="22"/>
                <w:szCs w:val="22"/>
              </w:rPr>
            </w:pPr>
            <w:r>
              <w:rPr>
                <w:rFonts w:asciiTheme="minorHAnsi" w:hAnsiTheme="minorHAnsi" w:cs="Arial"/>
                <w:sz w:val="22"/>
                <w:szCs w:val="22"/>
              </w:rPr>
              <w:t xml:space="preserve">Knowledge of and an interest in community development and environmental, social and or economic regeneration. </w:t>
            </w:r>
          </w:p>
        </w:tc>
        <w:tc>
          <w:tcPr>
            <w:tcW w:w="1134" w:type="dxa"/>
            <w:tcBorders>
              <w:top w:val="nil"/>
              <w:left w:val="nil"/>
              <w:bottom w:val="single" w:sz="4" w:space="0" w:color="auto"/>
              <w:right w:val="single" w:sz="4" w:space="0" w:color="auto"/>
            </w:tcBorders>
          </w:tcPr>
          <w:p w14:paraId="67F3E236" w14:textId="031E8667" w:rsidR="00062FCC" w:rsidRPr="00944287" w:rsidRDefault="00062FCC" w:rsidP="00944287">
            <w:pPr>
              <w:jc w:val="center"/>
              <w:rPr>
                <w:rFonts w:asciiTheme="minorHAnsi" w:hAnsiTheme="minorHAnsi" w:cs="Arial"/>
                <w:b/>
                <w:bCs/>
                <w:sz w:val="22"/>
                <w:szCs w:val="22"/>
              </w:rPr>
            </w:pPr>
            <w:r w:rsidRPr="00944287">
              <w:rPr>
                <w:rFonts w:asciiTheme="minorHAnsi" w:hAnsiTheme="minorHAnsi" w:cs="Arial"/>
                <w:b/>
                <w:bCs/>
                <w:sz w:val="22"/>
                <w:szCs w:val="22"/>
              </w:rPr>
              <w:t>D</w:t>
            </w:r>
          </w:p>
        </w:tc>
        <w:tc>
          <w:tcPr>
            <w:tcW w:w="708" w:type="dxa"/>
            <w:tcBorders>
              <w:top w:val="nil"/>
              <w:left w:val="nil"/>
              <w:bottom w:val="single" w:sz="4" w:space="0" w:color="auto"/>
              <w:right w:val="single" w:sz="4" w:space="0" w:color="auto"/>
            </w:tcBorders>
          </w:tcPr>
          <w:p w14:paraId="123A19D8" w14:textId="15B225E1" w:rsidR="00062FCC" w:rsidRPr="00944287" w:rsidRDefault="00062FCC"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709" w:type="dxa"/>
            <w:tcBorders>
              <w:top w:val="nil"/>
              <w:left w:val="nil"/>
              <w:bottom w:val="single" w:sz="4" w:space="0" w:color="auto"/>
              <w:right w:val="single" w:sz="4" w:space="0" w:color="auto"/>
            </w:tcBorders>
          </w:tcPr>
          <w:p w14:paraId="59FE4058" w14:textId="0A31A291" w:rsidR="00062FCC" w:rsidRPr="00944287" w:rsidRDefault="00062FCC"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944287" w:rsidRPr="006D3FA9" w14:paraId="3EC77629" w14:textId="77777777" w:rsidTr="00062FCC">
        <w:trPr>
          <w:trHeight w:val="308"/>
        </w:trPr>
        <w:tc>
          <w:tcPr>
            <w:tcW w:w="1555" w:type="dxa"/>
            <w:vMerge w:val="restart"/>
            <w:tcBorders>
              <w:top w:val="nil"/>
              <w:left w:val="single" w:sz="4" w:space="0" w:color="auto"/>
              <w:right w:val="single" w:sz="4" w:space="0" w:color="auto"/>
            </w:tcBorders>
          </w:tcPr>
          <w:p w14:paraId="28BAAA6F" w14:textId="77777777" w:rsidR="00944287" w:rsidRPr="006D3FA9" w:rsidRDefault="00944287" w:rsidP="005F6E95">
            <w:pPr>
              <w:jc w:val="both"/>
              <w:rPr>
                <w:rFonts w:asciiTheme="minorHAnsi" w:hAnsiTheme="minorHAnsi" w:cs="Arial"/>
                <w:b/>
                <w:sz w:val="22"/>
                <w:szCs w:val="22"/>
              </w:rPr>
            </w:pPr>
            <w:r w:rsidRPr="006D3FA9">
              <w:rPr>
                <w:rFonts w:asciiTheme="minorHAnsi" w:hAnsiTheme="minorHAnsi" w:cs="Arial"/>
                <w:b/>
                <w:sz w:val="22"/>
                <w:szCs w:val="22"/>
              </w:rPr>
              <w:t>Experience</w:t>
            </w:r>
          </w:p>
        </w:tc>
        <w:tc>
          <w:tcPr>
            <w:tcW w:w="10206" w:type="dxa"/>
            <w:tcBorders>
              <w:top w:val="nil"/>
              <w:left w:val="nil"/>
              <w:bottom w:val="single" w:sz="4" w:space="0" w:color="auto"/>
              <w:right w:val="single" w:sz="4" w:space="0" w:color="auto"/>
            </w:tcBorders>
          </w:tcPr>
          <w:p w14:paraId="1CE8D161" w14:textId="77777777" w:rsidR="00944287" w:rsidRDefault="00944287" w:rsidP="00ED38B4">
            <w:pPr>
              <w:rPr>
                <w:rFonts w:asciiTheme="minorHAnsi" w:hAnsiTheme="minorHAnsi" w:cs="Arial"/>
                <w:sz w:val="22"/>
                <w:szCs w:val="22"/>
              </w:rPr>
            </w:pPr>
            <w:r w:rsidRPr="006D3FA9">
              <w:rPr>
                <w:rFonts w:asciiTheme="minorHAnsi" w:hAnsiTheme="minorHAnsi" w:cs="Arial"/>
                <w:sz w:val="22"/>
                <w:szCs w:val="22"/>
              </w:rPr>
              <w:t xml:space="preserve">Proven </w:t>
            </w:r>
            <w:r>
              <w:rPr>
                <w:rFonts w:asciiTheme="minorHAnsi" w:hAnsiTheme="minorHAnsi" w:cs="Arial"/>
                <w:sz w:val="22"/>
                <w:szCs w:val="22"/>
              </w:rPr>
              <w:t>track record of successful team working.</w:t>
            </w:r>
            <w:r w:rsidRPr="006D3FA9">
              <w:rPr>
                <w:rFonts w:asciiTheme="minorHAnsi" w:hAnsiTheme="minorHAnsi" w:cs="Arial"/>
                <w:sz w:val="22"/>
                <w:szCs w:val="22"/>
              </w:rPr>
              <w:t xml:space="preserve"> </w:t>
            </w:r>
          </w:p>
          <w:p w14:paraId="1C293446" w14:textId="57B38457" w:rsidR="00944287" w:rsidRPr="006D3FA9" w:rsidRDefault="00944287" w:rsidP="00ED38B4">
            <w:pPr>
              <w:rPr>
                <w:rFonts w:asciiTheme="minorHAnsi" w:hAnsiTheme="minorHAnsi" w:cs="Arial"/>
                <w:sz w:val="22"/>
                <w:szCs w:val="22"/>
              </w:rPr>
            </w:pPr>
          </w:p>
        </w:tc>
        <w:tc>
          <w:tcPr>
            <w:tcW w:w="1134" w:type="dxa"/>
            <w:tcBorders>
              <w:top w:val="nil"/>
              <w:left w:val="nil"/>
              <w:bottom w:val="single" w:sz="4" w:space="0" w:color="auto"/>
              <w:right w:val="single" w:sz="4" w:space="0" w:color="auto"/>
            </w:tcBorders>
          </w:tcPr>
          <w:p w14:paraId="73C733FF" w14:textId="17554804"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E</w:t>
            </w:r>
          </w:p>
        </w:tc>
        <w:tc>
          <w:tcPr>
            <w:tcW w:w="708" w:type="dxa"/>
            <w:tcBorders>
              <w:top w:val="nil"/>
              <w:left w:val="nil"/>
              <w:bottom w:val="single" w:sz="4" w:space="0" w:color="auto"/>
              <w:right w:val="single" w:sz="4" w:space="0" w:color="auto"/>
            </w:tcBorders>
          </w:tcPr>
          <w:p w14:paraId="3C22C449" w14:textId="6767EBC5"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709" w:type="dxa"/>
            <w:tcBorders>
              <w:top w:val="nil"/>
              <w:left w:val="nil"/>
              <w:bottom w:val="single" w:sz="4" w:space="0" w:color="auto"/>
              <w:right w:val="single" w:sz="4" w:space="0" w:color="auto"/>
            </w:tcBorders>
          </w:tcPr>
          <w:p w14:paraId="1CD0E7BC" w14:textId="05774201"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944287" w:rsidRPr="006D3FA9" w14:paraId="13413CD6" w14:textId="77777777" w:rsidTr="00062FCC">
        <w:trPr>
          <w:trHeight w:val="259"/>
        </w:trPr>
        <w:tc>
          <w:tcPr>
            <w:tcW w:w="1555" w:type="dxa"/>
            <w:vMerge/>
            <w:tcBorders>
              <w:left w:val="single" w:sz="4" w:space="0" w:color="auto"/>
              <w:right w:val="single" w:sz="4" w:space="0" w:color="auto"/>
            </w:tcBorders>
          </w:tcPr>
          <w:p w14:paraId="050CEA60" w14:textId="77777777" w:rsidR="00944287" w:rsidRPr="006D3FA9" w:rsidRDefault="00944287" w:rsidP="00F631B8">
            <w:pPr>
              <w:jc w:val="both"/>
              <w:rPr>
                <w:rFonts w:asciiTheme="minorHAnsi" w:hAnsiTheme="minorHAnsi" w:cs="Arial"/>
                <w:b/>
                <w:sz w:val="22"/>
                <w:szCs w:val="22"/>
              </w:rPr>
            </w:pPr>
          </w:p>
        </w:tc>
        <w:tc>
          <w:tcPr>
            <w:tcW w:w="10206" w:type="dxa"/>
            <w:tcBorders>
              <w:top w:val="nil"/>
              <w:left w:val="nil"/>
              <w:bottom w:val="single" w:sz="4" w:space="0" w:color="auto"/>
              <w:right w:val="single" w:sz="4" w:space="0" w:color="auto"/>
            </w:tcBorders>
          </w:tcPr>
          <w:p w14:paraId="5B88126E" w14:textId="77777777" w:rsidR="00944287" w:rsidRPr="006D3FA9" w:rsidRDefault="00944287" w:rsidP="005F603C">
            <w:pPr>
              <w:rPr>
                <w:rFonts w:asciiTheme="minorHAnsi" w:hAnsiTheme="minorHAnsi" w:cs="Arial"/>
                <w:sz w:val="22"/>
                <w:szCs w:val="22"/>
              </w:rPr>
            </w:pPr>
            <w:r>
              <w:rPr>
                <w:rFonts w:asciiTheme="minorHAnsi" w:hAnsiTheme="minorHAnsi" w:cs="Arial"/>
                <w:sz w:val="22"/>
                <w:szCs w:val="22"/>
              </w:rPr>
              <w:t>Demonstrable experience of partnership working with public, private and voluntary sectors</w:t>
            </w:r>
          </w:p>
        </w:tc>
        <w:tc>
          <w:tcPr>
            <w:tcW w:w="1134" w:type="dxa"/>
            <w:tcBorders>
              <w:top w:val="nil"/>
              <w:left w:val="nil"/>
              <w:bottom w:val="single" w:sz="4" w:space="0" w:color="auto"/>
              <w:right w:val="single" w:sz="4" w:space="0" w:color="auto"/>
            </w:tcBorders>
          </w:tcPr>
          <w:p w14:paraId="0E37F096" w14:textId="6ACF77C2"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D</w:t>
            </w:r>
          </w:p>
        </w:tc>
        <w:tc>
          <w:tcPr>
            <w:tcW w:w="708" w:type="dxa"/>
            <w:tcBorders>
              <w:top w:val="nil"/>
              <w:left w:val="nil"/>
              <w:bottom w:val="single" w:sz="4" w:space="0" w:color="auto"/>
              <w:right w:val="single" w:sz="4" w:space="0" w:color="auto"/>
            </w:tcBorders>
          </w:tcPr>
          <w:p w14:paraId="1315702E" w14:textId="07A46BEE"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709" w:type="dxa"/>
            <w:tcBorders>
              <w:top w:val="nil"/>
              <w:left w:val="nil"/>
              <w:bottom w:val="single" w:sz="4" w:space="0" w:color="auto"/>
              <w:right w:val="single" w:sz="4" w:space="0" w:color="auto"/>
            </w:tcBorders>
          </w:tcPr>
          <w:p w14:paraId="387D4557" w14:textId="605743FD"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944287" w:rsidRPr="006D3FA9" w14:paraId="2ADA82A1" w14:textId="77777777" w:rsidTr="00062FCC">
        <w:trPr>
          <w:trHeight w:val="259"/>
        </w:trPr>
        <w:tc>
          <w:tcPr>
            <w:tcW w:w="1555" w:type="dxa"/>
            <w:vMerge/>
            <w:tcBorders>
              <w:left w:val="single" w:sz="4" w:space="0" w:color="auto"/>
              <w:right w:val="single" w:sz="4" w:space="0" w:color="auto"/>
            </w:tcBorders>
          </w:tcPr>
          <w:p w14:paraId="48C795DD" w14:textId="77777777" w:rsidR="00944287" w:rsidRPr="006D3FA9" w:rsidRDefault="00944287" w:rsidP="00F631B8">
            <w:pPr>
              <w:jc w:val="both"/>
              <w:rPr>
                <w:rFonts w:asciiTheme="minorHAnsi" w:hAnsiTheme="minorHAnsi" w:cs="Arial"/>
                <w:b/>
                <w:sz w:val="22"/>
                <w:szCs w:val="22"/>
              </w:rPr>
            </w:pPr>
          </w:p>
        </w:tc>
        <w:tc>
          <w:tcPr>
            <w:tcW w:w="10206" w:type="dxa"/>
            <w:tcBorders>
              <w:top w:val="nil"/>
              <w:left w:val="nil"/>
              <w:bottom w:val="single" w:sz="4" w:space="0" w:color="auto"/>
              <w:right w:val="single" w:sz="4" w:space="0" w:color="auto"/>
            </w:tcBorders>
          </w:tcPr>
          <w:p w14:paraId="2BCD1B00" w14:textId="77777777" w:rsidR="00944287" w:rsidRPr="006D3FA9" w:rsidRDefault="00944287" w:rsidP="00ED38B4">
            <w:pPr>
              <w:rPr>
                <w:rFonts w:asciiTheme="minorHAnsi" w:hAnsiTheme="minorHAnsi" w:cs="Arial"/>
                <w:sz w:val="22"/>
                <w:szCs w:val="22"/>
              </w:rPr>
            </w:pPr>
            <w:r w:rsidRPr="006D3FA9">
              <w:rPr>
                <w:rFonts w:asciiTheme="minorHAnsi" w:hAnsiTheme="minorHAnsi" w:cs="Arial"/>
                <w:sz w:val="22"/>
                <w:szCs w:val="22"/>
              </w:rPr>
              <w:t xml:space="preserve">Ability to manage </w:t>
            </w:r>
            <w:r>
              <w:rPr>
                <w:rFonts w:asciiTheme="minorHAnsi" w:hAnsiTheme="minorHAnsi" w:cs="Arial"/>
                <w:sz w:val="22"/>
                <w:szCs w:val="22"/>
              </w:rPr>
              <w:t>workloads and competing priorities</w:t>
            </w:r>
            <w:r w:rsidRPr="006D3FA9">
              <w:rPr>
                <w:rFonts w:asciiTheme="minorHAnsi" w:hAnsiTheme="minorHAnsi" w:cs="Arial"/>
                <w:sz w:val="22"/>
                <w:szCs w:val="22"/>
              </w:rPr>
              <w:t xml:space="preserve"> with excellent organisation and</w:t>
            </w:r>
            <w:r>
              <w:rPr>
                <w:rFonts w:asciiTheme="minorHAnsi" w:hAnsiTheme="minorHAnsi" w:cs="Arial"/>
                <w:sz w:val="22"/>
                <w:szCs w:val="22"/>
              </w:rPr>
              <w:t xml:space="preserve"> financial</w:t>
            </w:r>
            <w:r w:rsidRPr="006D3FA9">
              <w:rPr>
                <w:rFonts w:asciiTheme="minorHAnsi" w:hAnsiTheme="minorHAnsi" w:cs="Arial"/>
                <w:sz w:val="22"/>
                <w:szCs w:val="22"/>
              </w:rPr>
              <w:t xml:space="preserve"> record keeping</w:t>
            </w:r>
            <w:r>
              <w:rPr>
                <w:rFonts w:asciiTheme="minorHAnsi" w:hAnsiTheme="minorHAnsi" w:cs="Arial"/>
                <w:sz w:val="22"/>
                <w:szCs w:val="22"/>
              </w:rPr>
              <w:t>.</w:t>
            </w:r>
          </w:p>
        </w:tc>
        <w:tc>
          <w:tcPr>
            <w:tcW w:w="1134" w:type="dxa"/>
            <w:tcBorders>
              <w:top w:val="nil"/>
              <w:left w:val="nil"/>
              <w:bottom w:val="single" w:sz="4" w:space="0" w:color="auto"/>
              <w:right w:val="single" w:sz="4" w:space="0" w:color="auto"/>
            </w:tcBorders>
          </w:tcPr>
          <w:p w14:paraId="76918F10" w14:textId="77777777" w:rsidR="00944287" w:rsidRPr="00944287" w:rsidRDefault="00944287" w:rsidP="00944287">
            <w:pPr>
              <w:jc w:val="center"/>
              <w:rPr>
                <w:rFonts w:asciiTheme="minorHAnsi" w:hAnsiTheme="minorHAnsi" w:cs="Arial"/>
                <w:b/>
                <w:bCs/>
                <w:sz w:val="22"/>
                <w:szCs w:val="22"/>
              </w:rPr>
            </w:pPr>
          </w:p>
          <w:p w14:paraId="492A3E44" w14:textId="16BA4491"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E</w:t>
            </w:r>
          </w:p>
        </w:tc>
        <w:tc>
          <w:tcPr>
            <w:tcW w:w="708" w:type="dxa"/>
            <w:tcBorders>
              <w:top w:val="nil"/>
              <w:left w:val="nil"/>
              <w:bottom w:val="single" w:sz="4" w:space="0" w:color="auto"/>
              <w:right w:val="single" w:sz="4" w:space="0" w:color="auto"/>
            </w:tcBorders>
          </w:tcPr>
          <w:p w14:paraId="74A38E71" w14:textId="2D810B24"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709" w:type="dxa"/>
            <w:tcBorders>
              <w:top w:val="nil"/>
              <w:left w:val="nil"/>
              <w:bottom w:val="single" w:sz="4" w:space="0" w:color="auto"/>
              <w:right w:val="single" w:sz="4" w:space="0" w:color="auto"/>
            </w:tcBorders>
          </w:tcPr>
          <w:p w14:paraId="419C79CA" w14:textId="77777777" w:rsidR="00944287" w:rsidRPr="00944287" w:rsidRDefault="00944287" w:rsidP="00944287">
            <w:pPr>
              <w:jc w:val="center"/>
              <w:rPr>
                <w:rFonts w:asciiTheme="minorHAnsi" w:hAnsiTheme="minorHAnsi" w:cs="Arial"/>
                <w:b/>
                <w:bCs/>
                <w:sz w:val="22"/>
                <w:szCs w:val="22"/>
              </w:rPr>
            </w:pPr>
          </w:p>
        </w:tc>
      </w:tr>
      <w:tr w:rsidR="00944287" w:rsidRPr="006D3FA9" w14:paraId="2BD99116" w14:textId="77777777" w:rsidTr="00062FCC">
        <w:trPr>
          <w:trHeight w:val="259"/>
        </w:trPr>
        <w:tc>
          <w:tcPr>
            <w:tcW w:w="1555" w:type="dxa"/>
            <w:vMerge/>
            <w:tcBorders>
              <w:left w:val="single" w:sz="4" w:space="0" w:color="auto"/>
              <w:right w:val="single" w:sz="4" w:space="0" w:color="auto"/>
            </w:tcBorders>
          </w:tcPr>
          <w:p w14:paraId="1BD228B7" w14:textId="77777777" w:rsidR="00944287" w:rsidRPr="006D3FA9" w:rsidRDefault="00944287" w:rsidP="00F631B8">
            <w:pPr>
              <w:jc w:val="both"/>
              <w:rPr>
                <w:rFonts w:asciiTheme="minorHAnsi" w:hAnsiTheme="minorHAnsi" w:cs="Arial"/>
                <w:b/>
                <w:sz w:val="22"/>
                <w:szCs w:val="22"/>
              </w:rPr>
            </w:pPr>
          </w:p>
        </w:tc>
        <w:tc>
          <w:tcPr>
            <w:tcW w:w="10206" w:type="dxa"/>
            <w:tcBorders>
              <w:top w:val="nil"/>
              <w:left w:val="nil"/>
              <w:bottom w:val="single" w:sz="4" w:space="0" w:color="auto"/>
              <w:right w:val="single" w:sz="4" w:space="0" w:color="auto"/>
            </w:tcBorders>
          </w:tcPr>
          <w:p w14:paraId="6870C03B" w14:textId="77777777" w:rsidR="00944287" w:rsidRPr="006D3FA9" w:rsidRDefault="00944287" w:rsidP="005F603C">
            <w:pPr>
              <w:rPr>
                <w:rFonts w:asciiTheme="minorHAnsi" w:hAnsiTheme="minorHAnsi" w:cs="Arial"/>
                <w:sz w:val="22"/>
                <w:szCs w:val="22"/>
              </w:rPr>
            </w:pPr>
            <w:r w:rsidRPr="006D3FA9">
              <w:rPr>
                <w:rFonts w:asciiTheme="minorHAnsi" w:hAnsiTheme="minorHAnsi" w:cs="Arial"/>
                <w:sz w:val="22"/>
                <w:szCs w:val="22"/>
              </w:rPr>
              <w:t>Experience of lottery-funded and/or European funded projects, and specifically experience of adhering to stringent compliance and reporting requirements.</w:t>
            </w:r>
          </w:p>
        </w:tc>
        <w:tc>
          <w:tcPr>
            <w:tcW w:w="1134" w:type="dxa"/>
            <w:tcBorders>
              <w:top w:val="nil"/>
              <w:left w:val="nil"/>
              <w:bottom w:val="single" w:sz="4" w:space="0" w:color="auto"/>
              <w:right w:val="single" w:sz="4" w:space="0" w:color="auto"/>
            </w:tcBorders>
          </w:tcPr>
          <w:p w14:paraId="488B89C6" w14:textId="576A4C18"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D</w:t>
            </w:r>
          </w:p>
        </w:tc>
        <w:tc>
          <w:tcPr>
            <w:tcW w:w="708" w:type="dxa"/>
            <w:tcBorders>
              <w:top w:val="nil"/>
              <w:left w:val="nil"/>
              <w:bottom w:val="single" w:sz="4" w:space="0" w:color="auto"/>
              <w:right w:val="single" w:sz="4" w:space="0" w:color="auto"/>
            </w:tcBorders>
          </w:tcPr>
          <w:p w14:paraId="2C3151D0" w14:textId="30D01EAD"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709" w:type="dxa"/>
            <w:tcBorders>
              <w:top w:val="nil"/>
              <w:left w:val="nil"/>
              <w:bottom w:val="single" w:sz="4" w:space="0" w:color="auto"/>
              <w:right w:val="single" w:sz="4" w:space="0" w:color="auto"/>
            </w:tcBorders>
          </w:tcPr>
          <w:p w14:paraId="7B1C6D14" w14:textId="77777777" w:rsidR="00944287" w:rsidRPr="00944287" w:rsidRDefault="00944287" w:rsidP="00944287">
            <w:pPr>
              <w:jc w:val="center"/>
              <w:rPr>
                <w:rFonts w:asciiTheme="minorHAnsi" w:hAnsiTheme="minorHAnsi" w:cs="Arial"/>
                <w:b/>
                <w:bCs/>
                <w:sz w:val="22"/>
                <w:szCs w:val="22"/>
              </w:rPr>
            </w:pPr>
          </w:p>
        </w:tc>
      </w:tr>
      <w:tr w:rsidR="00944287" w:rsidRPr="006D3FA9" w14:paraId="17F51031" w14:textId="77777777" w:rsidTr="00062FCC">
        <w:trPr>
          <w:trHeight w:val="222"/>
        </w:trPr>
        <w:tc>
          <w:tcPr>
            <w:tcW w:w="1555" w:type="dxa"/>
            <w:vMerge/>
            <w:tcBorders>
              <w:left w:val="single" w:sz="4" w:space="0" w:color="auto"/>
              <w:right w:val="single" w:sz="4" w:space="0" w:color="auto"/>
            </w:tcBorders>
          </w:tcPr>
          <w:p w14:paraId="549FD47B" w14:textId="77777777" w:rsidR="00944287" w:rsidRPr="006D3FA9" w:rsidRDefault="00944287" w:rsidP="00F631B8">
            <w:pPr>
              <w:jc w:val="both"/>
              <w:rPr>
                <w:rFonts w:asciiTheme="minorHAnsi" w:hAnsiTheme="minorHAnsi" w:cs="Arial"/>
                <w:b/>
                <w:sz w:val="22"/>
                <w:szCs w:val="22"/>
              </w:rPr>
            </w:pPr>
          </w:p>
        </w:tc>
        <w:tc>
          <w:tcPr>
            <w:tcW w:w="10206" w:type="dxa"/>
            <w:tcBorders>
              <w:top w:val="nil"/>
              <w:left w:val="nil"/>
              <w:bottom w:val="single" w:sz="4" w:space="0" w:color="auto"/>
              <w:right w:val="single" w:sz="4" w:space="0" w:color="auto"/>
            </w:tcBorders>
          </w:tcPr>
          <w:p w14:paraId="12A74435" w14:textId="12B42E0A" w:rsidR="00944287" w:rsidRPr="006D3FA9" w:rsidRDefault="00944287" w:rsidP="005F603C">
            <w:pPr>
              <w:rPr>
                <w:rFonts w:asciiTheme="minorHAnsi" w:hAnsiTheme="minorHAnsi" w:cs="Arial"/>
                <w:sz w:val="22"/>
                <w:szCs w:val="22"/>
              </w:rPr>
            </w:pPr>
            <w:r>
              <w:rPr>
                <w:rFonts w:asciiTheme="minorHAnsi" w:hAnsiTheme="minorHAnsi" w:cs="Arial"/>
                <w:sz w:val="22"/>
                <w:szCs w:val="22"/>
              </w:rPr>
              <w:t xml:space="preserve">Demonstrate excellent customer service to internal and external customers. </w:t>
            </w:r>
          </w:p>
        </w:tc>
        <w:tc>
          <w:tcPr>
            <w:tcW w:w="1134" w:type="dxa"/>
            <w:tcBorders>
              <w:top w:val="nil"/>
              <w:left w:val="nil"/>
              <w:bottom w:val="single" w:sz="4" w:space="0" w:color="auto"/>
              <w:right w:val="single" w:sz="4" w:space="0" w:color="auto"/>
            </w:tcBorders>
          </w:tcPr>
          <w:p w14:paraId="35F070B5" w14:textId="125A4E34"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E</w:t>
            </w:r>
          </w:p>
        </w:tc>
        <w:tc>
          <w:tcPr>
            <w:tcW w:w="708" w:type="dxa"/>
            <w:tcBorders>
              <w:top w:val="nil"/>
              <w:left w:val="nil"/>
              <w:bottom w:val="single" w:sz="4" w:space="0" w:color="auto"/>
              <w:right w:val="single" w:sz="4" w:space="0" w:color="auto"/>
            </w:tcBorders>
          </w:tcPr>
          <w:p w14:paraId="6420A638" w14:textId="77777777" w:rsidR="00944287" w:rsidRPr="00944287" w:rsidRDefault="00944287" w:rsidP="00944287">
            <w:pPr>
              <w:jc w:val="center"/>
              <w:rPr>
                <w:rFonts w:asciiTheme="minorHAnsi" w:hAnsiTheme="minorHAnsi" w:cs="Arial"/>
                <w:b/>
                <w:bCs/>
                <w:sz w:val="22"/>
                <w:szCs w:val="22"/>
              </w:rPr>
            </w:pPr>
          </w:p>
        </w:tc>
        <w:tc>
          <w:tcPr>
            <w:tcW w:w="709" w:type="dxa"/>
            <w:tcBorders>
              <w:top w:val="nil"/>
              <w:left w:val="nil"/>
              <w:bottom w:val="single" w:sz="4" w:space="0" w:color="auto"/>
              <w:right w:val="single" w:sz="4" w:space="0" w:color="auto"/>
            </w:tcBorders>
          </w:tcPr>
          <w:p w14:paraId="5395A3B6" w14:textId="431427F1"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944287" w:rsidRPr="006D3FA9" w14:paraId="74719BE4" w14:textId="77777777" w:rsidTr="00062FCC">
        <w:trPr>
          <w:trHeight w:val="362"/>
        </w:trPr>
        <w:tc>
          <w:tcPr>
            <w:tcW w:w="1555" w:type="dxa"/>
            <w:vMerge w:val="restart"/>
            <w:tcBorders>
              <w:top w:val="single" w:sz="4" w:space="0" w:color="auto"/>
              <w:left w:val="single" w:sz="4" w:space="0" w:color="auto"/>
              <w:bottom w:val="single" w:sz="4" w:space="0" w:color="auto"/>
              <w:right w:val="single" w:sz="4" w:space="0" w:color="auto"/>
            </w:tcBorders>
          </w:tcPr>
          <w:p w14:paraId="2F7AD3EF" w14:textId="77777777" w:rsidR="00944287" w:rsidRPr="006D3FA9" w:rsidRDefault="00944287" w:rsidP="00F631B8">
            <w:pPr>
              <w:jc w:val="both"/>
              <w:rPr>
                <w:rFonts w:asciiTheme="minorHAnsi" w:hAnsiTheme="minorHAnsi" w:cs="Arial"/>
                <w:b/>
                <w:sz w:val="22"/>
                <w:szCs w:val="22"/>
              </w:rPr>
            </w:pPr>
            <w:r w:rsidRPr="006D3FA9">
              <w:rPr>
                <w:rFonts w:asciiTheme="minorHAnsi" w:hAnsiTheme="minorHAnsi" w:cs="Arial"/>
                <w:b/>
                <w:sz w:val="22"/>
                <w:szCs w:val="22"/>
              </w:rPr>
              <w:t>Skills:</w:t>
            </w:r>
          </w:p>
        </w:tc>
        <w:tc>
          <w:tcPr>
            <w:tcW w:w="10206" w:type="dxa"/>
            <w:tcBorders>
              <w:top w:val="nil"/>
              <w:left w:val="nil"/>
              <w:bottom w:val="single" w:sz="4" w:space="0" w:color="auto"/>
              <w:right w:val="single" w:sz="4" w:space="0" w:color="auto"/>
            </w:tcBorders>
          </w:tcPr>
          <w:p w14:paraId="17329956" w14:textId="62C0F8CB" w:rsidR="00944287" w:rsidRPr="006D3FA9" w:rsidRDefault="00944287" w:rsidP="00846AAE">
            <w:pPr>
              <w:rPr>
                <w:rFonts w:asciiTheme="minorHAnsi" w:hAnsiTheme="minorHAnsi" w:cs="Arial"/>
                <w:sz w:val="22"/>
                <w:szCs w:val="22"/>
              </w:rPr>
            </w:pPr>
            <w:r w:rsidRPr="006D3FA9">
              <w:rPr>
                <w:rFonts w:asciiTheme="minorHAnsi" w:hAnsiTheme="minorHAnsi" w:cs="Arial"/>
                <w:sz w:val="22"/>
                <w:szCs w:val="22"/>
              </w:rPr>
              <w:t>Excellent IT skills using the Microsoft Office Suite and the internet.</w:t>
            </w:r>
          </w:p>
        </w:tc>
        <w:tc>
          <w:tcPr>
            <w:tcW w:w="1134" w:type="dxa"/>
            <w:tcBorders>
              <w:top w:val="nil"/>
              <w:left w:val="nil"/>
              <w:bottom w:val="single" w:sz="4" w:space="0" w:color="auto"/>
              <w:right w:val="single" w:sz="4" w:space="0" w:color="auto"/>
            </w:tcBorders>
          </w:tcPr>
          <w:p w14:paraId="0B31481F" w14:textId="63D43784"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E</w:t>
            </w:r>
          </w:p>
        </w:tc>
        <w:tc>
          <w:tcPr>
            <w:tcW w:w="708" w:type="dxa"/>
            <w:tcBorders>
              <w:top w:val="nil"/>
              <w:left w:val="nil"/>
              <w:bottom w:val="single" w:sz="4" w:space="0" w:color="auto"/>
              <w:right w:val="single" w:sz="4" w:space="0" w:color="auto"/>
            </w:tcBorders>
          </w:tcPr>
          <w:p w14:paraId="7CA8727F" w14:textId="77777777" w:rsidR="00944287" w:rsidRPr="00944287" w:rsidRDefault="00944287" w:rsidP="00944287">
            <w:pPr>
              <w:jc w:val="center"/>
              <w:rPr>
                <w:rFonts w:asciiTheme="minorHAnsi" w:hAnsiTheme="minorHAnsi" w:cs="Arial"/>
                <w:b/>
                <w:bCs/>
                <w:sz w:val="22"/>
                <w:szCs w:val="22"/>
              </w:rPr>
            </w:pPr>
          </w:p>
        </w:tc>
        <w:tc>
          <w:tcPr>
            <w:tcW w:w="709" w:type="dxa"/>
            <w:tcBorders>
              <w:top w:val="nil"/>
              <w:left w:val="nil"/>
              <w:bottom w:val="single" w:sz="4" w:space="0" w:color="auto"/>
              <w:right w:val="single" w:sz="4" w:space="0" w:color="auto"/>
            </w:tcBorders>
          </w:tcPr>
          <w:p w14:paraId="653D7CE7" w14:textId="6A392EF6"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944287" w:rsidRPr="006D3FA9" w14:paraId="204531F9" w14:textId="77777777" w:rsidTr="00062FCC">
        <w:trPr>
          <w:trHeight w:val="566"/>
        </w:trPr>
        <w:tc>
          <w:tcPr>
            <w:tcW w:w="1555" w:type="dxa"/>
            <w:vMerge/>
            <w:tcBorders>
              <w:top w:val="single" w:sz="4" w:space="0" w:color="auto"/>
              <w:left w:val="single" w:sz="4" w:space="0" w:color="auto"/>
              <w:bottom w:val="single" w:sz="4" w:space="0" w:color="auto"/>
              <w:right w:val="single" w:sz="4" w:space="0" w:color="auto"/>
            </w:tcBorders>
          </w:tcPr>
          <w:p w14:paraId="45765EC2" w14:textId="77777777" w:rsidR="00944287" w:rsidRPr="006D3FA9" w:rsidRDefault="00944287" w:rsidP="00F631B8">
            <w:pPr>
              <w:jc w:val="both"/>
              <w:rPr>
                <w:rFonts w:asciiTheme="minorHAnsi" w:hAnsiTheme="minorHAnsi" w:cs="Arial"/>
                <w:b/>
                <w:i/>
                <w:sz w:val="22"/>
                <w:szCs w:val="22"/>
              </w:rPr>
            </w:pPr>
          </w:p>
        </w:tc>
        <w:tc>
          <w:tcPr>
            <w:tcW w:w="10206" w:type="dxa"/>
            <w:tcBorders>
              <w:top w:val="nil"/>
              <w:left w:val="nil"/>
              <w:bottom w:val="single" w:sz="4" w:space="0" w:color="auto"/>
              <w:right w:val="single" w:sz="4" w:space="0" w:color="auto"/>
            </w:tcBorders>
          </w:tcPr>
          <w:p w14:paraId="691E05BA" w14:textId="77777777" w:rsidR="00944287" w:rsidRPr="006D3FA9" w:rsidRDefault="00944287" w:rsidP="00C23378">
            <w:pPr>
              <w:rPr>
                <w:rFonts w:asciiTheme="minorHAnsi" w:hAnsiTheme="minorHAnsi" w:cs="Arial"/>
                <w:sz w:val="22"/>
                <w:szCs w:val="22"/>
              </w:rPr>
            </w:pPr>
            <w:r w:rsidRPr="006D3FA9">
              <w:rPr>
                <w:rFonts w:asciiTheme="minorHAnsi" w:hAnsiTheme="minorHAnsi" w:cs="Arial"/>
                <w:sz w:val="22"/>
                <w:szCs w:val="22"/>
              </w:rPr>
              <w:t>Excellent communication and presentation skills, both written and verbal to be able to communicate with a wide variety of customer groups both internally and externally.</w:t>
            </w:r>
          </w:p>
          <w:p w14:paraId="3FCE94D3" w14:textId="77777777" w:rsidR="00944287" w:rsidRPr="006D3FA9" w:rsidRDefault="00944287" w:rsidP="00C23378">
            <w:pPr>
              <w:rPr>
                <w:rFonts w:asciiTheme="minorHAnsi" w:hAnsiTheme="minorHAnsi" w:cs="Arial"/>
                <w:sz w:val="22"/>
                <w:szCs w:val="22"/>
              </w:rPr>
            </w:pPr>
          </w:p>
        </w:tc>
        <w:tc>
          <w:tcPr>
            <w:tcW w:w="1134" w:type="dxa"/>
            <w:tcBorders>
              <w:top w:val="nil"/>
              <w:left w:val="nil"/>
              <w:bottom w:val="single" w:sz="4" w:space="0" w:color="auto"/>
              <w:right w:val="single" w:sz="4" w:space="0" w:color="auto"/>
            </w:tcBorders>
          </w:tcPr>
          <w:p w14:paraId="73303DD6" w14:textId="4FA77F37"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E</w:t>
            </w:r>
          </w:p>
        </w:tc>
        <w:tc>
          <w:tcPr>
            <w:tcW w:w="708" w:type="dxa"/>
            <w:tcBorders>
              <w:top w:val="nil"/>
              <w:left w:val="nil"/>
              <w:bottom w:val="single" w:sz="4" w:space="0" w:color="auto"/>
              <w:right w:val="single" w:sz="4" w:space="0" w:color="auto"/>
            </w:tcBorders>
          </w:tcPr>
          <w:p w14:paraId="1CC13D1F" w14:textId="085452A7"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709" w:type="dxa"/>
            <w:tcBorders>
              <w:top w:val="nil"/>
              <w:left w:val="nil"/>
              <w:bottom w:val="single" w:sz="4" w:space="0" w:color="auto"/>
              <w:right w:val="single" w:sz="4" w:space="0" w:color="auto"/>
            </w:tcBorders>
          </w:tcPr>
          <w:p w14:paraId="3C5283D6" w14:textId="0B97004E" w:rsidR="00944287" w:rsidRPr="00944287" w:rsidRDefault="00944287"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062FCC" w:rsidRPr="006D3FA9" w14:paraId="7C7A9CCC" w14:textId="77777777" w:rsidTr="00062FCC">
        <w:trPr>
          <w:trHeight w:val="255"/>
        </w:trPr>
        <w:tc>
          <w:tcPr>
            <w:tcW w:w="1555" w:type="dxa"/>
            <w:vMerge w:val="restart"/>
            <w:tcBorders>
              <w:top w:val="single" w:sz="4" w:space="0" w:color="auto"/>
              <w:left w:val="single" w:sz="4" w:space="0" w:color="auto"/>
              <w:right w:val="single" w:sz="4" w:space="0" w:color="auto"/>
            </w:tcBorders>
          </w:tcPr>
          <w:p w14:paraId="199AD355" w14:textId="77777777" w:rsidR="00062FCC" w:rsidRPr="006D3FA9" w:rsidRDefault="00062FCC" w:rsidP="00F631B8">
            <w:pPr>
              <w:jc w:val="both"/>
              <w:rPr>
                <w:rFonts w:asciiTheme="minorHAnsi" w:hAnsiTheme="minorHAnsi" w:cs="Arial"/>
                <w:b/>
                <w:sz w:val="22"/>
                <w:szCs w:val="22"/>
              </w:rPr>
            </w:pPr>
            <w:r w:rsidRPr="006D3FA9">
              <w:rPr>
                <w:rFonts w:asciiTheme="minorHAnsi" w:hAnsiTheme="minorHAnsi" w:cs="Arial"/>
                <w:b/>
                <w:sz w:val="22"/>
                <w:szCs w:val="22"/>
              </w:rPr>
              <w:t>Abilities</w:t>
            </w:r>
          </w:p>
          <w:p w14:paraId="63AA2E5B" w14:textId="77777777" w:rsidR="00062FCC" w:rsidRPr="006D3FA9" w:rsidRDefault="00062FCC" w:rsidP="006B02E5">
            <w:pPr>
              <w:jc w:val="both"/>
              <w:rPr>
                <w:rFonts w:asciiTheme="minorHAnsi" w:hAnsiTheme="minorHAnsi" w:cs="Arial"/>
                <w:b/>
                <w:sz w:val="22"/>
                <w:szCs w:val="22"/>
              </w:rPr>
            </w:pPr>
            <w:r w:rsidRPr="006D3FA9">
              <w:rPr>
                <w:rFonts w:asciiTheme="minorHAnsi" w:hAnsiTheme="minorHAnsi" w:cs="Arial"/>
                <w:b/>
                <w:sz w:val="22"/>
                <w:szCs w:val="22"/>
              </w:rPr>
              <w:t> </w:t>
            </w:r>
          </w:p>
        </w:tc>
        <w:tc>
          <w:tcPr>
            <w:tcW w:w="10206" w:type="dxa"/>
            <w:tcBorders>
              <w:top w:val="nil"/>
              <w:left w:val="nil"/>
              <w:bottom w:val="single" w:sz="4" w:space="0" w:color="auto"/>
              <w:right w:val="single" w:sz="4" w:space="0" w:color="auto"/>
            </w:tcBorders>
          </w:tcPr>
          <w:p w14:paraId="1BF50EC2" w14:textId="20156F7F" w:rsidR="00062FCC" w:rsidRPr="006D3FA9" w:rsidRDefault="00062FCC" w:rsidP="00846AAE">
            <w:pPr>
              <w:rPr>
                <w:rFonts w:asciiTheme="minorHAnsi" w:hAnsiTheme="minorHAnsi" w:cs="Arial"/>
                <w:sz w:val="22"/>
                <w:szCs w:val="22"/>
              </w:rPr>
            </w:pPr>
            <w:r w:rsidRPr="006D3FA9">
              <w:rPr>
                <w:rFonts w:asciiTheme="minorHAnsi" w:hAnsiTheme="minorHAnsi" w:cs="Arial"/>
                <w:sz w:val="22"/>
                <w:szCs w:val="22"/>
              </w:rPr>
              <w:t>Demonstrate a commitment to and understanding of the principles of equal opportunities in both employment and service delivery.</w:t>
            </w:r>
          </w:p>
        </w:tc>
        <w:tc>
          <w:tcPr>
            <w:tcW w:w="1134" w:type="dxa"/>
            <w:tcBorders>
              <w:top w:val="nil"/>
              <w:left w:val="nil"/>
              <w:bottom w:val="single" w:sz="4" w:space="0" w:color="auto"/>
              <w:right w:val="single" w:sz="4" w:space="0" w:color="auto"/>
            </w:tcBorders>
          </w:tcPr>
          <w:p w14:paraId="2343F6A1" w14:textId="266B72AF" w:rsidR="00062FCC" w:rsidRPr="00944287" w:rsidRDefault="00062FCC" w:rsidP="00944287">
            <w:pPr>
              <w:jc w:val="center"/>
              <w:rPr>
                <w:rFonts w:asciiTheme="minorHAnsi" w:hAnsiTheme="minorHAnsi" w:cs="Arial"/>
                <w:b/>
                <w:bCs/>
                <w:sz w:val="22"/>
                <w:szCs w:val="22"/>
              </w:rPr>
            </w:pPr>
            <w:r w:rsidRPr="00944287">
              <w:rPr>
                <w:rFonts w:asciiTheme="minorHAnsi" w:hAnsiTheme="minorHAnsi" w:cs="Arial"/>
                <w:b/>
                <w:bCs/>
                <w:sz w:val="22"/>
                <w:szCs w:val="22"/>
              </w:rPr>
              <w:t>E</w:t>
            </w:r>
          </w:p>
        </w:tc>
        <w:tc>
          <w:tcPr>
            <w:tcW w:w="708" w:type="dxa"/>
            <w:tcBorders>
              <w:top w:val="nil"/>
              <w:left w:val="nil"/>
              <w:bottom w:val="single" w:sz="4" w:space="0" w:color="auto"/>
              <w:right w:val="single" w:sz="4" w:space="0" w:color="auto"/>
            </w:tcBorders>
          </w:tcPr>
          <w:p w14:paraId="01594347" w14:textId="4EEC7118" w:rsidR="00062FCC" w:rsidRPr="00944287" w:rsidRDefault="00062FCC"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709" w:type="dxa"/>
            <w:tcBorders>
              <w:top w:val="nil"/>
              <w:left w:val="nil"/>
              <w:bottom w:val="single" w:sz="4" w:space="0" w:color="auto"/>
              <w:right w:val="single" w:sz="4" w:space="0" w:color="auto"/>
            </w:tcBorders>
          </w:tcPr>
          <w:p w14:paraId="5876A487" w14:textId="3A275673" w:rsidR="00062FCC" w:rsidRPr="00944287" w:rsidRDefault="00062FCC"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062FCC" w:rsidRPr="006D3FA9" w14:paraId="12A9BC21" w14:textId="77777777" w:rsidTr="00062FCC">
        <w:trPr>
          <w:trHeight w:val="559"/>
        </w:trPr>
        <w:tc>
          <w:tcPr>
            <w:tcW w:w="1555" w:type="dxa"/>
            <w:vMerge/>
            <w:tcBorders>
              <w:left w:val="single" w:sz="4" w:space="0" w:color="auto"/>
              <w:right w:val="single" w:sz="4" w:space="0" w:color="auto"/>
            </w:tcBorders>
          </w:tcPr>
          <w:p w14:paraId="06DE4356" w14:textId="77777777" w:rsidR="00062FCC" w:rsidRPr="006D3FA9" w:rsidRDefault="00062FCC" w:rsidP="00F631B8">
            <w:pPr>
              <w:jc w:val="both"/>
              <w:rPr>
                <w:rFonts w:asciiTheme="minorHAnsi" w:hAnsiTheme="minorHAnsi" w:cs="Arial"/>
                <w:b/>
                <w:sz w:val="22"/>
                <w:szCs w:val="22"/>
              </w:rPr>
            </w:pPr>
          </w:p>
        </w:tc>
        <w:tc>
          <w:tcPr>
            <w:tcW w:w="10206" w:type="dxa"/>
            <w:tcBorders>
              <w:top w:val="nil"/>
              <w:left w:val="nil"/>
              <w:bottom w:val="single" w:sz="4" w:space="0" w:color="auto"/>
              <w:right w:val="single" w:sz="4" w:space="0" w:color="auto"/>
            </w:tcBorders>
          </w:tcPr>
          <w:p w14:paraId="17C9EC39" w14:textId="75062D5A" w:rsidR="00062FCC" w:rsidRPr="006D3FA9" w:rsidRDefault="00062FCC" w:rsidP="00F631B8">
            <w:pPr>
              <w:rPr>
                <w:rFonts w:asciiTheme="minorHAnsi" w:hAnsiTheme="minorHAnsi" w:cs="Arial"/>
                <w:sz w:val="22"/>
                <w:szCs w:val="22"/>
              </w:rPr>
            </w:pPr>
            <w:r>
              <w:rPr>
                <w:rFonts w:ascii="Calibri" w:hAnsi="Calibri"/>
                <w:sz w:val="22"/>
                <w:szCs w:val="22"/>
              </w:rPr>
              <w:t>Demonstrate a commitment to and understanding of safeguarding and promoting the welfare of children and adults at risk</w:t>
            </w:r>
          </w:p>
        </w:tc>
        <w:tc>
          <w:tcPr>
            <w:tcW w:w="1134" w:type="dxa"/>
            <w:tcBorders>
              <w:top w:val="nil"/>
              <w:left w:val="nil"/>
              <w:bottom w:val="single" w:sz="4" w:space="0" w:color="auto"/>
              <w:right w:val="single" w:sz="4" w:space="0" w:color="auto"/>
            </w:tcBorders>
          </w:tcPr>
          <w:p w14:paraId="3878001A" w14:textId="46E1A4FB" w:rsidR="00062FCC" w:rsidRPr="00944287" w:rsidRDefault="00062FCC" w:rsidP="00944287">
            <w:pPr>
              <w:jc w:val="center"/>
              <w:rPr>
                <w:rFonts w:asciiTheme="minorHAnsi" w:hAnsiTheme="minorHAnsi" w:cs="Arial"/>
                <w:b/>
                <w:bCs/>
                <w:sz w:val="22"/>
                <w:szCs w:val="22"/>
              </w:rPr>
            </w:pPr>
            <w:r w:rsidRPr="00944287">
              <w:rPr>
                <w:rFonts w:asciiTheme="minorHAnsi" w:hAnsiTheme="minorHAnsi" w:cs="Arial"/>
                <w:b/>
                <w:bCs/>
                <w:sz w:val="22"/>
                <w:szCs w:val="22"/>
              </w:rPr>
              <w:t>D</w:t>
            </w:r>
          </w:p>
        </w:tc>
        <w:tc>
          <w:tcPr>
            <w:tcW w:w="708" w:type="dxa"/>
            <w:tcBorders>
              <w:top w:val="nil"/>
              <w:left w:val="nil"/>
              <w:bottom w:val="single" w:sz="4" w:space="0" w:color="auto"/>
              <w:right w:val="single" w:sz="4" w:space="0" w:color="auto"/>
            </w:tcBorders>
          </w:tcPr>
          <w:p w14:paraId="6EA8C487" w14:textId="77777777" w:rsidR="00062FCC" w:rsidRPr="00944287" w:rsidRDefault="00062FCC" w:rsidP="00944287">
            <w:pPr>
              <w:jc w:val="center"/>
              <w:rPr>
                <w:rFonts w:asciiTheme="minorHAnsi" w:hAnsiTheme="minorHAnsi" w:cs="Arial"/>
                <w:b/>
                <w:bCs/>
                <w:sz w:val="22"/>
                <w:szCs w:val="22"/>
              </w:rPr>
            </w:pPr>
          </w:p>
        </w:tc>
        <w:tc>
          <w:tcPr>
            <w:tcW w:w="709" w:type="dxa"/>
            <w:tcBorders>
              <w:top w:val="nil"/>
              <w:left w:val="nil"/>
              <w:bottom w:val="single" w:sz="4" w:space="0" w:color="auto"/>
              <w:right w:val="single" w:sz="4" w:space="0" w:color="auto"/>
            </w:tcBorders>
          </w:tcPr>
          <w:p w14:paraId="5B885C23" w14:textId="11596D3A" w:rsidR="00062FCC" w:rsidRPr="00944287" w:rsidRDefault="00062FCC"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r>
      <w:tr w:rsidR="00062FCC" w:rsidRPr="006D3FA9" w14:paraId="469AE48D" w14:textId="77777777" w:rsidTr="00062FCC">
        <w:trPr>
          <w:trHeight w:val="274"/>
        </w:trPr>
        <w:tc>
          <w:tcPr>
            <w:tcW w:w="1555" w:type="dxa"/>
            <w:vMerge/>
            <w:tcBorders>
              <w:left w:val="single" w:sz="4" w:space="0" w:color="auto"/>
              <w:bottom w:val="single" w:sz="4" w:space="0" w:color="auto"/>
              <w:right w:val="single" w:sz="4" w:space="0" w:color="auto"/>
            </w:tcBorders>
          </w:tcPr>
          <w:p w14:paraId="14A2F30A" w14:textId="77777777" w:rsidR="00062FCC" w:rsidRPr="006D3FA9" w:rsidRDefault="00062FCC" w:rsidP="00F631B8">
            <w:pPr>
              <w:jc w:val="both"/>
              <w:rPr>
                <w:rFonts w:asciiTheme="minorHAnsi" w:hAnsiTheme="minorHAnsi" w:cs="Arial"/>
                <w:b/>
                <w:sz w:val="22"/>
                <w:szCs w:val="22"/>
              </w:rPr>
            </w:pPr>
          </w:p>
        </w:tc>
        <w:tc>
          <w:tcPr>
            <w:tcW w:w="10206" w:type="dxa"/>
            <w:tcBorders>
              <w:top w:val="nil"/>
              <w:left w:val="nil"/>
              <w:bottom w:val="single" w:sz="4" w:space="0" w:color="auto"/>
              <w:right w:val="single" w:sz="4" w:space="0" w:color="auto"/>
            </w:tcBorders>
          </w:tcPr>
          <w:p w14:paraId="4A529130" w14:textId="77777777" w:rsidR="00062FCC" w:rsidRPr="006D3FA9" w:rsidRDefault="00062FCC" w:rsidP="00F631B8">
            <w:pPr>
              <w:rPr>
                <w:rFonts w:asciiTheme="minorHAnsi" w:hAnsiTheme="minorHAnsi" w:cs="Arial"/>
                <w:sz w:val="22"/>
                <w:szCs w:val="22"/>
              </w:rPr>
            </w:pPr>
            <w:r w:rsidRPr="006D3FA9">
              <w:rPr>
                <w:rFonts w:asciiTheme="minorHAnsi" w:hAnsiTheme="minorHAnsi" w:cs="Arial"/>
                <w:sz w:val="22"/>
                <w:szCs w:val="22"/>
              </w:rPr>
              <w:t>A proven ability to think creatively, problem-solve and work on own initiative with minimal supervision.</w:t>
            </w:r>
          </w:p>
        </w:tc>
        <w:tc>
          <w:tcPr>
            <w:tcW w:w="1134" w:type="dxa"/>
            <w:tcBorders>
              <w:top w:val="nil"/>
              <w:left w:val="nil"/>
              <w:bottom w:val="single" w:sz="4" w:space="0" w:color="auto"/>
              <w:right w:val="single" w:sz="4" w:space="0" w:color="auto"/>
            </w:tcBorders>
          </w:tcPr>
          <w:p w14:paraId="5C98AE03" w14:textId="19B8EFA4" w:rsidR="00062FCC" w:rsidRPr="00944287" w:rsidRDefault="00062FCC" w:rsidP="00944287">
            <w:pPr>
              <w:jc w:val="center"/>
              <w:rPr>
                <w:rFonts w:asciiTheme="minorHAnsi" w:hAnsiTheme="minorHAnsi" w:cs="Arial"/>
                <w:b/>
                <w:bCs/>
                <w:sz w:val="22"/>
                <w:szCs w:val="22"/>
              </w:rPr>
            </w:pPr>
            <w:r w:rsidRPr="00944287">
              <w:rPr>
                <w:rFonts w:asciiTheme="minorHAnsi" w:hAnsiTheme="minorHAnsi" w:cs="Arial"/>
                <w:b/>
                <w:bCs/>
                <w:sz w:val="22"/>
                <w:szCs w:val="22"/>
              </w:rPr>
              <w:t>E</w:t>
            </w:r>
          </w:p>
        </w:tc>
        <w:tc>
          <w:tcPr>
            <w:tcW w:w="708" w:type="dxa"/>
            <w:tcBorders>
              <w:top w:val="nil"/>
              <w:left w:val="nil"/>
              <w:bottom w:val="single" w:sz="4" w:space="0" w:color="auto"/>
              <w:right w:val="single" w:sz="4" w:space="0" w:color="auto"/>
            </w:tcBorders>
          </w:tcPr>
          <w:p w14:paraId="68587F2E" w14:textId="0EBE5AC0" w:rsidR="00062FCC" w:rsidRPr="00944287" w:rsidRDefault="00062FCC" w:rsidP="00944287">
            <w:pPr>
              <w:jc w:val="center"/>
              <w:rPr>
                <w:rFonts w:asciiTheme="minorHAnsi" w:hAnsiTheme="minorHAnsi" w:cs="Arial"/>
                <w:b/>
                <w:bCs/>
                <w:sz w:val="22"/>
                <w:szCs w:val="22"/>
              </w:rPr>
            </w:pPr>
            <w:r w:rsidRPr="00944287">
              <w:rPr>
                <w:rFonts w:asciiTheme="minorHAnsi" w:hAnsiTheme="minorHAnsi" w:cs="Arial"/>
                <w:b/>
                <w:bCs/>
                <w:sz w:val="22"/>
                <w:szCs w:val="22"/>
              </w:rPr>
              <w:t>X</w:t>
            </w:r>
          </w:p>
        </w:tc>
        <w:tc>
          <w:tcPr>
            <w:tcW w:w="709" w:type="dxa"/>
            <w:tcBorders>
              <w:top w:val="nil"/>
              <w:left w:val="nil"/>
              <w:bottom w:val="single" w:sz="4" w:space="0" w:color="auto"/>
              <w:right w:val="single" w:sz="4" w:space="0" w:color="auto"/>
            </w:tcBorders>
          </w:tcPr>
          <w:p w14:paraId="2613FC9A" w14:textId="77777777" w:rsidR="00062FCC" w:rsidRPr="00944287" w:rsidRDefault="00062FCC" w:rsidP="00944287">
            <w:pPr>
              <w:jc w:val="center"/>
              <w:rPr>
                <w:rFonts w:asciiTheme="minorHAnsi" w:hAnsiTheme="minorHAnsi" w:cs="Arial"/>
                <w:b/>
                <w:bCs/>
                <w:sz w:val="22"/>
                <w:szCs w:val="22"/>
              </w:rPr>
            </w:pPr>
          </w:p>
        </w:tc>
      </w:tr>
      <w:tr w:rsidR="00D8655C" w:rsidRPr="006D3FA9" w14:paraId="54135A6A" w14:textId="77777777" w:rsidTr="00062FCC">
        <w:trPr>
          <w:trHeight w:val="494"/>
        </w:trPr>
        <w:tc>
          <w:tcPr>
            <w:tcW w:w="1555" w:type="dxa"/>
            <w:vMerge w:val="restart"/>
            <w:tcBorders>
              <w:top w:val="single" w:sz="4" w:space="0" w:color="auto"/>
              <w:left w:val="single" w:sz="4" w:space="0" w:color="auto"/>
              <w:bottom w:val="single" w:sz="4" w:space="0" w:color="auto"/>
              <w:right w:val="single" w:sz="4" w:space="0" w:color="auto"/>
            </w:tcBorders>
          </w:tcPr>
          <w:p w14:paraId="3F3EE218" w14:textId="77777777" w:rsidR="00D8655C" w:rsidRPr="006D3FA9" w:rsidRDefault="00D8655C" w:rsidP="00F631B8">
            <w:pPr>
              <w:jc w:val="both"/>
              <w:rPr>
                <w:rFonts w:asciiTheme="minorHAnsi" w:hAnsiTheme="minorHAnsi" w:cs="Arial"/>
                <w:b/>
                <w:sz w:val="22"/>
                <w:szCs w:val="22"/>
              </w:rPr>
            </w:pPr>
            <w:r w:rsidRPr="006D3FA9">
              <w:rPr>
                <w:rFonts w:asciiTheme="minorHAnsi" w:hAnsiTheme="minorHAnsi" w:cs="Arial"/>
                <w:b/>
                <w:sz w:val="22"/>
                <w:szCs w:val="22"/>
              </w:rPr>
              <w:t>Special Requirements</w:t>
            </w:r>
          </w:p>
        </w:tc>
        <w:tc>
          <w:tcPr>
            <w:tcW w:w="12757" w:type="dxa"/>
            <w:gridSpan w:val="4"/>
            <w:tcBorders>
              <w:top w:val="nil"/>
              <w:left w:val="nil"/>
              <w:bottom w:val="single" w:sz="4" w:space="0" w:color="auto"/>
              <w:right w:val="single" w:sz="4" w:space="0" w:color="auto"/>
            </w:tcBorders>
          </w:tcPr>
          <w:p w14:paraId="6A7489A2" w14:textId="77777777" w:rsidR="00D8655C" w:rsidRPr="006D3FA9" w:rsidRDefault="00D8655C" w:rsidP="00F631B8">
            <w:pPr>
              <w:rPr>
                <w:rFonts w:asciiTheme="minorHAnsi" w:hAnsiTheme="minorHAnsi" w:cs="Arial"/>
                <w:sz w:val="22"/>
                <w:szCs w:val="22"/>
              </w:rPr>
            </w:pPr>
            <w:r w:rsidRPr="006D3FA9">
              <w:rPr>
                <w:rFonts w:asciiTheme="minorHAnsi" w:hAnsiTheme="minorHAnsi" w:cs="Arial"/>
                <w:sz w:val="22"/>
                <w:szCs w:val="22"/>
              </w:rPr>
              <w:t xml:space="preserve">Able to work outside normal working hours i.e. attendance at occasional evening and week-end events.  </w:t>
            </w:r>
          </w:p>
          <w:p w14:paraId="13D100AB" w14:textId="77777777" w:rsidR="00D8655C" w:rsidRPr="006D3FA9" w:rsidRDefault="00D8655C" w:rsidP="00F631B8">
            <w:pPr>
              <w:jc w:val="center"/>
              <w:rPr>
                <w:rFonts w:asciiTheme="minorHAnsi" w:hAnsiTheme="minorHAnsi" w:cs="Arial"/>
                <w:b/>
                <w:sz w:val="22"/>
                <w:szCs w:val="22"/>
              </w:rPr>
            </w:pPr>
          </w:p>
        </w:tc>
      </w:tr>
      <w:tr w:rsidR="00D8655C" w:rsidRPr="006D3FA9" w14:paraId="5318E80A" w14:textId="77777777" w:rsidTr="00062FCC">
        <w:trPr>
          <w:trHeight w:val="92"/>
        </w:trPr>
        <w:tc>
          <w:tcPr>
            <w:tcW w:w="1555" w:type="dxa"/>
            <w:vMerge/>
            <w:tcBorders>
              <w:top w:val="single" w:sz="4" w:space="0" w:color="auto"/>
              <w:left w:val="single" w:sz="4" w:space="0" w:color="auto"/>
              <w:bottom w:val="single" w:sz="4" w:space="0" w:color="auto"/>
              <w:right w:val="single" w:sz="4" w:space="0" w:color="auto"/>
            </w:tcBorders>
          </w:tcPr>
          <w:p w14:paraId="05807A7D" w14:textId="77777777" w:rsidR="00D8655C" w:rsidRPr="006D3FA9" w:rsidRDefault="00D8655C" w:rsidP="00F631B8">
            <w:pPr>
              <w:jc w:val="both"/>
              <w:rPr>
                <w:rFonts w:asciiTheme="minorHAnsi" w:hAnsiTheme="minorHAnsi" w:cs="Arial"/>
                <w:b/>
                <w:sz w:val="22"/>
                <w:szCs w:val="22"/>
              </w:rPr>
            </w:pPr>
          </w:p>
        </w:tc>
        <w:tc>
          <w:tcPr>
            <w:tcW w:w="12757" w:type="dxa"/>
            <w:gridSpan w:val="4"/>
            <w:tcBorders>
              <w:top w:val="single" w:sz="4" w:space="0" w:color="auto"/>
              <w:left w:val="single" w:sz="4" w:space="0" w:color="auto"/>
              <w:bottom w:val="single" w:sz="4" w:space="0" w:color="auto"/>
              <w:right w:val="single" w:sz="4" w:space="0" w:color="auto"/>
            </w:tcBorders>
          </w:tcPr>
          <w:p w14:paraId="1624D48F" w14:textId="77777777" w:rsidR="00022B7F" w:rsidRDefault="00022B7F" w:rsidP="00022B7F">
            <w:pPr>
              <w:jc w:val="both"/>
              <w:rPr>
                <w:rFonts w:ascii="Calibri" w:hAnsi="Calibri"/>
                <w:color w:val="FF0000"/>
                <w:sz w:val="22"/>
                <w:szCs w:val="22"/>
              </w:rPr>
            </w:pPr>
            <w:r>
              <w:rPr>
                <w:rFonts w:ascii="Calibri" w:hAnsi="Calibri"/>
                <w:sz w:val="22"/>
                <w:szCs w:val="22"/>
              </w:rPr>
              <w:t>Full UK driving licence and access to your own vehicle for which you will need to be insured for business use. Employees are able to claim back mileage rates as per our Expenses Policy.</w:t>
            </w:r>
          </w:p>
          <w:p w14:paraId="2CE7C90E" w14:textId="41DB53A6" w:rsidR="00D8655C" w:rsidRPr="006D3FA9" w:rsidRDefault="00D8655C" w:rsidP="00D8655C">
            <w:pPr>
              <w:rPr>
                <w:rFonts w:asciiTheme="minorHAnsi" w:hAnsiTheme="minorHAnsi" w:cs="Arial"/>
                <w:b/>
                <w:sz w:val="22"/>
                <w:szCs w:val="22"/>
              </w:rPr>
            </w:pPr>
          </w:p>
        </w:tc>
      </w:tr>
    </w:tbl>
    <w:p w14:paraId="1C1458CA" w14:textId="2FC6BA11" w:rsidR="00062FCC" w:rsidRDefault="00062FCC" w:rsidP="006A4570">
      <w:pPr>
        <w:ind w:left="-709"/>
        <w:rPr>
          <w:rFonts w:asciiTheme="minorHAnsi" w:hAnsiTheme="minorHAnsi"/>
          <w:b/>
          <w:sz w:val="22"/>
          <w:szCs w:val="22"/>
        </w:rPr>
        <w:sectPr w:rsidR="00062FCC" w:rsidSect="00062FCC">
          <w:footerReference w:type="default" r:id="rId11"/>
          <w:type w:val="oddPage"/>
          <w:pgSz w:w="16840" w:h="11907" w:orient="landscape" w:code="1"/>
          <w:pgMar w:top="1440" w:right="1009" w:bottom="1440" w:left="1009" w:header="720" w:footer="1440" w:gutter="0"/>
          <w:cols w:space="720"/>
          <w:noEndnote/>
        </w:sectPr>
      </w:pPr>
    </w:p>
    <w:p w14:paraId="7D8AAC2F" w14:textId="1D45DBF7" w:rsidR="00DC08BC" w:rsidRPr="006D3FA9" w:rsidRDefault="00DC08BC" w:rsidP="006A4570">
      <w:pPr>
        <w:ind w:left="-709"/>
        <w:rPr>
          <w:rFonts w:asciiTheme="minorHAnsi" w:hAnsiTheme="minorHAnsi"/>
          <w:b/>
          <w:sz w:val="22"/>
          <w:szCs w:val="22"/>
        </w:rPr>
      </w:pPr>
    </w:p>
    <w:p w14:paraId="4BFC7E23" w14:textId="77777777" w:rsidR="006A4570" w:rsidRPr="006D3FA9" w:rsidRDefault="006A4570" w:rsidP="006A4570">
      <w:pPr>
        <w:ind w:left="-709"/>
        <w:rPr>
          <w:rFonts w:asciiTheme="minorHAnsi" w:hAnsiTheme="minorHAnsi"/>
          <w:b/>
          <w:sz w:val="22"/>
          <w:szCs w:val="22"/>
        </w:rPr>
      </w:pPr>
    </w:p>
    <w:p w14:paraId="41CB9E3E" w14:textId="18566260" w:rsidR="00C20FE7" w:rsidRDefault="00C20FE7" w:rsidP="00062FCC">
      <w:pPr>
        <w:widowControl w:val="0"/>
        <w:jc w:val="both"/>
        <w:rPr>
          <w:rFonts w:asciiTheme="minorHAnsi" w:hAnsiTheme="minorHAnsi"/>
          <w:b/>
          <w:snapToGrid w:val="0"/>
          <w:sz w:val="22"/>
          <w:szCs w:val="22"/>
        </w:rPr>
      </w:pPr>
      <w:r w:rsidRPr="006D3FA9">
        <w:rPr>
          <w:rFonts w:asciiTheme="minorHAnsi" w:hAnsiTheme="minorHAnsi"/>
          <w:b/>
          <w:snapToGrid w:val="0"/>
          <w:sz w:val="22"/>
          <w:szCs w:val="22"/>
        </w:rPr>
        <w:t>TERMS AND CONDITIONS</w:t>
      </w:r>
    </w:p>
    <w:p w14:paraId="23435C12" w14:textId="77777777" w:rsidR="00D76B4B" w:rsidRPr="006D3FA9" w:rsidRDefault="00D76B4B" w:rsidP="00C20FE7">
      <w:pPr>
        <w:widowControl w:val="0"/>
        <w:ind w:left="360"/>
        <w:jc w:val="both"/>
        <w:rPr>
          <w:rFonts w:asciiTheme="minorHAnsi" w:hAnsiTheme="minorHAnsi"/>
          <w:b/>
          <w:snapToGrid w:val="0"/>
          <w:sz w:val="22"/>
          <w:szCs w:val="22"/>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485"/>
      </w:tblGrid>
      <w:tr w:rsidR="00C20FE7" w:rsidRPr="006D3FA9" w14:paraId="4EA8FE24" w14:textId="77777777" w:rsidTr="00393370">
        <w:tc>
          <w:tcPr>
            <w:tcW w:w="2093" w:type="dxa"/>
          </w:tcPr>
          <w:p w14:paraId="3B8286C4" w14:textId="77777777" w:rsidR="00C20FE7" w:rsidRPr="006D3FA9" w:rsidRDefault="00C20FE7" w:rsidP="00393370">
            <w:pPr>
              <w:widowControl w:val="0"/>
              <w:ind w:left="360"/>
              <w:rPr>
                <w:rFonts w:asciiTheme="minorHAnsi" w:hAnsiTheme="minorHAnsi"/>
                <w:b/>
                <w:snapToGrid w:val="0"/>
                <w:sz w:val="22"/>
                <w:szCs w:val="22"/>
              </w:rPr>
            </w:pPr>
            <w:r w:rsidRPr="006D3FA9">
              <w:rPr>
                <w:rFonts w:asciiTheme="minorHAnsi" w:hAnsiTheme="minorHAnsi"/>
                <w:b/>
                <w:snapToGrid w:val="0"/>
                <w:sz w:val="22"/>
                <w:szCs w:val="22"/>
              </w:rPr>
              <w:t>Salary</w:t>
            </w:r>
          </w:p>
        </w:tc>
        <w:tc>
          <w:tcPr>
            <w:tcW w:w="7485" w:type="dxa"/>
          </w:tcPr>
          <w:p w14:paraId="1978E9AB" w14:textId="709F364C" w:rsidR="00C20FE7" w:rsidRPr="006D3FA9" w:rsidRDefault="00D76B4B" w:rsidP="00D76B4B">
            <w:pPr>
              <w:widowControl w:val="0"/>
              <w:ind w:firstLine="34"/>
              <w:jc w:val="both"/>
              <w:rPr>
                <w:rFonts w:asciiTheme="minorHAnsi" w:hAnsiTheme="minorHAnsi"/>
                <w:sz w:val="22"/>
                <w:szCs w:val="22"/>
              </w:rPr>
            </w:pPr>
            <w:r>
              <w:rPr>
                <w:rFonts w:asciiTheme="minorHAnsi" w:hAnsiTheme="minorHAnsi"/>
                <w:bCs/>
                <w:szCs w:val="22"/>
              </w:rPr>
              <w:t>£</w:t>
            </w:r>
            <w:r w:rsidR="00932402">
              <w:rPr>
                <w:rFonts w:asciiTheme="minorHAnsi" w:hAnsiTheme="minorHAnsi"/>
                <w:bCs/>
                <w:szCs w:val="22"/>
              </w:rPr>
              <w:t>20,000</w:t>
            </w:r>
            <w:r>
              <w:rPr>
                <w:rFonts w:asciiTheme="minorHAnsi" w:hAnsiTheme="minorHAnsi"/>
                <w:bCs/>
                <w:szCs w:val="22"/>
              </w:rPr>
              <w:t xml:space="preserve"> per annum </w:t>
            </w:r>
          </w:p>
        </w:tc>
      </w:tr>
      <w:tr w:rsidR="00C20FE7" w:rsidRPr="006D3FA9" w14:paraId="67DBCD97" w14:textId="77777777" w:rsidTr="00393370">
        <w:tc>
          <w:tcPr>
            <w:tcW w:w="2093" w:type="dxa"/>
          </w:tcPr>
          <w:p w14:paraId="442A8DAF" w14:textId="77777777" w:rsidR="00C20FE7" w:rsidRPr="006D3FA9" w:rsidRDefault="00C20FE7" w:rsidP="00393370">
            <w:pPr>
              <w:widowControl w:val="0"/>
              <w:ind w:left="360"/>
              <w:rPr>
                <w:rFonts w:asciiTheme="minorHAnsi" w:hAnsiTheme="minorHAnsi"/>
                <w:b/>
                <w:snapToGrid w:val="0"/>
                <w:sz w:val="22"/>
                <w:szCs w:val="22"/>
              </w:rPr>
            </w:pPr>
            <w:r w:rsidRPr="006D3FA9">
              <w:rPr>
                <w:rFonts w:asciiTheme="minorHAnsi" w:hAnsiTheme="minorHAnsi"/>
                <w:b/>
                <w:snapToGrid w:val="0"/>
                <w:sz w:val="22"/>
                <w:szCs w:val="22"/>
              </w:rPr>
              <w:t>Contract:</w:t>
            </w:r>
          </w:p>
        </w:tc>
        <w:tc>
          <w:tcPr>
            <w:tcW w:w="7485" w:type="dxa"/>
          </w:tcPr>
          <w:p w14:paraId="2F8A4DEA" w14:textId="3D852A3F" w:rsidR="00D76B4B" w:rsidRPr="006D3FA9" w:rsidRDefault="00CD3ADB" w:rsidP="00D76B4B">
            <w:pPr>
              <w:widowControl w:val="0"/>
              <w:jc w:val="both"/>
              <w:rPr>
                <w:rFonts w:asciiTheme="minorHAnsi" w:hAnsiTheme="minorHAnsi"/>
                <w:color w:val="FF0000"/>
                <w:sz w:val="22"/>
                <w:szCs w:val="22"/>
              </w:rPr>
            </w:pPr>
            <w:r w:rsidRPr="006D3FA9">
              <w:rPr>
                <w:rFonts w:asciiTheme="minorHAnsi" w:hAnsiTheme="minorHAnsi"/>
                <w:sz w:val="22"/>
                <w:szCs w:val="22"/>
              </w:rPr>
              <w:t>Fixed Term</w:t>
            </w:r>
            <w:r w:rsidR="009447A1">
              <w:rPr>
                <w:rFonts w:asciiTheme="minorHAnsi" w:hAnsiTheme="minorHAnsi"/>
                <w:sz w:val="22"/>
                <w:szCs w:val="22"/>
              </w:rPr>
              <w:t>:</w:t>
            </w:r>
            <w:r w:rsidR="00C20FE7" w:rsidRPr="006D3FA9">
              <w:rPr>
                <w:rFonts w:asciiTheme="minorHAnsi" w:hAnsiTheme="minorHAnsi"/>
                <w:sz w:val="22"/>
                <w:szCs w:val="22"/>
              </w:rPr>
              <w:t xml:space="preserve"> </w:t>
            </w:r>
            <w:r w:rsidR="009447A1">
              <w:rPr>
                <w:rFonts w:asciiTheme="minorHAnsi" w:hAnsiTheme="minorHAnsi"/>
                <w:sz w:val="22"/>
                <w:szCs w:val="22"/>
              </w:rPr>
              <w:t>18 months (</w:t>
            </w:r>
            <w:r w:rsidR="00A1758E">
              <w:rPr>
                <w:rFonts w:asciiTheme="minorHAnsi" w:hAnsiTheme="minorHAnsi"/>
                <w:sz w:val="22"/>
                <w:szCs w:val="22"/>
              </w:rPr>
              <w:t>with the possibility of an extension)</w:t>
            </w:r>
          </w:p>
        </w:tc>
      </w:tr>
      <w:tr w:rsidR="00C20FE7" w:rsidRPr="006D3FA9" w14:paraId="728BC543" w14:textId="77777777" w:rsidTr="00CD3ADB">
        <w:trPr>
          <w:trHeight w:val="613"/>
        </w:trPr>
        <w:tc>
          <w:tcPr>
            <w:tcW w:w="2093" w:type="dxa"/>
          </w:tcPr>
          <w:p w14:paraId="766B13E9" w14:textId="77777777" w:rsidR="00C20FE7" w:rsidRPr="006D3FA9" w:rsidRDefault="00C20FE7" w:rsidP="00393370">
            <w:pPr>
              <w:widowControl w:val="0"/>
              <w:ind w:left="360"/>
              <w:rPr>
                <w:rFonts w:asciiTheme="minorHAnsi" w:hAnsiTheme="minorHAnsi"/>
                <w:b/>
                <w:snapToGrid w:val="0"/>
                <w:sz w:val="22"/>
                <w:szCs w:val="22"/>
              </w:rPr>
            </w:pPr>
            <w:r w:rsidRPr="006D3FA9">
              <w:rPr>
                <w:rFonts w:asciiTheme="minorHAnsi" w:hAnsiTheme="minorHAnsi"/>
                <w:b/>
                <w:snapToGrid w:val="0"/>
                <w:sz w:val="22"/>
                <w:szCs w:val="22"/>
              </w:rPr>
              <w:t>Hours of work:</w:t>
            </w:r>
            <w:r w:rsidRPr="006D3FA9">
              <w:rPr>
                <w:rFonts w:asciiTheme="minorHAnsi" w:hAnsiTheme="minorHAnsi"/>
                <w:b/>
                <w:snapToGrid w:val="0"/>
                <w:sz w:val="22"/>
                <w:szCs w:val="22"/>
              </w:rPr>
              <w:tab/>
            </w:r>
            <w:r w:rsidRPr="006D3FA9">
              <w:rPr>
                <w:rFonts w:asciiTheme="minorHAnsi" w:hAnsiTheme="minorHAnsi"/>
                <w:b/>
                <w:snapToGrid w:val="0"/>
                <w:sz w:val="22"/>
                <w:szCs w:val="22"/>
              </w:rPr>
              <w:tab/>
            </w:r>
          </w:p>
          <w:p w14:paraId="04E7CDBB" w14:textId="77777777" w:rsidR="00C20FE7" w:rsidRPr="006D3FA9" w:rsidRDefault="00C20FE7" w:rsidP="00393370">
            <w:pPr>
              <w:widowControl w:val="0"/>
              <w:rPr>
                <w:rFonts w:asciiTheme="minorHAnsi" w:hAnsiTheme="minorHAnsi"/>
                <w:b/>
                <w:snapToGrid w:val="0"/>
                <w:sz w:val="22"/>
                <w:szCs w:val="22"/>
              </w:rPr>
            </w:pPr>
          </w:p>
        </w:tc>
        <w:tc>
          <w:tcPr>
            <w:tcW w:w="7485" w:type="dxa"/>
          </w:tcPr>
          <w:p w14:paraId="4BCC2A9E" w14:textId="6F6C5539" w:rsidR="00C20FE7" w:rsidRPr="006D3FA9" w:rsidRDefault="00C20FE7" w:rsidP="00D243D5">
            <w:pPr>
              <w:widowControl w:val="0"/>
              <w:jc w:val="both"/>
              <w:rPr>
                <w:rFonts w:asciiTheme="minorHAnsi" w:hAnsiTheme="minorHAnsi"/>
                <w:sz w:val="22"/>
                <w:szCs w:val="22"/>
              </w:rPr>
            </w:pPr>
            <w:r w:rsidRPr="006D3FA9">
              <w:rPr>
                <w:rFonts w:asciiTheme="minorHAnsi" w:hAnsiTheme="minorHAnsi"/>
                <w:sz w:val="22"/>
                <w:szCs w:val="22"/>
              </w:rPr>
              <w:t>Your normal hours of work are</w:t>
            </w:r>
            <w:r w:rsidR="005C2BCD">
              <w:rPr>
                <w:rFonts w:asciiTheme="minorHAnsi" w:hAnsiTheme="minorHAnsi"/>
                <w:sz w:val="22"/>
                <w:szCs w:val="22"/>
              </w:rPr>
              <w:t xml:space="preserve"> </w:t>
            </w:r>
            <w:r w:rsidR="00932402">
              <w:rPr>
                <w:rFonts w:asciiTheme="minorHAnsi" w:hAnsiTheme="minorHAnsi"/>
                <w:sz w:val="22"/>
                <w:szCs w:val="22"/>
              </w:rPr>
              <w:t>37.5</w:t>
            </w:r>
            <w:r w:rsidR="005C2BCD">
              <w:rPr>
                <w:rFonts w:asciiTheme="minorHAnsi" w:hAnsiTheme="minorHAnsi"/>
                <w:sz w:val="22"/>
                <w:szCs w:val="22"/>
              </w:rPr>
              <w:t xml:space="preserve"> </w:t>
            </w:r>
            <w:r w:rsidRPr="006D3FA9">
              <w:rPr>
                <w:rFonts w:asciiTheme="minorHAnsi" w:hAnsiTheme="minorHAnsi"/>
                <w:sz w:val="22"/>
                <w:szCs w:val="22"/>
              </w:rPr>
              <w:t xml:space="preserve">hours each week excluding a daily lunch break and travel to and from the main place of work.  </w:t>
            </w:r>
            <w:r w:rsidR="00A1758E">
              <w:rPr>
                <w:rFonts w:asciiTheme="minorHAnsi" w:hAnsiTheme="minorHAnsi"/>
                <w:sz w:val="22"/>
                <w:szCs w:val="22"/>
              </w:rPr>
              <w:t xml:space="preserve"> </w:t>
            </w:r>
          </w:p>
        </w:tc>
      </w:tr>
      <w:tr w:rsidR="00C20FE7" w:rsidRPr="006D3FA9" w14:paraId="529D16FD" w14:textId="77777777" w:rsidTr="00922481">
        <w:trPr>
          <w:trHeight w:val="820"/>
        </w:trPr>
        <w:tc>
          <w:tcPr>
            <w:tcW w:w="2093" w:type="dxa"/>
          </w:tcPr>
          <w:p w14:paraId="771BA1AF" w14:textId="77777777" w:rsidR="00C20FE7" w:rsidRPr="006D3FA9" w:rsidRDefault="00C20FE7" w:rsidP="00393370">
            <w:pPr>
              <w:widowControl w:val="0"/>
              <w:ind w:left="360"/>
              <w:rPr>
                <w:rFonts w:asciiTheme="minorHAnsi" w:hAnsiTheme="minorHAnsi"/>
                <w:b/>
                <w:snapToGrid w:val="0"/>
                <w:sz w:val="22"/>
                <w:szCs w:val="22"/>
              </w:rPr>
            </w:pPr>
            <w:r w:rsidRPr="006D3FA9">
              <w:rPr>
                <w:rFonts w:asciiTheme="minorHAnsi" w:hAnsiTheme="minorHAnsi"/>
                <w:b/>
                <w:snapToGrid w:val="0"/>
                <w:sz w:val="22"/>
                <w:szCs w:val="22"/>
              </w:rPr>
              <w:t>Place of work</w:t>
            </w:r>
          </w:p>
        </w:tc>
        <w:tc>
          <w:tcPr>
            <w:tcW w:w="7485" w:type="dxa"/>
          </w:tcPr>
          <w:p w14:paraId="7A16AAA3" w14:textId="201F4608" w:rsidR="00C20FE7" w:rsidRPr="006D3FA9" w:rsidRDefault="00AA5E6D" w:rsidP="0091660C">
            <w:pPr>
              <w:pStyle w:val="Bodysubclause"/>
              <w:spacing w:before="0" w:after="0"/>
              <w:ind w:left="0"/>
              <w:rPr>
                <w:rFonts w:asciiTheme="minorHAnsi" w:hAnsiTheme="minorHAnsi" w:cs="Arial"/>
                <w:szCs w:val="22"/>
              </w:rPr>
            </w:pPr>
            <w:r w:rsidRPr="00995A63">
              <w:rPr>
                <w:rFonts w:ascii="Calibri" w:hAnsi="Calibri"/>
                <w:szCs w:val="22"/>
              </w:rPr>
              <w:t>Your normal place of work will be</w:t>
            </w:r>
            <w:r>
              <w:rPr>
                <w:rFonts w:ascii="Calibri" w:hAnsi="Calibri"/>
                <w:szCs w:val="22"/>
              </w:rPr>
              <w:t xml:space="preserve"> based at</w:t>
            </w:r>
            <w:r w:rsidRPr="00995A63">
              <w:rPr>
                <w:rFonts w:ascii="Calibri" w:hAnsi="Calibri"/>
                <w:szCs w:val="22"/>
              </w:rPr>
              <w:t xml:space="preserve"> </w:t>
            </w:r>
            <w:proofErr w:type="spellStart"/>
            <w:r>
              <w:rPr>
                <w:rFonts w:ascii="Calibri" w:hAnsi="Calibri"/>
                <w:szCs w:val="22"/>
              </w:rPr>
              <w:t>Hamoaze</w:t>
            </w:r>
            <w:proofErr w:type="spellEnd"/>
            <w:r>
              <w:rPr>
                <w:rFonts w:ascii="Calibri" w:hAnsi="Calibri"/>
                <w:szCs w:val="22"/>
              </w:rPr>
              <w:t xml:space="preserve"> House in Plymouth</w:t>
            </w:r>
            <w:r w:rsidR="00932402">
              <w:rPr>
                <w:rFonts w:ascii="Calibri" w:hAnsi="Calibri"/>
                <w:szCs w:val="22"/>
              </w:rPr>
              <w:t xml:space="preserve"> </w:t>
            </w:r>
            <w:r>
              <w:rPr>
                <w:rFonts w:ascii="Calibri" w:hAnsi="Calibri"/>
                <w:szCs w:val="22"/>
              </w:rPr>
              <w:t>.</w:t>
            </w:r>
            <w:r w:rsidRPr="005344D4">
              <w:rPr>
                <w:rFonts w:ascii="Calibri" w:hAnsi="Calibri"/>
                <w:szCs w:val="22"/>
              </w:rPr>
              <w:t xml:space="preserve"> </w:t>
            </w:r>
            <w:r w:rsidRPr="00995A63">
              <w:rPr>
                <w:rFonts w:ascii="Calibri" w:hAnsi="Calibri" w:cs="Arial"/>
                <w:szCs w:val="22"/>
              </w:rPr>
              <w:t>You may be required to travel on Groundwork’s business to carry out your duties at other locations as may be required for the proper performance of your duties</w:t>
            </w:r>
          </w:p>
        </w:tc>
      </w:tr>
      <w:tr w:rsidR="00922481" w:rsidRPr="006D3FA9" w14:paraId="1494087B" w14:textId="77777777" w:rsidTr="00393370">
        <w:tc>
          <w:tcPr>
            <w:tcW w:w="2093" w:type="dxa"/>
          </w:tcPr>
          <w:p w14:paraId="6F87D7C7" w14:textId="77777777" w:rsidR="00922481" w:rsidRPr="00FD68CC" w:rsidRDefault="00922481" w:rsidP="007659CE">
            <w:pPr>
              <w:widowControl w:val="0"/>
              <w:ind w:left="360"/>
              <w:rPr>
                <w:rFonts w:ascii="Calibri" w:hAnsi="Calibri"/>
                <w:b/>
                <w:snapToGrid w:val="0"/>
                <w:sz w:val="22"/>
                <w:szCs w:val="22"/>
              </w:rPr>
            </w:pPr>
            <w:r w:rsidRPr="00FD68CC">
              <w:rPr>
                <w:rFonts w:ascii="Calibri" w:hAnsi="Calibri"/>
                <w:b/>
                <w:snapToGrid w:val="0"/>
                <w:sz w:val="22"/>
                <w:szCs w:val="22"/>
              </w:rPr>
              <w:t>Holidays:</w:t>
            </w:r>
          </w:p>
        </w:tc>
        <w:tc>
          <w:tcPr>
            <w:tcW w:w="7485" w:type="dxa"/>
          </w:tcPr>
          <w:p w14:paraId="496DCE66" w14:textId="77777777" w:rsidR="00922481" w:rsidRPr="00145082" w:rsidRDefault="00922481" w:rsidP="007659CE">
            <w:pPr>
              <w:widowControl w:val="0"/>
              <w:jc w:val="both"/>
              <w:rPr>
                <w:rFonts w:ascii="Calibri" w:hAnsi="Calibri"/>
                <w:snapToGrid w:val="0"/>
                <w:sz w:val="22"/>
                <w:szCs w:val="22"/>
              </w:rPr>
            </w:pPr>
            <w:r w:rsidRPr="00145082">
              <w:rPr>
                <w:rFonts w:ascii="Calibri" w:hAnsi="Calibri"/>
                <w:sz w:val="22"/>
                <w:szCs w:val="22"/>
              </w:rPr>
              <w:t>25 days</w:t>
            </w:r>
            <w:r>
              <w:rPr>
                <w:rFonts w:ascii="Calibri" w:hAnsi="Calibri"/>
                <w:sz w:val="22"/>
                <w:szCs w:val="22"/>
              </w:rPr>
              <w:t xml:space="preserve"> per annum plus English Bank Holidays.</w:t>
            </w:r>
            <w:r w:rsidRPr="00145082">
              <w:rPr>
                <w:rFonts w:ascii="Calibri" w:hAnsi="Calibri"/>
                <w:sz w:val="22"/>
                <w:szCs w:val="22"/>
              </w:rPr>
              <w:t xml:space="preserve"> A pro rata entitlement is calculated for part time workers in each holiday year (which runs from the 1</w:t>
            </w:r>
            <w:r w:rsidRPr="00145082">
              <w:rPr>
                <w:rFonts w:ascii="Calibri" w:hAnsi="Calibri"/>
                <w:sz w:val="22"/>
                <w:szCs w:val="22"/>
                <w:vertAlign w:val="superscript"/>
              </w:rPr>
              <w:t>st</w:t>
            </w:r>
            <w:r w:rsidRPr="00145082">
              <w:rPr>
                <w:rFonts w:ascii="Calibri" w:hAnsi="Calibri"/>
                <w:sz w:val="22"/>
                <w:szCs w:val="22"/>
              </w:rPr>
              <w:t xml:space="preserve"> January to 31</w:t>
            </w:r>
            <w:r w:rsidRPr="00145082">
              <w:rPr>
                <w:rFonts w:ascii="Calibri" w:hAnsi="Calibri"/>
                <w:sz w:val="22"/>
                <w:szCs w:val="22"/>
                <w:vertAlign w:val="superscript"/>
              </w:rPr>
              <w:t>st</w:t>
            </w:r>
            <w:r w:rsidRPr="00145082">
              <w:rPr>
                <w:rFonts w:ascii="Calibri" w:hAnsi="Calibri"/>
                <w:sz w:val="22"/>
                <w:szCs w:val="22"/>
              </w:rPr>
              <w:t xml:space="preserve"> December).</w:t>
            </w:r>
          </w:p>
        </w:tc>
      </w:tr>
      <w:tr w:rsidR="00922481" w:rsidRPr="006D3FA9" w14:paraId="66442A3F" w14:textId="77777777" w:rsidTr="00393370">
        <w:tc>
          <w:tcPr>
            <w:tcW w:w="2093" w:type="dxa"/>
          </w:tcPr>
          <w:p w14:paraId="0E161FF8" w14:textId="77777777" w:rsidR="00922481" w:rsidRPr="00FD68CC" w:rsidRDefault="00922481" w:rsidP="007659CE">
            <w:pPr>
              <w:widowControl w:val="0"/>
              <w:ind w:left="360"/>
              <w:rPr>
                <w:rFonts w:ascii="Calibri" w:hAnsi="Calibri"/>
                <w:b/>
                <w:snapToGrid w:val="0"/>
                <w:sz w:val="22"/>
                <w:szCs w:val="22"/>
              </w:rPr>
            </w:pPr>
            <w:r>
              <w:rPr>
                <w:rFonts w:ascii="Calibri" w:hAnsi="Calibri"/>
                <w:b/>
                <w:snapToGrid w:val="0"/>
                <w:sz w:val="22"/>
                <w:szCs w:val="22"/>
              </w:rPr>
              <w:t>Pension</w:t>
            </w:r>
          </w:p>
        </w:tc>
        <w:tc>
          <w:tcPr>
            <w:tcW w:w="7485" w:type="dxa"/>
          </w:tcPr>
          <w:p w14:paraId="01D512F0" w14:textId="77777777" w:rsidR="00922481" w:rsidRPr="009C7E31" w:rsidRDefault="00922481" w:rsidP="007659CE">
            <w:pPr>
              <w:pStyle w:val="Default"/>
              <w:ind w:firstLine="34"/>
              <w:jc w:val="both"/>
              <w:rPr>
                <w:rFonts w:ascii="Calibri" w:hAnsi="Calibri"/>
                <w:snapToGrid w:val="0"/>
                <w:sz w:val="22"/>
                <w:szCs w:val="22"/>
                <w:highlight w:val="yellow"/>
              </w:rPr>
            </w:pPr>
            <w:r w:rsidRPr="00145082">
              <w:rPr>
                <w:rFonts w:ascii="Calibri" w:hAnsi="Calibri"/>
                <w:iCs/>
                <w:sz w:val="22"/>
                <w:szCs w:val="22"/>
              </w:rPr>
              <w:t>Groundwork will comply with the employer pension duties in respect of the worker in accordance with Part 1 of the Pensions Act 2008 in relation to the Groundwork Pension Scheme, or such other registered pension scheme as has been set up by Groundwork. Participation in such schemes is subject to satisfying certain eligibility criteria and the rules of such scheme as amended from time to time.</w:t>
            </w:r>
          </w:p>
        </w:tc>
      </w:tr>
      <w:tr w:rsidR="00922481" w:rsidRPr="006D3FA9" w14:paraId="37C7FF09" w14:textId="77777777" w:rsidTr="00393370">
        <w:tc>
          <w:tcPr>
            <w:tcW w:w="2093" w:type="dxa"/>
          </w:tcPr>
          <w:p w14:paraId="6015A168" w14:textId="77777777" w:rsidR="00922481" w:rsidRDefault="00922481" w:rsidP="007659CE">
            <w:pPr>
              <w:widowControl w:val="0"/>
              <w:ind w:left="360"/>
              <w:rPr>
                <w:rFonts w:ascii="Calibri" w:hAnsi="Calibri"/>
                <w:b/>
                <w:snapToGrid w:val="0"/>
                <w:sz w:val="22"/>
                <w:szCs w:val="22"/>
              </w:rPr>
            </w:pPr>
            <w:r>
              <w:rPr>
                <w:rFonts w:ascii="Calibri" w:hAnsi="Calibri"/>
                <w:b/>
                <w:snapToGrid w:val="0"/>
                <w:sz w:val="22"/>
                <w:szCs w:val="22"/>
              </w:rPr>
              <w:t>TOIL</w:t>
            </w:r>
          </w:p>
        </w:tc>
        <w:tc>
          <w:tcPr>
            <w:tcW w:w="7485" w:type="dxa"/>
          </w:tcPr>
          <w:p w14:paraId="38DE008D" w14:textId="77777777" w:rsidR="00922481" w:rsidRPr="0026079E" w:rsidRDefault="00922481" w:rsidP="007659CE">
            <w:pPr>
              <w:pStyle w:val="Default"/>
              <w:jc w:val="both"/>
              <w:rPr>
                <w:rFonts w:ascii="Calibri" w:hAnsi="Calibri"/>
                <w:snapToGrid w:val="0"/>
                <w:sz w:val="22"/>
                <w:szCs w:val="22"/>
              </w:rPr>
            </w:pPr>
            <w:r w:rsidRPr="0026079E">
              <w:rPr>
                <w:rFonts w:ascii="Calibri" w:hAnsi="Calibri"/>
                <w:snapToGrid w:val="0"/>
                <w:sz w:val="22"/>
                <w:szCs w:val="22"/>
              </w:rPr>
              <w:t>TOIL – Time Off In Lieu</w:t>
            </w:r>
            <w:r w:rsidRPr="0026079E">
              <w:rPr>
                <w:rFonts w:ascii="Calibri" w:hAnsi="Calibri"/>
                <w:sz w:val="22"/>
                <w:szCs w:val="22"/>
              </w:rPr>
              <w:t xml:space="preserve"> - Although there is no overtime paid by the Trust; the Trust has a Time Off In Lieu system in place. TOIL is normally time spent at weekend and evening events/meetings or extra work as requested by your line manager</w:t>
            </w:r>
            <w:r>
              <w:rPr>
                <w:rFonts w:ascii="Calibri" w:hAnsi="Calibri"/>
                <w:sz w:val="22"/>
                <w:szCs w:val="22"/>
              </w:rPr>
              <w:t>.</w:t>
            </w:r>
          </w:p>
        </w:tc>
      </w:tr>
      <w:tr w:rsidR="00922481" w:rsidRPr="006D3FA9" w14:paraId="06363DAA" w14:textId="77777777" w:rsidTr="008877B5">
        <w:trPr>
          <w:trHeight w:val="769"/>
        </w:trPr>
        <w:tc>
          <w:tcPr>
            <w:tcW w:w="2093" w:type="dxa"/>
          </w:tcPr>
          <w:p w14:paraId="0E8FBFA2" w14:textId="77777777" w:rsidR="00922481" w:rsidRPr="00FD68CC" w:rsidRDefault="00922481" w:rsidP="007659CE">
            <w:pPr>
              <w:widowControl w:val="0"/>
              <w:ind w:left="360"/>
              <w:rPr>
                <w:rFonts w:ascii="Calibri" w:hAnsi="Calibri"/>
                <w:b/>
                <w:snapToGrid w:val="0"/>
                <w:sz w:val="22"/>
                <w:szCs w:val="22"/>
              </w:rPr>
            </w:pPr>
            <w:r w:rsidRPr="00FD68CC">
              <w:rPr>
                <w:rFonts w:ascii="Calibri" w:hAnsi="Calibri"/>
                <w:b/>
                <w:snapToGrid w:val="0"/>
                <w:sz w:val="22"/>
                <w:szCs w:val="22"/>
              </w:rPr>
              <w:t>References:</w:t>
            </w:r>
          </w:p>
        </w:tc>
        <w:tc>
          <w:tcPr>
            <w:tcW w:w="7485" w:type="dxa"/>
          </w:tcPr>
          <w:p w14:paraId="3BB768A4" w14:textId="77777777" w:rsidR="00922481" w:rsidRPr="00FD68CC" w:rsidRDefault="00922481" w:rsidP="007659CE">
            <w:pPr>
              <w:widowControl w:val="0"/>
              <w:ind w:firstLine="34"/>
              <w:jc w:val="both"/>
              <w:rPr>
                <w:rFonts w:ascii="Calibri" w:hAnsi="Calibri"/>
                <w:snapToGrid w:val="0"/>
                <w:sz w:val="22"/>
                <w:szCs w:val="22"/>
              </w:rPr>
            </w:pPr>
            <w:r w:rsidRPr="00FD68CC">
              <w:rPr>
                <w:rFonts w:ascii="Calibri" w:hAnsi="Calibri"/>
                <w:snapToGrid w:val="0"/>
                <w:sz w:val="22"/>
                <w:szCs w:val="22"/>
              </w:rPr>
              <w:t>Employment to this post will be subject to receiving two satisfactory references.  We reserve the right to approach any previous employers quoted to obtain a reference if deemed necessary.</w:t>
            </w:r>
          </w:p>
        </w:tc>
      </w:tr>
      <w:tr w:rsidR="00922481" w:rsidRPr="006D3FA9" w14:paraId="0270BCC7" w14:textId="77777777" w:rsidTr="00393370">
        <w:tc>
          <w:tcPr>
            <w:tcW w:w="2093" w:type="dxa"/>
          </w:tcPr>
          <w:p w14:paraId="69E84D51" w14:textId="77777777" w:rsidR="00922481" w:rsidRPr="00FD68CC" w:rsidRDefault="00922481" w:rsidP="007659CE">
            <w:pPr>
              <w:widowControl w:val="0"/>
              <w:ind w:left="360"/>
              <w:rPr>
                <w:rFonts w:ascii="Calibri" w:hAnsi="Calibri"/>
                <w:b/>
                <w:snapToGrid w:val="0"/>
                <w:sz w:val="22"/>
                <w:szCs w:val="22"/>
              </w:rPr>
            </w:pPr>
            <w:r w:rsidRPr="00FD68CC">
              <w:rPr>
                <w:rFonts w:ascii="Calibri" w:hAnsi="Calibri"/>
                <w:b/>
                <w:snapToGrid w:val="0"/>
                <w:sz w:val="22"/>
                <w:szCs w:val="22"/>
              </w:rPr>
              <w:t>Proof of Eligibility of right to work in the UK</w:t>
            </w:r>
          </w:p>
        </w:tc>
        <w:tc>
          <w:tcPr>
            <w:tcW w:w="7485" w:type="dxa"/>
          </w:tcPr>
          <w:p w14:paraId="0FEAFCDD" w14:textId="77777777" w:rsidR="00922481" w:rsidRPr="00FD68CC" w:rsidRDefault="00922481" w:rsidP="007659CE">
            <w:pPr>
              <w:ind w:firstLine="34"/>
              <w:jc w:val="both"/>
              <w:rPr>
                <w:rFonts w:ascii="Calibri" w:hAnsi="Calibri"/>
                <w:sz w:val="22"/>
                <w:szCs w:val="22"/>
              </w:rPr>
            </w:pPr>
            <w:r w:rsidRPr="00FD68CC">
              <w:rPr>
                <w:rFonts w:ascii="Calibri" w:hAnsi="Calibri"/>
                <w:snapToGrid w:val="0"/>
                <w:sz w:val="22"/>
                <w:szCs w:val="22"/>
              </w:rPr>
              <w:t xml:space="preserve">Evidence must be provided to comply with the </w:t>
            </w:r>
            <w:r w:rsidRPr="00FD68CC">
              <w:rPr>
                <w:rFonts w:ascii="Calibri" w:hAnsi="Calibri"/>
                <w:sz w:val="22"/>
                <w:szCs w:val="22"/>
              </w:rPr>
              <w:t>Immigration, Asylum and Nationality Act 2006</w:t>
            </w:r>
          </w:p>
          <w:p w14:paraId="44F354FF" w14:textId="77777777" w:rsidR="00922481" w:rsidRPr="00FD68CC" w:rsidRDefault="00640F96" w:rsidP="007659CE">
            <w:pPr>
              <w:rPr>
                <w:rFonts w:ascii="Calibri" w:hAnsi="Calibri"/>
                <w:color w:val="000000"/>
                <w:sz w:val="22"/>
                <w:szCs w:val="22"/>
              </w:rPr>
            </w:pPr>
            <w:hyperlink r:id="rId12" w:tgtFrame="_blank" w:history="1">
              <w:r w:rsidR="00922481" w:rsidRPr="00FD68CC">
                <w:rPr>
                  <w:rStyle w:val="Hyperlink"/>
                  <w:rFonts w:ascii="Calibri" w:hAnsi="Calibri"/>
                  <w:szCs w:val="22"/>
                </w:rPr>
                <w:t>https://www.gov.uk/government/uploads/system/uploads/attachment_data/file/338399/An_employers_guide-28-07-14.pdf</w:t>
              </w:r>
            </w:hyperlink>
          </w:p>
          <w:p w14:paraId="461082A5" w14:textId="77777777" w:rsidR="00922481" w:rsidRPr="00FD68CC" w:rsidRDefault="00922481" w:rsidP="007659CE">
            <w:pPr>
              <w:ind w:firstLine="34"/>
              <w:jc w:val="both"/>
              <w:rPr>
                <w:rFonts w:ascii="Calibri" w:hAnsi="Calibri"/>
                <w:snapToGrid w:val="0"/>
                <w:sz w:val="22"/>
                <w:szCs w:val="22"/>
              </w:rPr>
            </w:pPr>
            <w:r w:rsidRPr="00FD68CC">
              <w:rPr>
                <w:rFonts w:ascii="Calibri" w:hAnsi="Calibri"/>
                <w:sz w:val="22"/>
                <w:szCs w:val="22"/>
              </w:rPr>
              <w:t xml:space="preserve"> </w:t>
            </w:r>
          </w:p>
        </w:tc>
      </w:tr>
      <w:tr w:rsidR="00922481" w:rsidRPr="006D3FA9" w14:paraId="1252797C" w14:textId="77777777" w:rsidTr="00393370">
        <w:tc>
          <w:tcPr>
            <w:tcW w:w="2093" w:type="dxa"/>
          </w:tcPr>
          <w:p w14:paraId="3A06C0B0" w14:textId="77777777" w:rsidR="00922481" w:rsidRPr="00FD68CC" w:rsidRDefault="00922481" w:rsidP="007659CE">
            <w:pPr>
              <w:widowControl w:val="0"/>
              <w:ind w:left="360"/>
              <w:rPr>
                <w:rFonts w:ascii="Calibri" w:hAnsi="Calibri"/>
                <w:b/>
                <w:snapToGrid w:val="0"/>
                <w:sz w:val="22"/>
                <w:szCs w:val="22"/>
              </w:rPr>
            </w:pPr>
            <w:r w:rsidRPr="00FD68CC">
              <w:rPr>
                <w:rFonts w:ascii="Calibri" w:hAnsi="Calibri"/>
                <w:b/>
                <w:snapToGrid w:val="0"/>
                <w:sz w:val="22"/>
                <w:szCs w:val="22"/>
              </w:rPr>
              <w:t>Training:</w:t>
            </w:r>
          </w:p>
        </w:tc>
        <w:tc>
          <w:tcPr>
            <w:tcW w:w="7485" w:type="dxa"/>
          </w:tcPr>
          <w:p w14:paraId="301AE1BA" w14:textId="4EFA4EA3" w:rsidR="00922481" w:rsidRPr="00FD68CC" w:rsidRDefault="00984BC9" w:rsidP="00984BC9">
            <w:pPr>
              <w:widowControl w:val="0"/>
              <w:jc w:val="both"/>
              <w:rPr>
                <w:rFonts w:ascii="Calibri" w:hAnsi="Calibri"/>
                <w:snapToGrid w:val="0"/>
                <w:sz w:val="22"/>
                <w:szCs w:val="22"/>
              </w:rPr>
            </w:pPr>
            <w:r>
              <w:rPr>
                <w:rFonts w:ascii="Calibri" w:hAnsi="Calibri"/>
                <w:sz w:val="22"/>
                <w:szCs w:val="22"/>
              </w:rPr>
              <w:t>U</w:t>
            </w:r>
            <w:r w:rsidRPr="00FD68CC">
              <w:rPr>
                <w:rFonts w:ascii="Calibri" w:hAnsi="Calibri"/>
                <w:sz w:val="22"/>
                <w:szCs w:val="22"/>
              </w:rPr>
              <w:t>ndertake any training and development deemed nec</w:t>
            </w:r>
            <w:r>
              <w:rPr>
                <w:rFonts w:ascii="Calibri" w:hAnsi="Calibri"/>
                <w:sz w:val="22"/>
                <w:szCs w:val="22"/>
              </w:rPr>
              <w:t xml:space="preserve">essary for the pursuance of the </w:t>
            </w:r>
            <w:r w:rsidRPr="00FD68CC">
              <w:rPr>
                <w:rFonts w:ascii="Calibri" w:hAnsi="Calibri"/>
                <w:sz w:val="22"/>
                <w:szCs w:val="22"/>
              </w:rPr>
              <w:t>post</w:t>
            </w:r>
            <w:r>
              <w:rPr>
                <w:rFonts w:ascii="Calibri" w:hAnsi="Calibri"/>
                <w:sz w:val="22"/>
                <w:szCs w:val="22"/>
              </w:rPr>
              <w:t>, a</w:t>
            </w:r>
            <w:r>
              <w:rPr>
                <w:rFonts w:ascii="Calibri" w:hAnsi="Calibri"/>
                <w:snapToGrid w:val="0"/>
                <w:sz w:val="22"/>
                <w:szCs w:val="22"/>
              </w:rPr>
              <w:t>s i</w:t>
            </w:r>
            <w:r w:rsidRPr="00FD68CC">
              <w:rPr>
                <w:rFonts w:ascii="Calibri" w:hAnsi="Calibri"/>
                <w:snapToGrid w:val="0"/>
                <w:sz w:val="22"/>
                <w:szCs w:val="22"/>
              </w:rPr>
              <w:t xml:space="preserve">dentified through the </w:t>
            </w:r>
            <w:r>
              <w:rPr>
                <w:rFonts w:ascii="Calibri" w:hAnsi="Calibri"/>
                <w:snapToGrid w:val="0"/>
                <w:sz w:val="22"/>
                <w:szCs w:val="22"/>
              </w:rPr>
              <w:t xml:space="preserve">induction </w:t>
            </w:r>
            <w:r w:rsidRPr="00FD68CC">
              <w:rPr>
                <w:rFonts w:ascii="Calibri" w:hAnsi="Calibri"/>
                <w:snapToGrid w:val="0"/>
                <w:sz w:val="22"/>
                <w:szCs w:val="22"/>
              </w:rPr>
              <w:t>and su</w:t>
            </w:r>
            <w:r>
              <w:rPr>
                <w:rFonts w:ascii="Calibri" w:hAnsi="Calibri"/>
                <w:snapToGrid w:val="0"/>
                <w:sz w:val="22"/>
                <w:szCs w:val="22"/>
              </w:rPr>
              <w:t xml:space="preserve">pported through our appraisal process. </w:t>
            </w:r>
            <w:r w:rsidR="00922481" w:rsidRPr="00FD68CC">
              <w:rPr>
                <w:rFonts w:ascii="Calibri" w:hAnsi="Calibri"/>
                <w:snapToGrid w:val="0"/>
                <w:sz w:val="22"/>
                <w:szCs w:val="22"/>
              </w:rPr>
              <w:t xml:space="preserve">  </w:t>
            </w:r>
          </w:p>
        </w:tc>
      </w:tr>
    </w:tbl>
    <w:p w14:paraId="010B4685" w14:textId="77777777" w:rsidR="00C20FE7" w:rsidRPr="006D3FA9" w:rsidRDefault="00C20FE7" w:rsidP="00C20FE7">
      <w:pPr>
        <w:jc w:val="both"/>
        <w:rPr>
          <w:rFonts w:asciiTheme="minorHAnsi" w:hAnsiTheme="minorHAnsi"/>
          <w:b/>
          <w:snapToGrid w:val="0"/>
          <w:sz w:val="22"/>
          <w:szCs w:val="22"/>
        </w:rPr>
      </w:pPr>
    </w:p>
    <w:p w14:paraId="289CFFD6" w14:textId="77777777" w:rsidR="00C20FE7" w:rsidRPr="006D3FA9" w:rsidRDefault="00C20FE7" w:rsidP="00C20FE7">
      <w:pPr>
        <w:pStyle w:val="Heading4"/>
        <w:jc w:val="both"/>
        <w:rPr>
          <w:rFonts w:asciiTheme="minorHAnsi" w:hAnsiTheme="minorHAnsi"/>
          <w:sz w:val="22"/>
          <w:szCs w:val="22"/>
        </w:rPr>
      </w:pPr>
      <w:r w:rsidRPr="006D3FA9">
        <w:rPr>
          <w:rFonts w:asciiTheme="minorHAnsi" w:hAnsiTheme="minorHAnsi"/>
          <w:sz w:val="22"/>
          <w:szCs w:val="22"/>
        </w:rPr>
        <w:t>The above job description is a guide to the work you may be required to undertake but does not form part of your contract of employment and may change from time to time to reflect changing circumstances.</w:t>
      </w:r>
    </w:p>
    <w:p w14:paraId="2A0F6BF8" w14:textId="77777777" w:rsidR="00C20FE7" w:rsidRPr="006D3FA9" w:rsidRDefault="00C20FE7" w:rsidP="00C20FE7">
      <w:pPr>
        <w:pStyle w:val="Heading4"/>
        <w:jc w:val="both"/>
        <w:rPr>
          <w:rFonts w:asciiTheme="minorHAnsi" w:hAnsiTheme="minorHAnsi"/>
          <w:sz w:val="22"/>
          <w:szCs w:val="22"/>
        </w:rPr>
      </w:pPr>
    </w:p>
    <w:p w14:paraId="2CADC30D" w14:textId="77777777" w:rsidR="00C20FE7" w:rsidRPr="006D3FA9" w:rsidRDefault="00C20FE7" w:rsidP="00C20FE7">
      <w:pPr>
        <w:pStyle w:val="Heading4"/>
        <w:jc w:val="both"/>
        <w:rPr>
          <w:rFonts w:asciiTheme="minorHAnsi" w:hAnsiTheme="minorHAnsi"/>
          <w:sz w:val="22"/>
          <w:szCs w:val="22"/>
        </w:rPr>
      </w:pPr>
      <w:r w:rsidRPr="006D3FA9">
        <w:rPr>
          <w:rFonts w:asciiTheme="minorHAnsi" w:hAnsiTheme="minorHAnsi"/>
          <w:sz w:val="22"/>
          <w:szCs w:val="22"/>
        </w:rPr>
        <w:t>I have read and agree that this job description and person specification accurately defines the role.</w:t>
      </w:r>
    </w:p>
    <w:p w14:paraId="2120A387" w14:textId="77777777" w:rsidR="00C20FE7" w:rsidRPr="006D3FA9" w:rsidRDefault="00C20FE7" w:rsidP="00C20FE7">
      <w:pPr>
        <w:jc w:val="both"/>
        <w:rPr>
          <w:rFonts w:asciiTheme="minorHAnsi" w:hAnsiTheme="minorHAnsi"/>
          <w:sz w:val="22"/>
          <w:szCs w:val="22"/>
        </w:rPr>
      </w:pPr>
      <w:r w:rsidRPr="006D3FA9">
        <w:rPr>
          <w:rFonts w:asciiTheme="minorHAnsi" w:hAnsiTheme="minorHAnsi"/>
          <w:sz w:val="22"/>
          <w:szCs w:val="22"/>
        </w:rPr>
        <w:t>Signed …………………………………………………………………………</w:t>
      </w:r>
    </w:p>
    <w:p w14:paraId="7C2E2D0C" w14:textId="77777777" w:rsidR="00C20FE7" w:rsidRPr="006D3FA9" w:rsidRDefault="00C20FE7" w:rsidP="00C20FE7">
      <w:pPr>
        <w:jc w:val="both"/>
        <w:rPr>
          <w:rFonts w:asciiTheme="minorHAnsi" w:hAnsiTheme="minorHAnsi"/>
          <w:sz w:val="22"/>
          <w:szCs w:val="22"/>
        </w:rPr>
      </w:pPr>
    </w:p>
    <w:p w14:paraId="128313FE" w14:textId="77777777" w:rsidR="00C20FE7" w:rsidRPr="006D3FA9" w:rsidRDefault="00C20FE7" w:rsidP="00C20FE7">
      <w:pPr>
        <w:jc w:val="both"/>
        <w:rPr>
          <w:rFonts w:asciiTheme="minorHAnsi" w:hAnsiTheme="minorHAnsi"/>
          <w:sz w:val="22"/>
          <w:szCs w:val="22"/>
        </w:rPr>
      </w:pPr>
      <w:r w:rsidRPr="006D3FA9">
        <w:rPr>
          <w:rFonts w:asciiTheme="minorHAnsi" w:hAnsiTheme="minorHAnsi"/>
          <w:sz w:val="22"/>
          <w:szCs w:val="22"/>
        </w:rPr>
        <w:t>Printed ……………………………………………………………………….</w:t>
      </w:r>
    </w:p>
    <w:p w14:paraId="49A2C56C" w14:textId="77777777" w:rsidR="00C20FE7" w:rsidRPr="006D3FA9" w:rsidRDefault="00C20FE7" w:rsidP="00C20FE7">
      <w:pPr>
        <w:jc w:val="both"/>
        <w:rPr>
          <w:rFonts w:asciiTheme="minorHAnsi" w:hAnsiTheme="minorHAnsi"/>
          <w:sz w:val="22"/>
          <w:szCs w:val="22"/>
        </w:rPr>
      </w:pPr>
    </w:p>
    <w:p w14:paraId="047CAB63" w14:textId="77777777" w:rsidR="00C20FE7" w:rsidRPr="006D3FA9" w:rsidRDefault="00C20FE7" w:rsidP="00C20FE7">
      <w:pPr>
        <w:jc w:val="both"/>
        <w:rPr>
          <w:rFonts w:asciiTheme="minorHAnsi" w:hAnsiTheme="minorHAnsi"/>
          <w:b/>
          <w:snapToGrid w:val="0"/>
          <w:sz w:val="22"/>
          <w:szCs w:val="22"/>
        </w:rPr>
      </w:pPr>
      <w:r w:rsidRPr="006D3FA9">
        <w:rPr>
          <w:rFonts w:asciiTheme="minorHAnsi" w:hAnsiTheme="minorHAnsi"/>
          <w:sz w:val="22"/>
          <w:szCs w:val="22"/>
        </w:rPr>
        <w:t>Date …………………………………………………</w:t>
      </w:r>
    </w:p>
    <w:p w14:paraId="3DC79EB3" w14:textId="77777777" w:rsidR="00C20FE7" w:rsidRPr="006D3FA9" w:rsidRDefault="00C20FE7" w:rsidP="008A1A8D">
      <w:pPr>
        <w:jc w:val="both"/>
        <w:rPr>
          <w:rFonts w:asciiTheme="minorHAnsi" w:hAnsiTheme="minorHAnsi"/>
          <w:b/>
          <w:snapToGrid w:val="0"/>
          <w:sz w:val="22"/>
          <w:szCs w:val="22"/>
        </w:rPr>
      </w:pPr>
    </w:p>
    <w:sectPr w:rsidR="00C20FE7" w:rsidRPr="006D3FA9" w:rsidSect="00062FCC">
      <w:type w:val="oddPage"/>
      <w:pgSz w:w="11907" w:h="16840" w:code="1"/>
      <w:pgMar w:top="1009" w:right="1440" w:bottom="1009"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8D49" w14:textId="77777777" w:rsidR="00ED6296" w:rsidRDefault="00ED6296">
      <w:r>
        <w:separator/>
      </w:r>
    </w:p>
  </w:endnote>
  <w:endnote w:type="continuationSeparator" w:id="0">
    <w:p w14:paraId="3EBEC3DF" w14:textId="77777777" w:rsidR="00ED6296" w:rsidRDefault="00ED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BEE0" w14:textId="77777777" w:rsidR="00E92298" w:rsidRDefault="00E92298">
    <w:pPr>
      <w:pStyle w:val="Footer"/>
      <w:pBdr>
        <w:top w:val="single" w:sz="4" w:space="1" w:color="auto"/>
      </w:pBd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0933" w14:textId="77777777" w:rsidR="00E92298" w:rsidRDefault="00E9229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E7DC" w14:textId="77777777" w:rsidR="00ED6296" w:rsidRDefault="00ED6296">
      <w:r>
        <w:separator/>
      </w:r>
    </w:p>
  </w:footnote>
  <w:footnote w:type="continuationSeparator" w:id="0">
    <w:p w14:paraId="2A1C7790" w14:textId="77777777" w:rsidR="00ED6296" w:rsidRDefault="00ED6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B70"/>
    <w:multiLevelType w:val="hybridMultilevel"/>
    <w:tmpl w:val="98D2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9045E"/>
    <w:multiLevelType w:val="hybridMultilevel"/>
    <w:tmpl w:val="4D4E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3E6B"/>
    <w:multiLevelType w:val="hybridMultilevel"/>
    <w:tmpl w:val="ADE26B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935101"/>
    <w:multiLevelType w:val="hybridMultilevel"/>
    <w:tmpl w:val="9C887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3800D6"/>
    <w:multiLevelType w:val="hybridMultilevel"/>
    <w:tmpl w:val="613A737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82774"/>
    <w:multiLevelType w:val="hybridMultilevel"/>
    <w:tmpl w:val="828CC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635589"/>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ED0E10"/>
    <w:multiLevelType w:val="hybridMultilevel"/>
    <w:tmpl w:val="5EC2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4457A"/>
    <w:multiLevelType w:val="hybridMultilevel"/>
    <w:tmpl w:val="351CD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325505"/>
    <w:multiLevelType w:val="hybridMultilevel"/>
    <w:tmpl w:val="E1900A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B0DA0"/>
    <w:multiLevelType w:val="hybridMultilevel"/>
    <w:tmpl w:val="A8DED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DA43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DD5A32"/>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1C128F"/>
    <w:multiLevelType w:val="hybridMultilevel"/>
    <w:tmpl w:val="F3AE0A0A"/>
    <w:lvl w:ilvl="0" w:tplc="1FFAFAF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673A1"/>
    <w:multiLevelType w:val="hybridMultilevel"/>
    <w:tmpl w:val="8912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E570D"/>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181350"/>
    <w:multiLevelType w:val="hybridMultilevel"/>
    <w:tmpl w:val="3150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915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072AA8"/>
    <w:multiLevelType w:val="hybridMultilevel"/>
    <w:tmpl w:val="35CC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AC37B3"/>
    <w:multiLevelType w:val="hybridMultilevel"/>
    <w:tmpl w:val="3434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A75D8"/>
    <w:multiLevelType w:val="hybridMultilevel"/>
    <w:tmpl w:val="5350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D59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1E00FF"/>
    <w:multiLevelType w:val="hybridMultilevel"/>
    <w:tmpl w:val="EE24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34F6C"/>
    <w:multiLevelType w:val="hybridMultilevel"/>
    <w:tmpl w:val="97981BF8"/>
    <w:lvl w:ilvl="0" w:tplc="3EE4176E">
      <w:start w:val="1"/>
      <w:numFmt w:val="bullet"/>
      <w:lvlText w:val=""/>
      <w:lvlJc w:val="left"/>
      <w:pPr>
        <w:tabs>
          <w:tab w:val="num" w:pos="720"/>
        </w:tabs>
        <w:ind w:left="720" w:hanging="360"/>
      </w:pPr>
      <w:rPr>
        <w:rFonts w:ascii="Wingdings" w:hAnsi="Wingdings" w:hint="default"/>
      </w:rPr>
    </w:lvl>
    <w:lvl w:ilvl="1" w:tplc="192E4B88">
      <w:start w:val="1"/>
      <w:numFmt w:val="bullet"/>
      <w:lvlText w:val=""/>
      <w:lvlJc w:val="left"/>
      <w:pPr>
        <w:tabs>
          <w:tab w:val="num" w:pos="1440"/>
        </w:tabs>
        <w:ind w:left="1440" w:hanging="360"/>
      </w:pPr>
      <w:rPr>
        <w:rFonts w:ascii="Symbol" w:hAnsi="Symbol" w:hint="default"/>
      </w:rPr>
    </w:lvl>
    <w:lvl w:ilvl="2" w:tplc="04324EE8" w:tentative="1">
      <w:start w:val="1"/>
      <w:numFmt w:val="bullet"/>
      <w:lvlText w:val=""/>
      <w:lvlJc w:val="left"/>
      <w:pPr>
        <w:tabs>
          <w:tab w:val="num" w:pos="2160"/>
        </w:tabs>
        <w:ind w:left="2160" w:hanging="360"/>
      </w:pPr>
      <w:rPr>
        <w:rFonts w:ascii="Wingdings" w:hAnsi="Wingdings" w:hint="default"/>
      </w:rPr>
    </w:lvl>
    <w:lvl w:ilvl="3" w:tplc="7696B376" w:tentative="1">
      <w:start w:val="1"/>
      <w:numFmt w:val="bullet"/>
      <w:lvlText w:val=""/>
      <w:lvlJc w:val="left"/>
      <w:pPr>
        <w:tabs>
          <w:tab w:val="num" w:pos="2880"/>
        </w:tabs>
        <w:ind w:left="2880" w:hanging="360"/>
      </w:pPr>
      <w:rPr>
        <w:rFonts w:ascii="Symbol" w:hAnsi="Symbol" w:hint="default"/>
      </w:rPr>
    </w:lvl>
    <w:lvl w:ilvl="4" w:tplc="2F92767C" w:tentative="1">
      <w:start w:val="1"/>
      <w:numFmt w:val="bullet"/>
      <w:lvlText w:val="o"/>
      <w:lvlJc w:val="left"/>
      <w:pPr>
        <w:tabs>
          <w:tab w:val="num" w:pos="3600"/>
        </w:tabs>
        <w:ind w:left="3600" w:hanging="360"/>
      </w:pPr>
      <w:rPr>
        <w:rFonts w:ascii="Courier New" w:hAnsi="Courier New" w:cs="Helvetica" w:hint="default"/>
      </w:rPr>
    </w:lvl>
    <w:lvl w:ilvl="5" w:tplc="EAF67B94" w:tentative="1">
      <w:start w:val="1"/>
      <w:numFmt w:val="bullet"/>
      <w:lvlText w:val=""/>
      <w:lvlJc w:val="left"/>
      <w:pPr>
        <w:tabs>
          <w:tab w:val="num" w:pos="4320"/>
        </w:tabs>
        <w:ind w:left="4320" w:hanging="360"/>
      </w:pPr>
      <w:rPr>
        <w:rFonts w:ascii="Wingdings" w:hAnsi="Wingdings" w:hint="default"/>
      </w:rPr>
    </w:lvl>
    <w:lvl w:ilvl="6" w:tplc="752803BA" w:tentative="1">
      <w:start w:val="1"/>
      <w:numFmt w:val="bullet"/>
      <w:lvlText w:val=""/>
      <w:lvlJc w:val="left"/>
      <w:pPr>
        <w:tabs>
          <w:tab w:val="num" w:pos="5040"/>
        </w:tabs>
        <w:ind w:left="5040" w:hanging="360"/>
      </w:pPr>
      <w:rPr>
        <w:rFonts w:ascii="Symbol" w:hAnsi="Symbol" w:hint="default"/>
      </w:rPr>
    </w:lvl>
    <w:lvl w:ilvl="7" w:tplc="5B647258" w:tentative="1">
      <w:start w:val="1"/>
      <w:numFmt w:val="bullet"/>
      <w:lvlText w:val="o"/>
      <w:lvlJc w:val="left"/>
      <w:pPr>
        <w:tabs>
          <w:tab w:val="num" w:pos="5760"/>
        </w:tabs>
        <w:ind w:left="5760" w:hanging="360"/>
      </w:pPr>
      <w:rPr>
        <w:rFonts w:ascii="Courier New" w:hAnsi="Courier New" w:cs="Helvetica" w:hint="default"/>
      </w:rPr>
    </w:lvl>
    <w:lvl w:ilvl="8" w:tplc="349A6FF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150AF4"/>
    <w:multiLevelType w:val="hybridMultilevel"/>
    <w:tmpl w:val="A38E0C34"/>
    <w:lvl w:ilvl="0" w:tplc="9D5674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3603A"/>
    <w:multiLevelType w:val="hybridMultilevel"/>
    <w:tmpl w:val="BA0ABB36"/>
    <w:lvl w:ilvl="0" w:tplc="548281A8">
      <w:start w:val="1"/>
      <w:numFmt w:val="bullet"/>
      <w:lvlText w:val=""/>
      <w:lvlJc w:val="left"/>
      <w:pPr>
        <w:tabs>
          <w:tab w:val="num" w:pos="720"/>
        </w:tabs>
        <w:ind w:left="720" w:hanging="360"/>
      </w:pPr>
      <w:rPr>
        <w:rFonts w:ascii="Wingdings" w:hAnsi="Wingdings" w:hint="default"/>
      </w:rPr>
    </w:lvl>
    <w:lvl w:ilvl="1" w:tplc="8D183A3E" w:tentative="1">
      <w:start w:val="1"/>
      <w:numFmt w:val="lowerLetter"/>
      <w:lvlText w:val="%2."/>
      <w:lvlJc w:val="left"/>
      <w:pPr>
        <w:tabs>
          <w:tab w:val="num" w:pos="1440"/>
        </w:tabs>
        <w:ind w:left="1440" w:hanging="360"/>
      </w:pPr>
    </w:lvl>
    <w:lvl w:ilvl="2" w:tplc="E4FC4F04" w:tentative="1">
      <w:start w:val="1"/>
      <w:numFmt w:val="lowerRoman"/>
      <w:lvlText w:val="%3."/>
      <w:lvlJc w:val="right"/>
      <w:pPr>
        <w:tabs>
          <w:tab w:val="num" w:pos="2160"/>
        </w:tabs>
        <w:ind w:left="2160" w:hanging="180"/>
      </w:pPr>
    </w:lvl>
    <w:lvl w:ilvl="3" w:tplc="A01610BE" w:tentative="1">
      <w:start w:val="1"/>
      <w:numFmt w:val="decimal"/>
      <w:lvlText w:val="%4."/>
      <w:lvlJc w:val="left"/>
      <w:pPr>
        <w:tabs>
          <w:tab w:val="num" w:pos="2880"/>
        </w:tabs>
        <w:ind w:left="2880" w:hanging="360"/>
      </w:pPr>
    </w:lvl>
    <w:lvl w:ilvl="4" w:tplc="AE06D1B6" w:tentative="1">
      <w:start w:val="1"/>
      <w:numFmt w:val="lowerLetter"/>
      <w:lvlText w:val="%5."/>
      <w:lvlJc w:val="left"/>
      <w:pPr>
        <w:tabs>
          <w:tab w:val="num" w:pos="3600"/>
        </w:tabs>
        <w:ind w:left="3600" w:hanging="360"/>
      </w:pPr>
    </w:lvl>
    <w:lvl w:ilvl="5" w:tplc="BD528010" w:tentative="1">
      <w:start w:val="1"/>
      <w:numFmt w:val="lowerRoman"/>
      <w:lvlText w:val="%6."/>
      <w:lvlJc w:val="right"/>
      <w:pPr>
        <w:tabs>
          <w:tab w:val="num" w:pos="4320"/>
        </w:tabs>
        <w:ind w:left="4320" w:hanging="180"/>
      </w:pPr>
    </w:lvl>
    <w:lvl w:ilvl="6" w:tplc="470C0F92" w:tentative="1">
      <w:start w:val="1"/>
      <w:numFmt w:val="decimal"/>
      <w:lvlText w:val="%7."/>
      <w:lvlJc w:val="left"/>
      <w:pPr>
        <w:tabs>
          <w:tab w:val="num" w:pos="5040"/>
        </w:tabs>
        <w:ind w:left="5040" w:hanging="360"/>
      </w:pPr>
    </w:lvl>
    <w:lvl w:ilvl="7" w:tplc="CF9AE0FE" w:tentative="1">
      <w:start w:val="1"/>
      <w:numFmt w:val="lowerLetter"/>
      <w:lvlText w:val="%8."/>
      <w:lvlJc w:val="left"/>
      <w:pPr>
        <w:tabs>
          <w:tab w:val="num" w:pos="5760"/>
        </w:tabs>
        <w:ind w:left="5760" w:hanging="360"/>
      </w:pPr>
    </w:lvl>
    <w:lvl w:ilvl="8" w:tplc="095AFFB6" w:tentative="1">
      <w:start w:val="1"/>
      <w:numFmt w:val="lowerRoman"/>
      <w:lvlText w:val="%9."/>
      <w:lvlJc w:val="right"/>
      <w:pPr>
        <w:tabs>
          <w:tab w:val="num" w:pos="6480"/>
        </w:tabs>
        <w:ind w:left="6480" w:hanging="180"/>
      </w:pPr>
    </w:lvl>
  </w:abstractNum>
  <w:abstractNum w:abstractNumId="26" w15:restartNumberingAfterBreak="0">
    <w:nsid w:val="6A854B0B"/>
    <w:multiLevelType w:val="hybridMultilevel"/>
    <w:tmpl w:val="5ECC33D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E87410"/>
    <w:multiLevelType w:val="hybridMultilevel"/>
    <w:tmpl w:val="C7327972"/>
    <w:lvl w:ilvl="0" w:tplc="FFFFFFFF">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7B253D"/>
    <w:multiLevelType w:val="hybridMultilevel"/>
    <w:tmpl w:val="AE36C262"/>
    <w:lvl w:ilvl="0" w:tplc="08090001">
      <w:start w:val="1"/>
      <w:numFmt w:val="bullet"/>
      <w:lvlText w:val=""/>
      <w:lvlJc w:val="left"/>
      <w:pPr>
        <w:ind w:left="6314" w:hanging="360"/>
      </w:pPr>
      <w:rPr>
        <w:rFonts w:ascii="Symbol" w:hAnsi="Symbol" w:hint="default"/>
      </w:rPr>
    </w:lvl>
    <w:lvl w:ilvl="1" w:tplc="08090003" w:tentative="1">
      <w:start w:val="1"/>
      <w:numFmt w:val="bullet"/>
      <w:lvlText w:val="o"/>
      <w:lvlJc w:val="left"/>
      <w:pPr>
        <w:ind w:left="7034" w:hanging="360"/>
      </w:pPr>
      <w:rPr>
        <w:rFonts w:ascii="Courier New" w:hAnsi="Courier New" w:cs="Courier New" w:hint="default"/>
      </w:rPr>
    </w:lvl>
    <w:lvl w:ilvl="2" w:tplc="08090005" w:tentative="1">
      <w:start w:val="1"/>
      <w:numFmt w:val="bullet"/>
      <w:lvlText w:val=""/>
      <w:lvlJc w:val="left"/>
      <w:pPr>
        <w:ind w:left="7754" w:hanging="360"/>
      </w:pPr>
      <w:rPr>
        <w:rFonts w:ascii="Wingdings" w:hAnsi="Wingdings" w:hint="default"/>
      </w:rPr>
    </w:lvl>
    <w:lvl w:ilvl="3" w:tplc="08090001" w:tentative="1">
      <w:start w:val="1"/>
      <w:numFmt w:val="bullet"/>
      <w:lvlText w:val=""/>
      <w:lvlJc w:val="left"/>
      <w:pPr>
        <w:ind w:left="8474" w:hanging="360"/>
      </w:pPr>
      <w:rPr>
        <w:rFonts w:ascii="Symbol" w:hAnsi="Symbol" w:hint="default"/>
      </w:rPr>
    </w:lvl>
    <w:lvl w:ilvl="4" w:tplc="08090003" w:tentative="1">
      <w:start w:val="1"/>
      <w:numFmt w:val="bullet"/>
      <w:lvlText w:val="o"/>
      <w:lvlJc w:val="left"/>
      <w:pPr>
        <w:ind w:left="9194" w:hanging="360"/>
      </w:pPr>
      <w:rPr>
        <w:rFonts w:ascii="Courier New" w:hAnsi="Courier New" w:cs="Courier New" w:hint="default"/>
      </w:rPr>
    </w:lvl>
    <w:lvl w:ilvl="5" w:tplc="08090005" w:tentative="1">
      <w:start w:val="1"/>
      <w:numFmt w:val="bullet"/>
      <w:lvlText w:val=""/>
      <w:lvlJc w:val="left"/>
      <w:pPr>
        <w:ind w:left="9914" w:hanging="360"/>
      </w:pPr>
      <w:rPr>
        <w:rFonts w:ascii="Wingdings" w:hAnsi="Wingdings" w:hint="default"/>
      </w:rPr>
    </w:lvl>
    <w:lvl w:ilvl="6" w:tplc="08090001" w:tentative="1">
      <w:start w:val="1"/>
      <w:numFmt w:val="bullet"/>
      <w:lvlText w:val=""/>
      <w:lvlJc w:val="left"/>
      <w:pPr>
        <w:ind w:left="10634" w:hanging="360"/>
      </w:pPr>
      <w:rPr>
        <w:rFonts w:ascii="Symbol" w:hAnsi="Symbol" w:hint="default"/>
      </w:rPr>
    </w:lvl>
    <w:lvl w:ilvl="7" w:tplc="08090003" w:tentative="1">
      <w:start w:val="1"/>
      <w:numFmt w:val="bullet"/>
      <w:lvlText w:val="o"/>
      <w:lvlJc w:val="left"/>
      <w:pPr>
        <w:ind w:left="11354" w:hanging="360"/>
      </w:pPr>
      <w:rPr>
        <w:rFonts w:ascii="Courier New" w:hAnsi="Courier New" w:cs="Courier New" w:hint="default"/>
      </w:rPr>
    </w:lvl>
    <w:lvl w:ilvl="8" w:tplc="08090005" w:tentative="1">
      <w:start w:val="1"/>
      <w:numFmt w:val="bullet"/>
      <w:lvlText w:val=""/>
      <w:lvlJc w:val="left"/>
      <w:pPr>
        <w:ind w:left="12074" w:hanging="360"/>
      </w:pPr>
      <w:rPr>
        <w:rFonts w:ascii="Wingdings" w:hAnsi="Wingdings" w:hint="default"/>
      </w:rPr>
    </w:lvl>
  </w:abstractNum>
  <w:abstractNum w:abstractNumId="29" w15:restartNumberingAfterBreak="0">
    <w:nsid w:val="76DD510D"/>
    <w:multiLevelType w:val="hybridMultilevel"/>
    <w:tmpl w:val="5412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C5CC7"/>
    <w:multiLevelType w:val="hybridMultilevel"/>
    <w:tmpl w:val="0A56F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25"/>
  </w:num>
  <w:num w:numId="4">
    <w:abstractNumId w:val="21"/>
  </w:num>
  <w:num w:numId="5">
    <w:abstractNumId w:val="17"/>
  </w:num>
  <w:num w:numId="6">
    <w:abstractNumId w:val="6"/>
  </w:num>
  <w:num w:numId="7">
    <w:abstractNumId w:val="11"/>
  </w:num>
  <w:num w:numId="8">
    <w:abstractNumId w:val="12"/>
  </w:num>
  <w:num w:numId="9">
    <w:abstractNumId w:val="4"/>
  </w:num>
  <w:num w:numId="10">
    <w:abstractNumId w:val="26"/>
  </w:num>
  <w:num w:numId="11">
    <w:abstractNumId w:val="3"/>
  </w:num>
  <w:num w:numId="12">
    <w:abstractNumId w:val="18"/>
  </w:num>
  <w:num w:numId="13">
    <w:abstractNumId w:val="19"/>
  </w:num>
  <w:num w:numId="14">
    <w:abstractNumId w:val="24"/>
  </w:num>
  <w:num w:numId="15">
    <w:abstractNumId w:val="3"/>
  </w:num>
  <w:num w:numId="16">
    <w:abstractNumId w:val="27"/>
  </w:num>
  <w:num w:numId="17">
    <w:abstractNumId w:val="2"/>
  </w:num>
  <w:num w:numId="18">
    <w:abstractNumId w:val="1"/>
  </w:num>
  <w:num w:numId="19">
    <w:abstractNumId w:val="0"/>
  </w:num>
  <w:num w:numId="20">
    <w:abstractNumId w:val="5"/>
  </w:num>
  <w:num w:numId="21">
    <w:abstractNumId w:val="8"/>
  </w:num>
  <w:num w:numId="22">
    <w:abstractNumId w:val="30"/>
  </w:num>
  <w:num w:numId="23">
    <w:abstractNumId w:val="10"/>
  </w:num>
  <w:num w:numId="24">
    <w:abstractNumId w:val="9"/>
  </w:num>
  <w:num w:numId="25">
    <w:abstractNumId w:val="16"/>
  </w:num>
  <w:num w:numId="26">
    <w:abstractNumId w:val="28"/>
  </w:num>
  <w:num w:numId="27">
    <w:abstractNumId w:val="22"/>
  </w:num>
  <w:num w:numId="28">
    <w:abstractNumId w:val="14"/>
  </w:num>
  <w:num w:numId="29">
    <w:abstractNumId w:val="13"/>
  </w:num>
  <w:num w:numId="30">
    <w:abstractNumId w:val="29"/>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AD"/>
    <w:rsid w:val="000012BE"/>
    <w:rsid w:val="00007E02"/>
    <w:rsid w:val="0002036A"/>
    <w:rsid w:val="00022B7F"/>
    <w:rsid w:val="0002339F"/>
    <w:rsid w:val="00032ED7"/>
    <w:rsid w:val="000413C1"/>
    <w:rsid w:val="0004362D"/>
    <w:rsid w:val="000453E1"/>
    <w:rsid w:val="000624E9"/>
    <w:rsid w:val="00062DDD"/>
    <w:rsid w:val="00062FCC"/>
    <w:rsid w:val="00063787"/>
    <w:rsid w:val="00064532"/>
    <w:rsid w:val="00065F45"/>
    <w:rsid w:val="00073998"/>
    <w:rsid w:val="00077E13"/>
    <w:rsid w:val="00085956"/>
    <w:rsid w:val="000A7127"/>
    <w:rsid w:val="000B0B3C"/>
    <w:rsid w:val="000D018E"/>
    <w:rsid w:val="000D33F5"/>
    <w:rsid w:val="000D48EF"/>
    <w:rsid w:val="000E084B"/>
    <w:rsid w:val="000E1082"/>
    <w:rsid w:val="000F0D17"/>
    <w:rsid w:val="000F4743"/>
    <w:rsid w:val="001163AD"/>
    <w:rsid w:val="00132462"/>
    <w:rsid w:val="001327F8"/>
    <w:rsid w:val="001358D8"/>
    <w:rsid w:val="00143A7A"/>
    <w:rsid w:val="001946D8"/>
    <w:rsid w:val="001B6D75"/>
    <w:rsid w:val="001C0DAB"/>
    <w:rsid w:val="001D2F5A"/>
    <w:rsid w:val="001D63CB"/>
    <w:rsid w:val="001D7091"/>
    <w:rsid w:val="001E3015"/>
    <w:rsid w:val="001E3C43"/>
    <w:rsid w:val="002139E5"/>
    <w:rsid w:val="002141F9"/>
    <w:rsid w:val="002210DC"/>
    <w:rsid w:val="00227A54"/>
    <w:rsid w:val="002442D9"/>
    <w:rsid w:val="00253CC5"/>
    <w:rsid w:val="0026418A"/>
    <w:rsid w:val="00267D20"/>
    <w:rsid w:val="002A54BC"/>
    <w:rsid w:val="002B1ED2"/>
    <w:rsid w:val="002B204F"/>
    <w:rsid w:val="002B5527"/>
    <w:rsid w:val="002C4A2C"/>
    <w:rsid w:val="002D2CB2"/>
    <w:rsid w:val="002E1FAD"/>
    <w:rsid w:val="002E533F"/>
    <w:rsid w:val="002F0F74"/>
    <w:rsid w:val="002F66D4"/>
    <w:rsid w:val="002F764C"/>
    <w:rsid w:val="00302C07"/>
    <w:rsid w:val="003035E7"/>
    <w:rsid w:val="00303794"/>
    <w:rsid w:val="003046B4"/>
    <w:rsid w:val="00322437"/>
    <w:rsid w:val="003301EA"/>
    <w:rsid w:val="00332E81"/>
    <w:rsid w:val="00337C84"/>
    <w:rsid w:val="003460C6"/>
    <w:rsid w:val="003649F4"/>
    <w:rsid w:val="0039164C"/>
    <w:rsid w:val="00393370"/>
    <w:rsid w:val="003C2314"/>
    <w:rsid w:val="003C419A"/>
    <w:rsid w:val="003C42F6"/>
    <w:rsid w:val="003D4061"/>
    <w:rsid w:val="003E17B6"/>
    <w:rsid w:val="003F391C"/>
    <w:rsid w:val="003F3F78"/>
    <w:rsid w:val="00411658"/>
    <w:rsid w:val="00424895"/>
    <w:rsid w:val="00426B87"/>
    <w:rsid w:val="00444164"/>
    <w:rsid w:val="00447A18"/>
    <w:rsid w:val="00455CF5"/>
    <w:rsid w:val="00466C8E"/>
    <w:rsid w:val="0047543C"/>
    <w:rsid w:val="00494F36"/>
    <w:rsid w:val="00497057"/>
    <w:rsid w:val="004B40EA"/>
    <w:rsid w:val="004C432C"/>
    <w:rsid w:val="004C7CBC"/>
    <w:rsid w:val="004D630B"/>
    <w:rsid w:val="004D76DF"/>
    <w:rsid w:val="004E17CF"/>
    <w:rsid w:val="004E3113"/>
    <w:rsid w:val="004E4C34"/>
    <w:rsid w:val="004F2A0E"/>
    <w:rsid w:val="00500227"/>
    <w:rsid w:val="00517AB6"/>
    <w:rsid w:val="00524E7A"/>
    <w:rsid w:val="00525DC6"/>
    <w:rsid w:val="005420A5"/>
    <w:rsid w:val="005609FD"/>
    <w:rsid w:val="005630AA"/>
    <w:rsid w:val="00567E4B"/>
    <w:rsid w:val="005719A6"/>
    <w:rsid w:val="005744E0"/>
    <w:rsid w:val="005947CD"/>
    <w:rsid w:val="005A5E3B"/>
    <w:rsid w:val="005B1CD1"/>
    <w:rsid w:val="005B5AFD"/>
    <w:rsid w:val="005C2BCD"/>
    <w:rsid w:val="005D4B71"/>
    <w:rsid w:val="005D62BD"/>
    <w:rsid w:val="005D763D"/>
    <w:rsid w:val="005E2A3F"/>
    <w:rsid w:val="005E2C99"/>
    <w:rsid w:val="005F603C"/>
    <w:rsid w:val="005F6A02"/>
    <w:rsid w:val="005F6E95"/>
    <w:rsid w:val="006349FE"/>
    <w:rsid w:val="00640F96"/>
    <w:rsid w:val="0064609F"/>
    <w:rsid w:val="006477E0"/>
    <w:rsid w:val="00660F9B"/>
    <w:rsid w:val="00665A53"/>
    <w:rsid w:val="00671AC5"/>
    <w:rsid w:val="006721B3"/>
    <w:rsid w:val="00673CC7"/>
    <w:rsid w:val="006961C0"/>
    <w:rsid w:val="006961CD"/>
    <w:rsid w:val="00696A13"/>
    <w:rsid w:val="00697D3D"/>
    <w:rsid w:val="006A31A0"/>
    <w:rsid w:val="006A4570"/>
    <w:rsid w:val="006B02E5"/>
    <w:rsid w:val="006B57A0"/>
    <w:rsid w:val="006B77C2"/>
    <w:rsid w:val="006C040C"/>
    <w:rsid w:val="006C049C"/>
    <w:rsid w:val="006C0AB4"/>
    <w:rsid w:val="006C4200"/>
    <w:rsid w:val="006D3796"/>
    <w:rsid w:val="006D3FA9"/>
    <w:rsid w:val="006E62DF"/>
    <w:rsid w:val="00704A64"/>
    <w:rsid w:val="007209AE"/>
    <w:rsid w:val="00721646"/>
    <w:rsid w:val="00750976"/>
    <w:rsid w:val="007621EE"/>
    <w:rsid w:val="007672B3"/>
    <w:rsid w:val="00770199"/>
    <w:rsid w:val="00793A52"/>
    <w:rsid w:val="007C0FAA"/>
    <w:rsid w:val="007C43C6"/>
    <w:rsid w:val="007C6927"/>
    <w:rsid w:val="007C6C04"/>
    <w:rsid w:val="007D2769"/>
    <w:rsid w:val="007D7644"/>
    <w:rsid w:val="007F585A"/>
    <w:rsid w:val="00801550"/>
    <w:rsid w:val="00826995"/>
    <w:rsid w:val="008320F7"/>
    <w:rsid w:val="0083357D"/>
    <w:rsid w:val="0084133A"/>
    <w:rsid w:val="00846AAE"/>
    <w:rsid w:val="00857D97"/>
    <w:rsid w:val="00862210"/>
    <w:rsid w:val="00864892"/>
    <w:rsid w:val="00866864"/>
    <w:rsid w:val="00867858"/>
    <w:rsid w:val="0088145C"/>
    <w:rsid w:val="008877B5"/>
    <w:rsid w:val="008A1A8D"/>
    <w:rsid w:val="008A6998"/>
    <w:rsid w:val="0091660C"/>
    <w:rsid w:val="00917854"/>
    <w:rsid w:val="00922481"/>
    <w:rsid w:val="00926A1A"/>
    <w:rsid w:val="00932402"/>
    <w:rsid w:val="00934EB8"/>
    <w:rsid w:val="00944287"/>
    <w:rsid w:val="009447A1"/>
    <w:rsid w:val="00945901"/>
    <w:rsid w:val="00953FBE"/>
    <w:rsid w:val="009555A4"/>
    <w:rsid w:val="00963E9B"/>
    <w:rsid w:val="0096405D"/>
    <w:rsid w:val="0096551F"/>
    <w:rsid w:val="009657EE"/>
    <w:rsid w:val="0097136B"/>
    <w:rsid w:val="00972BE7"/>
    <w:rsid w:val="009747AD"/>
    <w:rsid w:val="00976728"/>
    <w:rsid w:val="00984BC9"/>
    <w:rsid w:val="009A1400"/>
    <w:rsid w:val="009A4201"/>
    <w:rsid w:val="009A4AD8"/>
    <w:rsid w:val="009B7881"/>
    <w:rsid w:val="009D08B2"/>
    <w:rsid w:val="009D3F1B"/>
    <w:rsid w:val="009E3C76"/>
    <w:rsid w:val="009E6D45"/>
    <w:rsid w:val="009E71AA"/>
    <w:rsid w:val="00A0706E"/>
    <w:rsid w:val="00A137A3"/>
    <w:rsid w:val="00A15712"/>
    <w:rsid w:val="00A1758E"/>
    <w:rsid w:val="00A23F8B"/>
    <w:rsid w:val="00A25FF7"/>
    <w:rsid w:val="00A3124A"/>
    <w:rsid w:val="00A31B51"/>
    <w:rsid w:val="00A43649"/>
    <w:rsid w:val="00A6475E"/>
    <w:rsid w:val="00A750A9"/>
    <w:rsid w:val="00A8122A"/>
    <w:rsid w:val="00A8229F"/>
    <w:rsid w:val="00AA0894"/>
    <w:rsid w:val="00AA5E6D"/>
    <w:rsid w:val="00AB0174"/>
    <w:rsid w:val="00AB1C57"/>
    <w:rsid w:val="00AC14B0"/>
    <w:rsid w:val="00AF006F"/>
    <w:rsid w:val="00AF2DDB"/>
    <w:rsid w:val="00AF6E0C"/>
    <w:rsid w:val="00B0106E"/>
    <w:rsid w:val="00B02092"/>
    <w:rsid w:val="00B03025"/>
    <w:rsid w:val="00B07396"/>
    <w:rsid w:val="00B25278"/>
    <w:rsid w:val="00B30969"/>
    <w:rsid w:val="00B3604E"/>
    <w:rsid w:val="00B43041"/>
    <w:rsid w:val="00B462A1"/>
    <w:rsid w:val="00B503D9"/>
    <w:rsid w:val="00B509BE"/>
    <w:rsid w:val="00B569B2"/>
    <w:rsid w:val="00B56CA0"/>
    <w:rsid w:val="00B66B5C"/>
    <w:rsid w:val="00B714E6"/>
    <w:rsid w:val="00B810E0"/>
    <w:rsid w:val="00BA14A4"/>
    <w:rsid w:val="00BA1C78"/>
    <w:rsid w:val="00BC7C64"/>
    <w:rsid w:val="00BD0E35"/>
    <w:rsid w:val="00BE3F1F"/>
    <w:rsid w:val="00BE4378"/>
    <w:rsid w:val="00BE60A7"/>
    <w:rsid w:val="00C006F4"/>
    <w:rsid w:val="00C048C0"/>
    <w:rsid w:val="00C100BE"/>
    <w:rsid w:val="00C15F5E"/>
    <w:rsid w:val="00C20FE7"/>
    <w:rsid w:val="00C23378"/>
    <w:rsid w:val="00C36038"/>
    <w:rsid w:val="00C47ED9"/>
    <w:rsid w:val="00C56C5E"/>
    <w:rsid w:val="00C60106"/>
    <w:rsid w:val="00C903A2"/>
    <w:rsid w:val="00C92B44"/>
    <w:rsid w:val="00CA4D61"/>
    <w:rsid w:val="00CC76A3"/>
    <w:rsid w:val="00CD3ADB"/>
    <w:rsid w:val="00CD4DA6"/>
    <w:rsid w:val="00CF0864"/>
    <w:rsid w:val="00CF0C74"/>
    <w:rsid w:val="00D07B86"/>
    <w:rsid w:val="00D243D5"/>
    <w:rsid w:val="00D363D9"/>
    <w:rsid w:val="00D429EA"/>
    <w:rsid w:val="00D46192"/>
    <w:rsid w:val="00D572E8"/>
    <w:rsid w:val="00D72C91"/>
    <w:rsid w:val="00D74C88"/>
    <w:rsid w:val="00D76B4B"/>
    <w:rsid w:val="00D8655C"/>
    <w:rsid w:val="00D9093E"/>
    <w:rsid w:val="00D94D14"/>
    <w:rsid w:val="00D968D3"/>
    <w:rsid w:val="00DC08BC"/>
    <w:rsid w:val="00DC101D"/>
    <w:rsid w:val="00DD2C63"/>
    <w:rsid w:val="00DD3F59"/>
    <w:rsid w:val="00DF3B2C"/>
    <w:rsid w:val="00DF4D6D"/>
    <w:rsid w:val="00E148CB"/>
    <w:rsid w:val="00E423E3"/>
    <w:rsid w:val="00E434D8"/>
    <w:rsid w:val="00E43C0C"/>
    <w:rsid w:val="00E52F7A"/>
    <w:rsid w:val="00E54599"/>
    <w:rsid w:val="00E55B72"/>
    <w:rsid w:val="00E61CA6"/>
    <w:rsid w:val="00E630CA"/>
    <w:rsid w:val="00E7352B"/>
    <w:rsid w:val="00E86AFE"/>
    <w:rsid w:val="00E92298"/>
    <w:rsid w:val="00E969DC"/>
    <w:rsid w:val="00EA6E29"/>
    <w:rsid w:val="00EC1639"/>
    <w:rsid w:val="00EC72D2"/>
    <w:rsid w:val="00ED38B4"/>
    <w:rsid w:val="00ED6296"/>
    <w:rsid w:val="00ED6D9C"/>
    <w:rsid w:val="00F03B2F"/>
    <w:rsid w:val="00F07F6E"/>
    <w:rsid w:val="00F07FA3"/>
    <w:rsid w:val="00F12D6A"/>
    <w:rsid w:val="00F14D84"/>
    <w:rsid w:val="00F15963"/>
    <w:rsid w:val="00F173C0"/>
    <w:rsid w:val="00F21406"/>
    <w:rsid w:val="00F40668"/>
    <w:rsid w:val="00F55155"/>
    <w:rsid w:val="00F631B8"/>
    <w:rsid w:val="00F640B8"/>
    <w:rsid w:val="00F83002"/>
    <w:rsid w:val="00F92DCA"/>
    <w:rsid w:val="00FA47F0"/>
    <w:rsid w:val="00FA5F58"/>
    <w:rsid w:val="00FA78D9"/>
    <w:rsid w:val="00FB5AF1"/>
    <w:rsid w:val="00FC450A"/>
    <w:rsid w:val="00FC72DB"/>
    <w:rsid w:val="00FD256C"/>
    <w:rsid w:val="00FE3FD4"/>
    <w:rsid w:val="00FE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9F31D"/>
  <w15:docId w15:val="{880A5B06-F7A1-4863-8530-332D1324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widowControl w:val="0"/>
      <w:outlineLvl w:val="0"/>
    </w:pPr>
    <w:rPr>
      <w:snapToGrid w:val="0"/>
    </w:rPr>
  </w:style>
  <w:style w:type="paragraph" w:styleId="Heading2">
    <w:name w:val="heading 2"/>
    <w:basedOn w:val="Normal"/>
    <w:next w:val="Normal"/>
    <w:qFormat/>
    <w:pPr>
      <w:keepNext/>
      <w:widowControl w:val="0"/>
      <w:outlineLvl w:val="1"/>
    </w:pPr>
    <w:rPr>
      <w:b/>
      <w:snapToGrid w:val="0"/>
    </w:rPr>
  </w:style>
  <w:style w:type="paragraph" w:styleId="Heading3">
    <w:name w:val="heading 3"/>
    <w:basedOn w:val="Normal"/>
    <w:next w:val="Normal"/>
    <w:qFormat/>
    <w:pPr>
      <w:keepNext/>
      <w:widowControl w:val="0"/>
      <w:outlineLvl w:val="2"/>
    </w:pPr>
    <w:rPr>
      <w:b/>
      <w:i/>
      <w:snapToGrid w:val="0"/>
    </w:rPr>
  </w:style>
  <w:style w:type="paragraph" w:styleId="Heading4">
    <w:name w:val="heading 4"/>
    <w:basedOn w:val="Normal"/>
    <w:next w:val="Normal"/>
    <w:link w:val="Heading4Char"/>
    <w:qFormat/>
    <w:pPr>
      <w:keepNext/>
      <w:widowControl w:val="0"/>
      <w:outlineLvl w:val="3"/>
    </w:pPr>
    <w:rPr>
      <w:b/>
      <w:snapToGrid w:val="0"/>
      <w:sz w:val="3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widowControl w:val="0"/>
      <w:jc w:val="both"/>
      <w:outlineLvl w:val="5"/>
    </w:pPr>
    <w:rPr>
      <w:b/>
      <w:snapToGrid w:val="0"/>
      <w:sz w:val="22"/>
    </w:rPr>
  </w:style>
  <w:style w:type="paragraph" w:styleId="Heading7">
    <w:name w:val="heading 7"/>
    <w:basedOn w:val="Normal"/>
    <w:next w:val="Normal"/>
    <w:link w:val="Heading7Char"/>
    <w:qFormat/>
    <w:pPr>
      <w:keepNext/>
      <w:widowControl w:val="0"/>
      <w:jc w:val="center"/>
      <w:outlineLvl w:val="6"/>
    </w:pPr>
    <w:rPr>
      <w:b/>
      <w:snapToGrid w:val="0"/>
      <w:sz w:val="22"/>
    </w:rPr>
  </w:style>
  <w:style w:type="paragraph" w:styleId="Heading8">
    <w:name w:val="heading 8"/>
    <w:basedOn w:val="Normal"/>
    <w:next w:val="Normal"/>
    <w:qFormat/>
    <w:pPr>
      <w:keepNext/>
      <w:widowControl w:val="0"/>
      <w:outlineLvl w:val="7"/>
    </w:pPr>
    <w:rPr>
      <w:b/>
      <w:snapToGrid w:val="0"/>
      <w:sz w:val="22"/>
    </w:rPr>
  </w:style>
  <w:style w:type="paragraph" w:styleId="Heading9">
    <w:name w:val="heading 9"/>
    <w:basedOn w:val="Normal"/>
    <w:next w:val="Normal"/>
    <w:link w:val="Heading9Char"/>
    <w:qFormat/>
    <w:pPr>
      <w:keepNext/>
      <w:ind w:right="-432"/>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jc w:val="both"/>
    </w:pPr>
    <w:rPr>
      <w:snapToGrid w:val="0"/>
    </w:rPr>
  </w:style>
  <w:style w:type="paragraph" w:styleId="BodyText3">
    <w:name w:val="Body Text 3"/>
    <w:basedOn w:val="Normal"/>
    <w:pPr>
      <w:widowControl w:val="0"/>
    </w:pPr>
    <w:rPr>
      <w:b/>
      <w:snapToGrid w:val="0"/>
      <w:sz w:val="16"/>
    </w:rPr>
  </w:style>
  <w:style w:type="paragraph" w:styleId="Title">
    <w:name w:val="Title"/>
    <w:basedOn w:val="Normal"/>
    <w:qFormat/>
    <w:pPr>
      <w:jc w:val="center"/>
    </w:pPr>
    <w:rPr>
      <w:b/>
    </w:rPr>
  </w:style>
  <w:style w:type="paragraph" w:styleId="BlockText">
    <w:name w:val="Block Text"/>
    <w:basedOn w:val="Normal"/>
    <w:pPr>
      <w:ind w:left="360" w:right="-432"/>
      <w:jc w:val="both"/>
    </w:pPr>
    <w:rPr>
      <w:sz w:val="22"/>
    </w:rPr>
  </w:style>
  <w:style w:type="paragraph" w:styleId="BodyTextIndent">
    <w:name w:val="Body Text Indent"/>
    <w:basedOn w:val="Normal"/>
    <w:link w:val="BodyTextIndentChar"/>
    <w:pPr>
      <w:spacing w:after="120"/>
      <w:ind w:left="283"/>
    </w:pPr>
  </w:style>
  <w:style w:type="paragraph" w:styleId="ListParagraph">
    <w:name w:val="List Paragraph"/>
    <w:basedOn w:val="Normal"/>
    <w:qFormat/>
    <w:rsid w:val="00494F36"/>
    <w:pPr>
      <w:ind w:left="720"/>
    </w:pPr>
  </w:style>
  <w:style w:type="character" w:styleId="Strong">
    <w:name w:val="Strong"/>
    <w:uiPriority w:val="22"/>
    <w:qFormat/>
    <w:rsid w:val="000D48EF"/>
    <w:rPr>
      <w:b/>
      <w:bCs/>
    </w:rPr>
  </w:style>
  <w:style w:type="character" w:customStyle="1" w:styleId="BodyTextIndentChar">
    <w:name w:val="Body Text Indent Char"/>
    <w:link w:val="BodyTextIndent"/>
    <w:rsid w:val="00524E7A"/>
    <w:rPr>
      <w:rFonts w:ascii="Arial" w:hAnsi="Arial"/>
      <w:sz w:val="24"/>
      <w:lang w:eastAsia="en-US"/>
    </w:rPr>
  </w:style>
  <w:style w:type="paragraph" w:customStyle="1" w:styleId="Default">
    <w:name w:val="Default"/>
    <w:rsid w:val="005F6A02"/>
    <w:pPr>
      <w:autoSpaceDE w:val="0"/>
      <w:autoSpaceDN w:val="0"/>
      <w:adjustRightInd w:val="0"/>
    </w:pPr>
    <w:rPr>
      <w:rFonts w:ascii="Arial" w:hAnsi="Arial" w:cs="Arial"/>
      <w:color w:val="000000"/>
      <w:sz w:val="24"/>
      <w:szCs w:val="24"/>
    </w:rPr>
  </w:style>
  <w:style w:type="character" w:styleId="Emphasis">
    <w:name w:val="Emphasis"/>
    <w:uiPriority w:val="20"/>
    <w:qFormat/>
    <w:rsid w:val="000012BE"/>
    <w:rPr>
      <w:b/>
      <w:bCs/>
      <w:i w:val="0"/>
      <w:iCs w:val="0"/>
    </w:rPr>
  </w:style>
  <w:style w:type="character" w:customStyle="1" w:styleId="st">
    <w:name w:val="st"/>
    <w:rsid w:val="000012BE"/>
  </w:style>
  <w:style w:type="paragraph" w:styleId="BalloonText">
    <w:name w:val="Balloon Text"/>
    <w:basedOn w:val="Normal"/>
    <w:link w:val="BalloonTextChar"/>
    <w:rsid w:val="006B77C2"/>
    <w:rPr>
      <w:rFonts w:ascii="Tahoma" w:hAnsi="Tahoma" w:cs="Tahoma"/>
      <w:sz w:val="16"/>
      <w:szCs w:val="16"/>
    </w:rPr>
  </w:style>
  <w:style w:type="character" w:customStyle="1" w:styleId="BalloonTextChar">
    <w:name w:val="Balloon Text Char"/>
    <w:link w:val="BalloonText"/>
    <w:rsid w:val="006B77C2"/>
    <w:rPr>
      <w:rFonts w:ascii="Tahoma" w:hAnsi="Tahoma" w:cs="Tahoma"/>
      <w:sz w:val="16"/>
      <w:szCs w:val="16"/>
      <w:lang w:eastAsia="en-US"/>
    </w:rPr>
  </w:style>
  <w:style w:type="character" w:customStyle="1" w:styleId="Heading7Char">
    <w:name w:val="Heading 7 Char"/>
    <w:link w:val="Heading7"/>
    <w:rsid w:val="00F55155"/>
    <w:rPr>
      <w:rFonts w:ascii="Arial" w:hAnsi="Arial"/>
      <w:b/>
      <w:snapToGrid w:val="0"/>
      <w:sz w:val="22"/>
      <w:lang w:eastAsia="en-US"/>
    </w:rPr>
  </w:style>
  <w:style w:type="character" w:styleId="Hyperlink">
    <w:name w:val="Hyperlink"/>
    <w:rsid w:val="00CF0C74"/>
    <w:rPr>
      <w:color w:val="0563C1"/>
      <w:u w:val="single"/>
    </w:rPr>
  </w:style>
  <w:style w:type="paragraph" w:customStyle="1" w:styleId="Bodysubclause">
    <w:name w:val="Body  sub clause"/>
    <w:basedOn w:val="Normal"/>
    <w:rsid w:val="00C20FE7"/>
    <w:pPr>
      <w:spacing w:before="240" w:after="120" w:line="300" w:lineRule="atLeast"/>
      <w:ind w:left="720"/>
      <w:jc w:val="both"/>
    </w:pPr>
    <w:rPr>
      <w:rFonts w:ascii="Times New Roman" w:hAnsi="Times New Roman"/>
      <w:sz w:val="22"/>
    </w:rPr>
  </w:style>
  <w:style w:type="character" w:styleId="CommentReference">
    <w:name w:val="annotation reference"/>
    <w:basedOn w:val="DefaultParagraphFont"/>
    <w:rsid w:val="00CD3ADB"/>
    <w:rPr>
      <w:sz w:val="16"/>
      <w:szCs w:val="16"/>
    </w:rPr>
  </w:style>
  <w:style w:type="paragraph" w:styleId="CommentText">
    <w:name w:val="annotation text"/>
    <w:basedOn w:val="Normal"/>
    <w:link w:val="CommentTextChar"/>
    <w:rsid w:val="00CD3ADB"/>
    <w:rPr>
      <w:sz w:val="20"/>
    </w:rPr>
  </w:style>
  <w:style w:type="character" w:customStyle="1" w:styleId="CommentTextChar">
    <w:name w:val="Comment Text Char"/>
    <w:basedOn w:val="DefaultParagraphFont"/>
    <w:link w:val="CommentText"/>
    <w:rsid w:val="00CD3ADB"/>
    <w:rPr>
      <w:rFonts w:ascii="Arial" w:hAnsi="Arial"/>
      <w:lang w:eastAsia="en-US"/>
    </w:rPr>
  </w:style>
  <w:style w:type="paragraph" w:styleId="CommentSubject">
    <w:name w:val="annotation subject"/>
    <w:basedOn w:val="CommentText"/>
    <w:next w:val="CommentText"/>
    <w:link w:val="CommentSubjectChar"/>
    <w:rsid w:val="00CD3ADB"/>
    <w:rPr>
      <w:b/>
      <w:bCs/>
    </w:rPr>
  </w:style>
  <w:style w:type="character" w:customStyle="1" w:styleId="CommentSubjectChar">
    <w:name w:val="Comment Subject Char"/>
    <w:basedOn w:val="CommentTextChar"/>
    <w:link w:val="CommentSubject"/>
    <w:rsid w:val="00CD3ADB"/>
    <w:rPr>
      <w:rFonts w:ascii="Arial" w:hAnsi="Arial"/>
      <w:b/>
      <w:bCs/>
      <w:lang w:eastAsia="en-US"/>
    </w:rPr>
  </w:style>
  <w:style w:type="paragraph" w:styleId="PlainText">
    <w:name w:val="Plain Text"/>
    <w:basedOn w:val="Normal"/>
    <w:link w:val="PlainTextChar"/>
    <w:uiPriority w:val="99"/>
    <w:unhideWhenUsed/>
    <w:rsid w:val="008877B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877B5"/>
    <w:rPr>
      <w:rFonts w:ascii="Calibri" w:eastAsiaTheme="minorHAnsi" w:hAnsi="Calibri" w:cs="Consolas"/>
      <w:sz w:val="22"/>
      <w:szCs w:val="21"/>
      <w:lang w:eastAsia="en-US"/>
    </w:rPr>
  </w:style>
  <w:style w:type="character" w:customStyle="1" w:styleId="Heading9Char">
    <w:name w:val="Heading 9 Char"/>
    <w:link w:val="Heading9"/>
    <w:rsid w:val="0004362D"/>
    <w:rPr>
      <w:rFonts w:ascii="Arial" w:hAnsi="Arial"/>
      <w:b/>
      <w:sz w:val="22"/>
      <w:lang w:eastAsia="en-US"/>
    </w:rPr>
  </w:style>
  <w:style w:type="paragraph" w:styleId="NormalWeb">
    <w:name w:val="Normal (Web)"/>
    <w:basedOn w:val="Normal"/>
    <w:uiPriority w:val="99"/>
    <w:unhideWhenUsed/>
    <w:rsid w:val="00A23F8B"/>
    <w:pPr>
      <w:spacing w:before="100" w:beforeAutospacing="1" w:after="100" w:afterAutospacing="1"/>
    </w:pPr>
    <w:rPr>
      <w:rFonts w:ascii="Times New Roman" w:hAnsi="Times New Roman"/>
      <w:szCs w:val="24"/>
      <w:lang w:eastAsia="en-GB"/>
    </w:rPr>
  </w:style>
  <w:style w:type="character" w:customStyle="1" w:styleId="Heading4Char">
    <w:name w:val="Heading 4 Char"/>
    <w:link w:val="Heading4"/>
    <w:rsid w:val="00D429EA"/>
    <w:rPr>
      <w:rFonts w:ascii="Arial" w:hAnsi="Arial"/>
      <w:b/>
      <w:snapToGrid w:val="0"/>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95248">
      <w:bodyDiv w:val="1"/>
      <w:marLeft w:val="0"/>
      <w:marRight w:val="0"/>
      <w:marTop w:val="0"/>
      <w:marBottom w:val="0"/>
      <w:divBdr>
        <w:top w:val="none" w:sz="0" w:space="0" w:color="auto"/>
        <w:left w:val="none" w:sz="0" w:space="0" w:color="auto"/>
        <w:bottom w:val="none" w:sz="0" w:space="0" w:color="auto"/>
        <w:right w:val="none" w:sz="0" w:space="0" w:color="auto"/>
      </w:divBdr>
    </w:div>
    <w:div w:id="1105231332">
      <w:bodyDiv w:val="1"/>
      <w:marLeft w:val="0"/>
      <w:marRight w:val="0"/>
      <w:marTop w:val="0"/>
      <w:marBottom w:val="0"/>
      <w:divBdr>
        <w:top w:val="none" w:sz="0" w:space="0" w:color="auto"/>
        <w:left w:val="none" w:sz="0" w:space="0" w:color="auto"/>
        <w:bottom w:val="none" w:sz="0" w:space="0" w:color="auto"/>
        <w:right w:val="none" w:sz="0" w:space="0" w:color="auto"/>
      </w:divBdr>
    </w:div>
    <w:div w:id="15762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38399/An_employers_guide-28-07-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F679-5050-4F21-922D-C98AB5CD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1422</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Groundworks Colne Valley</Company>
  <LinksUpToDate>false</LinksUpToDate>
  <CharactersWithSpaces>9696</CharactersWithSpaces>
  <SharedDoc>false</SharedDoc>
  <HLinks>
    <vt:vector size="12" baseType="variant">
      <vt:variant>
        <vt:i4>7602195</vt:i4>
      </vt:variant>
      <vt:variant>
        <vt:i4>3</vt:i4>
      </vt:variant>
      <vt:variant>
        <vt:i4>0</vt:i4>
      </vt:variant>
      <vt:variant>
        <vt:i4>5</vt:i4>
      </vt:variant>
      <vt:variant>
        <vt:lpwstr>https://www.gov.uk/government/uploads/system/uploads/attachment_data/file/338399/An_employers_guide-28-07-14.pdf</vt:lpwstr>
      </vt:variant>
      <vt:variant>
        <vt:lpwstr/>
      </vt:variant>
      <vt:variant>
        <vt:i4>3014705</vt:i4>
      </vt:variant>
      <vt:variant>
        <vt:i4>0</vt:i4>
      </vt:variant>
      <vt:variant>
        <vt:i4>0</vt:i4>
      </vt:variant>
      <vt:variant>
        <vt:i4>5</vt:i4>
      </vt:variant>
      <vt:variant>
        <vt:lpwstr>http://www.computersharevoucherservices.com/Pages/default.aspx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 Parker</dc:creator>
  <cp:lastModifiedBy>Laura Dyke</cp:lastModifiedBy>
  <cp:revision>2</cp:revision>
  <cp:lastPrinted>2019-05-24T09:54:00Z</cp:lastPrinted>
  <dcterms:created xsi:type="dcterms:W3CDTF">2021-11-23T15:05:00Z</dcterms:created>
  <dcterms:modified xsi:type="dcterms:W3CDTF">2021-11-23T15:05:00Z</dcterms:modified>
</cp:coreProperties>
</file>