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D8DF8C" w14:textId="1DECE1DA" w:rsidR="008C0215" w:rsidRPr="008C0215" w:rsidRDefault="008C0215" w:rsidP="003E6EBB">
      <w:pPr>
        <w:pStyle w:val="Footer"/>
        <w:jc w:val="center"/>
        <w:rPr>
          <w:rFonts w:ascii="Arial" w:hAnsi="Arial" w:cs="Arial"/>
          <w:sz w:val="24"/>
          <w:szCs w:val="24"/>
        </w:rPr>
      </w:pPr>
      <w:r w:rsidRPr="008C0215">
        <w:rPr>
          <w:rFonts w:ascii="Arial" w:hAnsi="Arial" w:cs="Arial"/>
          <w:sz w:val="24"/>
          <w:szCs w:val="24"/>
        </w:rPr>
        <w:t>Brentworth, Chiswick, Feltham and Bedfont, Hounslow Health and Great West Road Primary Ca</w:t>
      </w:r>
      <w:r w:rsidR="003E6EBB">
        <w:rPr>
          <w:rFonts w:ascii="Arial" w:hAnsi="Arial" w:cs="Arial"/>
          <w:sz w:val="24"/>
          <w:szCs w:val="24"/>
        </w:rPr>
        <w:t>re Networks in partnership with:</w:t>
      </w:r>
    </w:p>
    <w:p w14:paraId="0C04D3CE" w14:textId="77777777" w:rsidR="008C0215" w:rsidRDefault="008C0215" w:rsidP="008C0215">
      <w:pPr>
        <w:pStyle w:val="Footer"/>
        <w:rPr>
          <w:sz w:val="18"/>
          <w:szCs w:val="18"/>
        </w:rPr>
      </w:pPr>
    </w:p>
    <w:p w14:paraId="303E466D" w14:textId="020C8852" w:rsidR="008C0215" w:rsidRDefault="008C0215" w:rsidP="008C0215">
      <w:pPr>
        <w:pStyle w:val="Footer"/>
        <w:rPr>
          <w:sz w:val="18"/>
          <w:szCs w:val="18"/>
        </w:rPr>
      </w:pPr>
    </w:p>
    <w:p w14:paraId="60208D1A" w14:textId="26821A78" w:rsidR="008C0215" w:rsidRDefault="003E6EBB" w:rsidP="008C0215">
      <w:pPr>
        <w:pStyle w:val="Footer"/>
      </w:pPr>
      <w:r>
        <w:rPr>
          <w:noProof/>
          <w:lang w:eastAsia="en-GB"/>
        </w:rPr>
        <w:drawing>
          <wp:inline distT="0" distB="0" distL="0" distR="0" wp14:anchorId="2C0DDC1C" wp14:editId="683E2C75">
            <wp:extent cx="914400" cy="11093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1109345"/>
                    </a:xfrm>
                    <a:prstGeom prst="rect">
                      <a:avLst/>
                    </a:prstGeom>
                    <a:noFill/>
                  </pic:spPr>
                </pic:pic>
              </a:graphicData>
            </a:graphic>
          </wp:inline>
        </w:drawing>
      </w:r>
      <w:r w:rsidR="008C0215">
        <w:rPr>
          <w:noProof/>
          <w:lang w:eastAsia="en-GB"/>
        </w:rPr>
        <w:tab/>
      </w:r>
      <w:r>
        <w:rPr>
          <w:noProof/>
          <w:lang w:eastAsia="en-GB"/>
        </w:rPr>
        <w:drawing>
          <wp:inline distT="0" distB="0" distL="0" distR="0" wp14:anchorId="5F3F626D" wp14:editId="7C41739D">
            <wp:extent cx="1782445" cy="1091293"/>
            <wp:effectExtent l="0" t="0" r="8255"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824978" cy="1117334"/>
                    </a:xfrm>
                    <a:prstGeom prst="rect">
                      <a:avLst/>
                    </a:prstGeom>
                    <a:noFill/>
                    <a:ln>
                      <a:noFill/>
                    </a:ln>
                  </pic:spPr>
                </pic:pic>
              </a:graphicData>
            </a:graphic>
          </wp:inline>
        </w:drawing>
      </w:r>
    </w:p>
    <w:p w14:paraId="2245ADA6" w14:textId="331EDF93" w:rsidR="00C709D0" w:rsidRPr="001C77B7" w:rsidRDefault="00C709D0" w:rsidP="001C77B7">
      <w:pPr>
        <w:pStyle w:val="Title"/>
        <w:spacing w:after="120"/>
        <w:rPr>
          <w:rFonts w:cs="Arial"/>
          <w:sz w:val="24"/>
        </w:rPr>
      </w:pPr>
    </w:p>
    <w:p w14:paraId="7B5580B1" w14:textId="7AF3C7C2" w:rsidR="00A35665" w:rsidRPr="00C709D0" w:rsidRDefault="008D4F47" w:rsidP="00A35665">
      <w:pPr>
        <w:pStyle w:val="Title"/>
        <w:spacing w:after="120"/>
        <w:rPr>
          <w:rFonts w:cs="Arial"/>
          <w:sz w:val="28"/>
          <w:szCs w:val="28"/>
        </w:rPr>
      </w:pPr>
      <w:bookmarkStart w:id="0" w:name="_Hlk16501166"/>
      <w:r w:rsidRPr="00C709D0">
        <w:rPr>
          <w:rFonts w:cs="Arial"/>
          <w:sz w:val="28"/>
          <w:szCs w:val="28"/>
        </w:rPr>
        <w:t>Social Prescribing Link Worker</w:t>
      </w:r>
      <w:r w:rsidR="00FA0442">
        <w:rPr>
          <w:rFonts w:cs="Arial"/>
          <w:sz w:val="28"/>
          <w:szCs w:val="28"/>
        </w:rPr>
        <w:t xml:space="preserve"> (SPLW)</w:t>
      </w:r>
    </w:p>
    <w:bookmarkEnd w:id="0"/>
    <w:p w14:paraId="1A36FC17" w14:textId="77777777" w:rsidR="00A35665" w:rsidRDefault="00A35665" w:rsidP="005B7F95">
      <w:pPr>
        <w:jc w:val="center"/>
        <w:rPr>
          <w:rFonts w:ascii="Arial" w:hAnsi="Arial" w:cs="Arial"/>
          <w:b/>
          <w:sz w:val="28"/>
          <w:szCs w:val="28"/>
        </w:rPr>
      </w:pPr>
      <w:r>
        <w:rPr>
          <w:rFonts w:ascii="Arial" w:hAnsi="Arial" w:cs="Arial"/>
          <w:b/>
          <w:sz w:val="28"/>
          <w:szCs w:val="28"/>
        </w:rPr>
        <w:t>Job Description</w:t>
      </w:r>
    </w:p>
    <w:p w14:paraId="4A71C683" w14:textId="77777777" w:rsidR="005D413D" w:rsidRPr="005E192F" w:rsidRDefault="005D413D" w:rsidP="006953C4">
      <w:pPr>
        <w:pStyle w:val="Title"/>
        <w:spacing w:after="120"/>
        <w:jc w:val="left"/>
        <w:rPr>
          <w:rFonts w:cs="Arial"/>
          <w:sz w:val="24"/>
        </w:rPr>
      </w:pPr>
      <w:r w:rsidRPr="005E192F">
        <w:rPr>
          <w:rFonts w:cs="Arial"/>
          <w:sz w:val="24"/>
        </w:rPr>
        <w:t>________________________</w:t>
      </w:r>
      <w:r w:rsidR="00654230">
        <w:rPr>
          <w:rFonts w:cs="Arial"/>
          <w:sz w:val="24"/>
        </w:rPr>
        <w:t>____</w:t>
      </w:r>
      <w:r w:rsidRPr="005E192F">
        <w:rPr>
          <w:rFonts w:cs="Arial"/>
          <w:sz w:val="24"/>
        </w:rPr>
        <w:t>_</w:t>
      </w:r>
      <w:r w:rsidR="000D5FE2">
        <w:rPr>
          <w:rFonts w:cs="Arial"/>
          <w:sz w:val="24"/>
        </w:rPr>
        <w:t>_________________</w:t>
      </w:r>
      <w:r w:rsidRPr="005E192F">
        <w:rPr>
          <w:rFonts w:cs="Arial"/>
          <w:sz w:val="24"/>
        </w:rPr>
        <w:t>____________________</w:t>
      </w:r>
    </w:p>
    <w:p w14:paraId="09D9665C" w14:textId="78B48560" w:rsidR="00853AFF" w:rsidRPr="00B41D59" w:rsidRDefault="00853AFF" w:rsidP="00FA0442">
      <w:pPr>
        <w:pStyle w:val="Title"/>
        <w:spacing w:after="120"/>
        <w:ind w:left="2160" w:hanging="2160"/>
        <w:jc w:val="left"/>
        <w:rPr>
          <w:rFonts w:cs="Arial"/>
          <w:b w:val="0"/>
          <w:sz w:val="24"/>
        </w:rPr>
      </w:pPr>
      <w:r>
        <w:rPr>
          <w:rFonts w:cs="Arial"/>
          <w:sz w:val="24"/>
        </w:rPr>
        <w:t>Salary:</w:t>
      </w:r>
      <w:r>
        <w:rPr>
          <w:rFonts w:cs="Arial"/>
          <w:sz w:val="24"/>
        </w:rPr>
        <w:tab/>
      </w:r>
      <w:r w:rsidR="007A2F2A" w:rsidRPr="00DA6301">
        <w:rPr>
          <w:rFonts w:cs="Arial"/>
          <w:b w:val="0"/>
          <w:sz w:val="24"/>
        </w:rPr>
        <w:t>£</w:t>
      </w:r>
      <w:r w:rsidR="00422CE9" w:rsidRPr="00DA6301">
        <w:rPr>
          <w:rFonts w:cs="Arial"/>
          <w:b w:val="0"/>
          <w:sz w:val="24"/>
        </w:rPr>
        <w:t>2</w:t>
      </w:r>
      <w:r w:rsidR="00256DCD">
        <w:rPr>
          <w:rFonts w:cs="Arial"/>
          <w:b w:val="0"/>
          <w:sz w:val="24"/>
        </w:rPr>
        <w:t>9</w:t>
      </w:r>
      <w:r w:rsidR="008042F5">
        <w:rPr>
          <w:rFonts w:cs="Arial"/>
          <w:b w:val="0"/>
          <w:sz w:val="24"/>
        </w:rPr>
        <w:t>,</w:t>
      </w:r>
      <w:r w:rsidR="00256DCD">
        <w:rPr>
          <w:rFonts w:cs="Arial"/>
          <w:b w:val="0"/>
          <w:sz w:val="24"/>
        </w:rPr>
        <w:t>503</w:t>
      </w:r>
      <w:r w:rsidR="00422CE9" w:rsidRPr="00B41D59">
        <w:rPr>
          <w:rFonts w:cs="Arial"/>
          <w:b w:val="0"/>
          <w:sz w:val="24"/>
        </w:rPr>
        <w:t xml:space="preserve"> </w:t>
      </w:r>
      <w:r w:rsidR="003679D2">
        <w:rPr>
          <w:rFonts w:cs="Arial"/>
          <w:b w:val="0"/>
          <w:sz w:val="24"/>
        </w:rPr>
        <w:t>(</w:t>
      </w:r>
      <w:r w:rsidR="00422CE9" w:rsidRPr="00B41D59">
        <w:rPr>
          <w:rFonts w:cs="Arial"/>
          <w:b w:val="0"/>
          <w:sz w:val="24"/>
        </w:rPr>
        <w:t xml:space="preserve">plus </w:t>
      </w:r>
      <w:r w:rsidR="00537118" w:rsidRPr="00B41D59">
        <w:rPr>
          <w:rFonts w:cs="Arial"/>
          <w:b w:val="0"/>
          <w:sz w:val="24"/>
        </w:rPr>
        <w:t>contributory pension</w:t>
      </w:r>
      <w:r w:rsidR="003679D2">
        <w:rPr>
          <w:rFonts w:cs="Arial"/>
          <w:b w:val="0"/>
          <w:sz w:val="24"/>
        </w:rPr>
        <w:t>)</w:t>
      </w:r>
    </w:p>
    <w:p w14:paraId="743897EF" w14:textId="77777777" w:rsidR="007A2F2A" w:rsidRPr="00B41D59" w:rsidRDefault="007A2F2A" w:rsidP="00FA0442">
      <w:pPr>
        <w:pStyle w:val="Title"/>
        <w:spacing w:after="120"/>
        <w:jc w:val="left"/>
        <w:rPr>
          <w:rFonts w:cs="Arial"/>
          <w:b w:val="0"/>
          <w:sz w:val="24"/>
        </w:rPr>
      </w:pPr>
      <w:r w:rsidRPr="00B41D59">
        <w:rPr>
          <w:rFonts w:cs="Arial"/>
          <w:sz w:val="24"/>
        </w:rPr>
        <w:t>Hours:</w:t>
      </w:r>
      <w:r w:rsidRPr="00B41D59">
        <w:rPr>
          <w:rFonts w:cs="Arial"/>
          <w:b w:val="0"/>
          <w:sz w:val="24"/>
        </w:rPr>
        <w:t xml:space="preserve"> </w:t>
      </w:r>
      <w:r w:rsidRPr="00B41D59">
        <w:rPr>
          <w:rFonts w:cs="Arial"/>
          <w:b w:val="0"/>
          <w:sz w:val="24"/>
        </w:rPr>
        <w:tab/>
      </w:r>
      <w:r w:rsidRPr="00B41D59">
        <w:rPr>
          <w:rFonts w:cs="Arial"/>
          <w:b w:val="0"/>
          <w:sz w:val="24"/>
        </w:rPr>
        <w:tab/>
      </w:r>
      <w:r w:rsidR="008042F5">
        <w:rPr>
          <w:rFonts w:cs="Arial"/>
          <w:b w:val="0"/>
          <w:sz w:val="24"/>
        </w:rPr>
        <w:t>3</w:t>
      </w:r>
      <w:r w:rsidR="008C0215">
        <w:rPr>
          <w:rFonts w:cs="Arial"/>
          <w:b w:val="0"/>
          <w:sz w:val="24"/>
        </w:rPr>
        <w:t>7.5</w:t>
      </w:r>
      <w:r w:rsidR="00D7422D" w:rsidRPr="00B41D59">
        <w:rPr>
          <w:rFonts w:cs="Arial"/>
          <w:b w:val="0"/>
          <w:sz w:val="24"/>
        </w:rPr>
        <w:t xml:space="preserve"> </w:t>
      </w:r>
      <w:r w:rsidR="00B41D59" w:rsidRPr="00B41D59">
        <w:rPr>
          <w:rFonts w:cs="Arial"/>
          <w:b w:val="0"/>
          <w:sz w:val="24"/>
        </w:rPr>
        <w:t xml:space="preserve">hours </w:t>
      </w:r>
      <w:r w:rsidR="00F10833">
        <w:rPr>
          <w:rFonts w:cs="Arial"/>
          <w:b w:val="0"/>
          <w:sz w:val="24"/>
        </w:rPr>
        <w:t xml:space="preserve">per </w:t>
      </w:r>
      <w:r w:rsidR="00B41D59" w:rsidRPr="00B41D59">
        <w:rPr>
          <w:rFonts w:cs="Arial"/>
          <w:b w:val="0"/>
          <w:sz w:val="24"/>
        </w:rPr>
        <w:t>week</w:t>
      </w:r>
    </w:p>
    <w:p w14:paraId="3A2994B9" w14:textId="23C102D5" w:rsidR="00353CFF" w:rsidRPr="00B41D59" w:rsidRDefault="007B5E77" w:rsidP="00FA0442">
      <w:pPr>
        <w:pStyle w:val="Title"/>
        <w:spacing w:after="120"/>
        <w:ind w:left="2160" w:hanging="2160"/>
        <w:jc w:val="left"/>
        <w:rPr>
          <w:rFonts w:cs="Arial"/>
          <w:b w:val="0"/>
          <w:sz w:val="24"/>
        </w:rPr>
      </w:pPr>
      <w:r>
        <w:rPr>
          <w:rFonts w:cs="Arial"/>
          <w:sz w:val="24"/>
        </w:rPr>
        <w:t xml:space="preserve">Accountable </w:t>
      </w:r>
      <w:r w:rsidR="00353CFF" w:rsidRPr="00B41D59">
        <w:rPr>
          <w:rFonts w:cs="Arial"/>
          <w:sz w:val="24"/>
        </w:rPr>
        <w:t>to:</w:t>
      </w:r>
      <w:r w:rsidR="00353CFF">
        <w:rPr>
          <w:rFonts w:cs="Arial"/>
          <w:sz w:val="24"/>
        </w:rPr>
        <w:tab/>
      </w:r>
      <w:r w:rsidR="001363CA" w:rsidRPr="00E004DD">
        <w:rPr>
          <w:rFonts w:cs="Arial"/>
          <w:b w:val="0"/>
          <w:sz w:val="24"/>
        </w:rPr>
        <w:t>Team Lead</w:t>
      </w:r>
      <w:r w:rsidR="00256DCD">
        <w:rPr>
          <w:rFonts w:cs="Arial"/>
          <w:b w:val="0"/>
          <w:sz w:val="24"/>
        </w:rPr>
        <w:t>er</w:t>
      </w:r>
    </w:p>
    <w:p w14:paraId="493C2560" w14:textId="4508D4E2" w:rsidR="007A2F2A" w:rsidRDefault="00853AFF" w:rsidP="00FA0442">
      <w:pPr>
        <w:pBdr>
          <w:bottom w:val="single" w:sz="12" w:space="1" w:color="auto"/>
        </w:pBdr>
        <w:spacing w:after="120" w:line="240" w:lineRule="auto"/>
        <w:ind w:left="2127" w:hanging="2127"/>
        <w:jc w:val="both"/>
        <w:rPr>
          <w:rFonts w:ascii="Arial" w:hAnsi="Arial" w:cs="Arial"/>
          <w:sz w:val="24"/>
          <w:szCs w:val="24"/>
        </w:rPr>
      </w:pPr>
      <w:r w:rsidRPr="00B41D59">
        <w:rPr>
          <w:rFonts w:ascii="Arial" w:hAnsi="Arial" w:cs="Arial"/>
          <w:b/>
          <w:sz w:val="24"/>
          <w:szCs w:val="24"/>
        </w:rPr>
        <w:t>Based</w:t>
      </w:r>
      <w:r w:rsidR="005B285D" w:rsidRPr="00B41D59">
        <w:rPr>
          <w:rFonts w:ascii="Arial" w:hAnsi="Arial" w:cs="Arial"/>
          <w:b/>
          <w:sz w:val="24"/>
          <w:szCs w:val="24"/>
        </w:rPr>
        <w:t>:</w:t>
      </w:r>
      <w:r w:rsidR="007A2F2A" w:rsidRPr="00B41D59">
        <w:rPr>
          <w:rFonts w:ascii="Arial" w:hAnsi="Arial" w:cs="Arial"/>
          <w:sz w:val="24"/>
          <w:szCs w:val="24"/>
        </w:rPr>
        <w:t xml:space="preserve"> </w:t>
      </w:r>
      <w:r w:rsidR="007A2F2A" w:rsidRPr="00B41D59">
        <w:rPr>
          <w:rFonts w:ascii="Arial" w:hAnsi="Arial" w:cs="Arial"/>
          <w:sz w:val="24"/>
          <w:szCs w:val="24"/>
        </w:rPr>
        <w:tab/>
      </w:r>
      <w:r w:rsidR="00E05CD0" w:rsidRPr="000F2523">
        <w:rPr>
          <w:rFonts w:ascii="Arial" w:hAnsi="Arial" w:cs="Arial"/>
          <w:sz w:val="24"/>
          <w:szCs w:val="24"/>
        </w:rPr>
        <w:t xml:space="preserve">A </w:t>
      </w:r>
      <w:r w:rsidR="00567E44" w:rsidRPr="000F2523">
        <w:rPr>
          <w:rFonts w:ascii="Arial" w:hAnsi="Arial" w:cs="Arial"/>
          <w:sz w:val="24"/>
          <w:szCs w:val="24"/>
        </w:rPr>
        <w:t xml:space="preserve">Primary Care Network </w:t>
      </w:r>
      <w:r w:rsidR="008042F5" w:rsidRPr="000F2523">
        <w:rPr>
          <w:rFonts w:ascii="Arial" w:hAnsi="Arial" w:cs="Arial"/>
          <w:sz w:val="24"/>
          <w:szCs w:val="24"/>
        </w:rPr>
        <w:t>in Hounslow</w:t>
      </w:r>
      <w:r w:rsidR="00E05CD0" w:rsidRPr="000F2523">
        <w:rPr>
          <w:rFonts w:ascii="Arial" w:hAnsi="Arial" w:cs="Arial"/>
          <w:sz w:val="24"/>
          <w:szCs w:val="24"/>
        </w:rPr>
        <w:t>,</w:t>
      </w:r>
      <w:r w:rsidR="00110DCB" w:rsidRPr="000F2523">
        <w:rPr>
          <w:rFonts w:ascii="Arial" w:hAnsi="Arial" w:cs="Arial"/>
          <w:sz w:val="24"/>
          <w:szCs w:val="24"/>
        </w:rPr>
        <w:t xml:space="preserve"> </w:t>
      </w:r>
      <w:r w:rsidR="00E05CD0" w:rsidRPr="000F2523">
        <w:rPr>
          <w:rFonts w:ascii="Arial" w:hAnsi="Arial" w:cs="Arial"/>
          <w:sz w:val="24"/>
          <w:szCs w:val="24"/>
        </w:rPr>
        <w:t>wit</w:t>
      </w:r>
      <w:r w:rsidR="003E6EBB" w:rsidRPr="000F2523">
        <w:rPr>
          <w:rFonts w:ascii="Arial" w:hAnsi="Arial" w:cs="Arial"/>
          <w:sz w:val="24"/>
          <w:szCs w:val="24"/>
        </w:rPr>
        <w:t>hin a specific lead GP Practice</w:t>
      </w:r>
    </w:p>
    <w:p w14:paraId="2372A0AE" w14:textId="1C426589" w:rsidR="00995CE9" w:rsidRDefault="003E6EBB" w:rsidP="00FA0442">
      <w:pPr>
        <w:pBdr>
          <w:bottom w:val="single" w:sz="12" w:space="1" w:color="auto"/>
        </w:pBdr>
        <w:spacing w:after="120" w:line="240" w:lineRule="auto"/>
        <w:ind w:left="2127" w:hanging="2127"/>
        <w:jc w:val="both"/>
        <w:rPr>
          <w:rFonts w:ascii="Arial" w:hAnsi="Arial" w:cs="Arial"/>
          <w:sz w:val="24"/>
          <w:szCs w:val="24"/>
        </w:rPr>
      </w:pPr>
      <w:r>
        <w:rPr>
          <w:rFonts w:ascii="Arial" w:hAnsi="Arial" w:cs="Arial"/>
          <w:b/>
          <w:sz w:val="24"/>
          <w:szCs w:val="24"/>
        </w:rPr>
        <w:t>Contract d</w:t>
      </w:r>
      <w:r w:rsidR="00995CE9">
        <w:rPr>
          <w:rFonts w:ascii="Arial" w:hAnsi="Arial" w:cs="Arial"/>
          <w:b/>
          <w:sz w:val="24"/>
          <w:szCs w:val="24"/>
        </w:rPr>
        <w:t>uration:</w:t>
      </w:r>
      <w:r w:rsidR="00995CE9">
        <w:rPr>
          <w:rFonts w:ascii="Arial" w:hAnsi="Arial" w:cs="Arial"/>
          <w:sz w:val="24"/>
          <w:szCs w:val="24"/>
        </w:rPr>
        <w:tab/>
      </w:r>
      <w:r w:rsidR="00995CE9">
        <w:rPr>
          <w:rFonts w:ascii="Arial" w:hAnsi="Arial" w:cs="Arial"/>
          <w:sz w:val="24"/>
          <w:szCs w:val="24"/>
        </w:rPr>
        <w:tab/>
      </w:r>
      <w:r w:rsidR="00256DCD">
        <w:rPr>
          <w:rFonts w:ascii="Arial" w:hAnsi="Arial" w:cs="Arial"/>
          <w:sz w:val="24"/>
          <w:szCs w:val="24"/>
        </w:rPr>
        <w:t>open contract (on completion of probation)</w:t>
      </w:r>
    </w:p>
    <w:p w14:paraId="117D3817" w14:textId="77777777" w:rsidR="001C77B7" w:rsidRPr="00B41D59" w:rsidRDefault="001C77B7" w:rsidP="007A2F2A">
      <w:pPr>
        <w:pBdr>
          <w:bottom w:val="single" w:sz="12" w:space="1" w:color="auto"/>
        </w:pBdr>
        <w:spacing w:after="120" w:line="240" w:lineRule="auto"/>
        <w:ind w:left="2127" w:hanging="2127"/>
        <w:jc w:val="both"/>
        <w:rPr>
          <w:rFonts w:ascii="Arial" w:hAnsi="Arial" w:cs="Arial"/>
          <w:sz w:val="24"/>
          <w:szCs w:val="24"/>
        </w:rPr>
      </w:pPr>
    </w:p>
    <w:p w14:paraId="7F8AEDA7" w14:textId="77777777" w:rsidR="00FF4AE5" w:rsidRPr="00C709D0" w:rsidRDefault="00FF4AE5" w:rsidP="00FF4AE5">
      <w:pPr>
        <w:spacing w:after="0" w:line="240" w:lineRule="auto"/>
        <w:jc w:val="both"/>
        <w:rPr>
          <w:rFonts w:ascii="Arial" w:hAnsi="Arial" w:cs="Arial"/>
          <w:sz w:val="24"/>
          <w:szCs w:val="24"/>
          <w:lang w:val="en"/>
        </w:rPr>
      </w:pPr>
    </w:p>
    <w:p w14:paraId="0FCC1396" w14:textId="77777777" w:rsidR="00FF4AE5" w:rsidRDefault="00D96E93" w:rsidP="006953C4">
      <w:pPr>
        <w:pStyle w:val="Heading2"/>
        <w:rPr>
          <w:rFonts w:cs="Arial"/>
        </w:rPr>
      </w:pPr>
      <w:r w:rsidRPr="005E192F">
        <w:rPr>
          <w:rFonts w:cs="Arial"/>
        </w:rPr>
        <w:t xml:space="preserve">Main purpose of the </w:t>
      </w:r>
      <w:r>
        <w:rPr>
          <w:rFonts w:cs="Arial"/>
        </w:rPr>
        <w:t>role</w:t>
      </w:r>
      <w:r w:rsidRPr="005E192F">
        <w:rPr>
          <w:rFonts w:cs="Arial"/>
        </w:rPr>
        <w:t xml:space="preserve">: </w:t>
      </w:r>
    </w:p>
    <w:p w14:paraId="231814F8" w14:textId="77777777" w:rsidR="00FF4AE5" w:rsidRDefault="00FF4AE5" w:rsidP="006953C4">
      <w:pPr>
        <w:spacing w:after="0" w:line="240" w:lineRule="auto"/>
        <w:jc w:val="both"/>
        <w:rPr>
          <w:sz w:val="12"/>
          <w:szCs w:val="12"/>
        </w:rPr>
      </w:pPr>
    </w:p>
    <w:p w14:paraId="6DE93FC3" w14:textId="77777777" w:rsidR="006953C4" w:rsidRPr="006953C4" w:rsidRDefault="006953C4" w:rsidP="006953C4">
      <w:pPr>
        <w:spacing w:after="0" w:line="240" w:lineRule="auto"/>
        <w:jc w:val="both"/>
        <w:rPr>
          <w:rFonts w:ascii="Arial" w:hAnsi="Arial" w:cs="Arial"/>
          <w:sz w:val="4"/>
          <w:szCs w:val="4"/>
        </w:rPr>
      </w:pPr>
    </w:p>
    <w:p w14:paraId="2FDD8A7C" w14:textId="5BAA321B" w:rsidR="003E6EBB" w:rsidRDefault="003E6EBB" w:rsidP="001C77B7">
      <w:pPr>
        <w:spacing w:after="0" w:line="240" w:lineRule="auto"/>
        <w:jc w:val="both"/>
        <w:rPr>
          <w:rFonts w:ascii="Arial" w:hAnsi="Arial" w:cs="Arial"/>
          <w:sz w:val="24"/>
          <w:szCs w:val="24"/>
        </w:rPr>
      </w:pPr>
      <w:r>
        <w:rPr>
          <w:rFonts w:ascii="Arial" w:hAnsi="Arial" w:cs="Arial"/>
          <w:sz w:val="24"/>
          <w:szCs w:val="24"/>
        </w:rPr>
        <w:t>The post holder will:</w:t>
      </w:r>
    </w:p>
    <w:p w14:paraId="37FC6A82" w14:textId="77777777" w:rsidR="003E6EBB" w:rsidRDefault="003E6EBB" w:rsidP="001C77B7">
      <w:pPr>
        <w:spacing w:after="0" w:line="240" w:lineRule="auto"/>
        <w:jc w:val="both"/>
        <w:rPr>
          <w:rFonts w:ascii="Arial" w:hAnsi="Arial" w:cs="Arial"/>
          <w:sz w:val="24"/>
          <w:szCs w:val="24"/>
        </w:rPr>
      </w:pPr>
    </w:p>
    <w:p w14:paraId="78D3F237" w14:textId="2EBC6070" w:rsidR="008F5F5B" w:rsidRDefault="003E6EBB" w:rsidP="003E6EBB">
      <w:pPr>
        <w:pStyle w:val="ListParagraph"/>
        <w:numPr>
          <w:ilvl w:val="0"/>
          <w:numId w:val="40"/>
        </w:numPr>
        <w:spacing w:after="0" w:line="240" w:lineRule="auto"/>
        <w:jc w:val="both"/>
        <w:rPr>
          <w:rFonts w:ascii="Arial" w:hAnsi="Arial" w:cs="Arial"/>
          <w:sz w:val="24"/>
          <w:szCs w:val="24"/>
        </w:rPr>
      </w:pPr>
      <w:r w:rsidRPr="003E6EBB">
        <w:rPr>
          <w:rFonts w:ascii="Arial" w:hAnsi="Arial" w:cs="Arial"/>
          <w:sz w:val="24"/>
          <w:szCs w:val="24"/>
        </w:rPr>
        <w:t>W</w:t>
      </w:r>
      <w:r w:rsidR="008F5F5B" w:rsidRPr="003E6EBB">
        <w:rPr>
          <w:rFonts w:ascii="Arial" w:hAnsi="Arial" w:cs="Arial"/>
          <w:sz w:val="24"/>
          <w:szCs w:val="24"/>
        </w:rPr>
        <w:t xml:space="preserve">ork in collaboration with </w:t>
      </w:r>
      <w:r>
        <w:rPr>
          <w:rFonts w:ascii="Arial" w:hAnsi="Arial" w:cs="Arial"/>
          <w:sz w:val="24"/>
          <w:szCs w:val="24"/>
        </w:rPr>
        <w:t xml:space="preserve">Hounslow Consortium </w:t>
      </w:r>
      <w:r w:rsidR="008F5F5B" w:rsidRPr="003E6EBB">
        <w:rPr>
          <w:rFonts w:ascii="Arial" w:hAnsi="Arial" w:cs="Arial"/>
          <w:sz w:val="24"/>
          <w:szCs w:val="24"/>
        </w:rPr>
        <w:t xml:space="preserve">(GP Federation) to deliver a coordinated and high-quality </w:t>
      </w:r>
      <w:r w:rsidR="00AB5740">
        <w:rPr>
          <w:rFonts w:ascii="Arial" w:hAnsi="Arial" w:cs="Arial"/>
          <w:sz w:val="24"/>
          <w:szCs w:val="24"/>
        </w:rPr>
        <w:t>S</w:t>
      </w:r>
      <w:r w:rsidR="008F5F5B" w:rsidRPr="003E6EBB">
        <w:rPr>
          <w:rFonts w:ascii="Arial" w:hAnsi="Arial" w:cs="Arial"/>
          <w:sz w:val="24"/>
          <w:szCs w:val="24"/>
        </w:rPr>
        <w:t xml:space="preserve">ocial </w:t>
      </w:r>
      <w:r w:rsidR="00AB5740">
        <w:rPr>
          <w:rFonts w:ascii="Arial" w:hAnsi="Arial" w:cs="Arial"/>
          <w:sz w:val="24"/>
          <w:szCs w:val="24"/>
        </w:rPr>
        <w:t>P</w:t>
      </w:r>
      <w:r w:rsidR="008F5F5B" w:rsidRPr="003E6EBB">
        <w:rPr>
          <w:rFonts w:ascii="Arial" w:hAnsi="Arial" w:cs="Arial"/>
          <w:sz w:val="24"/>
          <w:szCs w:val="24"/>
        </w:rPr>
        <w:t xml:space="preserve">rescribing Link Worker </w:t>
      </w:r>
      <w:r w:rsidR="00AB5740">
        <w:rPr>
          <w:rFonts w:ascii="Arial" w:hAnsi="Arial" w:cs="Arial"/>
          <w:sz w:val="24"/>
          <w:szCs w:val="24"/>
        </w:rPr>
        <w:t xml:space="preserve">(SPLW) </w:t>
      </w:r>
      <w:r w:rsidR="008F5F5B" w:rsidRPr="003E6EBB">
        <w:rPr>
          <w:rFonts w:ascii="Arial" w:hAnsi="Arial" w:cs="Arial"/>
          <w:sz w:val="24"/>
          <w:szCs w:val="24"/>
        </w:rPr>
        <w:t xml:space="preserve">service – supporting clients to access and engage with the extensive range of support in the community. </w:t>
      </w:r>
      <w:r>
        <w:rPr>
          <w:rFonts w:ascii="Arial" w:hAnsi="Arial" w:cs="Arial"/>
          <w:sz w:val="24"/>
          <w:szCs w:val="24"/>
        </w:rPr>
        <w:t xml:space="preserve">They will be employed, trained and supported by Groundwork London and seconded to </w:t>
      </w:r>
      <w:r w:rsidR="006452CE">
        <w:rPr>
          <w:rFonts w:ascii="Arial" w:hAnsi="Arial" w:cs="Arial"/>
          <w:sz w:val="24"/>
          <w:szCs w:val="24"/>
        </w:rPr>
        <w:t>a Hounslow Primary Care Network</w:t>
      </w:r>
      <w:r w:rsidR="00AB5740">
        <w:rPr>
          <w:rFonts w:ascii="Arial" w:hAnsi="Arial" w:cs="Arial"/>
          <w:sz w:val="24"/>
          <w:szCs w:val="24"/>
        </w:rPr>
        <w:t xml:space="preserve"> (PCN)</w:t>
      </w:r>
      <w:r w:rsidR="006452CE">
        <w:rPr>
          <w:rFonts w:ascii="Arial" w:hAnsi="Arial" w:cs="Arial"/>
          <w:sz w:val="24"/>
          <w:szCs w:val="24"/>
        </w:rPr>
        <w:t>.</w:t>
      </w:r>
    </w:p>
    <w:p w14:paraId="311CD620" w14:textId="77777777" w:rsidR="006452CE" w:rsidRDefault="006452CE" w:rsidP="006452CE">
      <w:pPr>
        <w:pStyle w:val="ListParagraph"/>
        <w:spacing w:after="0" w:line="240" w:lineRule="auto"/>
        <w:jc w:val="both"/>
        <w:rPr>
          <w:rFonts w:ascii="Arial" w:hAnsi="Arial" w:cs="Arial"/>
          <w:sz w:val="24"/>
          <w:szCs w:val="24"/>
        </w:rPr>
      </w:pPr>
    </w:p>
    <w:p w14:paraId="0C75F234" w14:textId="350C6DEB" w:rsidR="008F75E3" w:rsidRDefault="006452CE" w:rsidP="001C77B7">
      <w:pPr>
        <w:pStyle w:val="ListParagraph"/>
        <w:numPr>
          <w:ilvl w:val="0"/>
          <w:numId w:val="40"/>
        </w:numPr>
        <w:spacing w:after="0" w:line="240" w:lineRule="auto"/>
        <w:jc w:val="both"/>
        <w:rPr>
          <w:rFonts w:ascii="Arial" w:hAnsi="Arial" w:cs="Arial"/>
          <w:sz w:val="24"/>
          <w:szCs w:val="24"/>
        </w:rPr>
      </w:pPr>
      <w:r>
        <w:rPr>
          <w:rFonts w:ascii="Arial" w:hAnsi="Arial" w:cs="Arial"/>
          <w:sz w:val="24"/>
          <w:szCs w:val="24"/>
        </w:rPr>
        <w:t>Use</w:t>
      </w:r>
      <w:r w:rsidR="00995CE9" w:rsidRPr="006452CE">
        <w:rPr>
          <w:rFonts w:ascii="Arial" w:hAnsi="Arial" w:cs="Arial"/>
          <w:sz w:val="24"/>
          <w:szCs w:val="24"/>
        </w:rPr>
        <w:t xml:space="preserve"> social prescribing to empower people to take control of their health and wellbeing</w:t>
      </w:r>
      <w:r w:rsidR="001C77B7" w:rsidRPr="006452CE">
        <w:rPr>
          <w:rFonts w:ascii="Arial" w:hAnsi="Arial" w:cs="Arial"/>
          <w:sz w:val="24"/>
          <w:szCs w:val="24"/>
        </w:rPr>
        <w:t xml:space="preserve">. They will spend time with residents to help them to </w:t>
      </w:r>
      <w:r w:rsidR="00995CE9" w:rsidRPr="006452CE">
        <w:rPr>
          <w:rFonts w:ascii="Arial" w:hAnsi="Arial" w:cs="Arial"/>
          <w:sz w:val="24"/>
          <w:szCs w:val="24"/>
        </w:rPr>
        <w:t>focus o</w:t>
      </w:r>
      <w:r>
        <w:rPr>
          <w:rFonts w:ascii="Arial" w:hAnsi="Arial" w:cs="Arial"/>
          <w:sz w:val="24"/>
          <w:szCs w:val="24"/>
        </w:rPr>
        <w:t>n ‘what matters to me’ and connect them</w:t>
      </w:r>
      <w:r w:rsidR="00995CE9" w:rsidRPr="006452CE">
        <w:rPr>
          <w:rFonts w:ascii="Arial" w:hAnsi="Arial" w:cs="Arial"/>
          <w:sz w:val="24"/>
          <w:szCs w:val="24"/>
        </w:rPr>
        <w:t xml:space="preserve"> to community groups and statutory services for pr</w:t>
      </w:r>
      <w:r w:rsidR="008F75E3">
        <w:rPr>
          <w:rFonts w:ascii="Arial" w:hAnsi="Arial" w:cs="Arial"/>
          <w:sz w:val="24"/>
          <w:szCs w:val="24"/>
        </w:rPr>
        <w:t>actical and emotional support.</w:t>
      </w:r>
      <w:r w:rsidR="00BC2836">
        <w:rPr>
          <w:rFonts w:ascii="Arial" w:hAnsi="Arial" w:cs="Arial"/>
          <w:sz w:val="24"/>
          <w:szCs w:val="24"/>
        </w:rPr>
        <w:t xml:space="preserve"> </w:t>
      </w:r>
      <w:r w:rsidR="00995CE9" w:rsidRPr="008F75E3">
        <w:rPr>
          <w:rFonts w:ascii="Arial" w:hAnsi="Arial" w:cs="Arial"/>
          <w:sz w:val="24"/>
          <w:szCs w:val="24"/>
        </w:rPr>
        <w:t xml:space="preserve">The role is not intended to support individuals’ long term, but to help them to understand how they can support themselves better. </w:t>
      </w:r>
    </w:p>
    <w:p w14:paraId="23D9599C" w14:textId="77777777" w:rsidR="008F75E3" w:rsidRPr="008F75E3" w:rsidRDefault="008F75E3" w:rsidP="008F75E3">
      <w:pPr>
        <w:pStyle w:val="ListParagraph"/>
        <w:rPr>
          <w:rFonts w:ascii="Arial" w:hAnsi="Arial" w:cs="Arial"/>
          <w:sz w:val="24"/>
          <w:szCs w:val="24"/>
        </w:rPr>
      </w:pPr>
    </w:p>
    <w:p w14:paraId="6403451E" w14:textId="401B7B87" w:rsidR="005B7F95" w:rsidRDefault="008F75E3" w:rsidP="001C77B7">
      <w:pPr>
        <w:pStyle w:val="ListParagraph"/>
        <w:numPr>
          <w:ilvl w:val="0"/>
          <w:numId w:val="40"/>
        </w:numPr>
        <w:spacing w:after="0" w:line="240" w:lineRule="auto"/>
        <w:jc w:val="both"/>
        <w:rPr>
          <w:rFonts w:ascii="Arial" w:hAnsi="Arial" w:cs="Arial"/>
          <w:sz w:val="24"/>
          <w:szCs w:val="24"/>
        </w:rPr>
      </w:pPr>
      <w:r>
        <w:rPr>
          <w:rFonts w:ascii="Arial" w:hAnsi="Arial" w:cs="Arial"/>
          <w:sz w:val="24"/>
          <w:szCs w:val="24"/>
        </w:rPr>
        <w:t>M</w:t>
      </w:r>
      <w:r w:rsidR="00944CD5" w:rsidRPr="008F75E3">
        <w:rPr>
          <w:rFonts w:ascii="Arial" w:hAnsi="Arial" w:cs="Arial"/>
          <w:sz w:val="24"/>
          <w:szCs w:val="24"/>
        </w:rPr>
        <w:t>anage a caseload of clients through asse</w:t>
      </w:r>
      <w:r w:rsidR="00CE0CC7" w:rsidRPr="008F75E3">
        <w:rPr>
          <w:rFonts w:ascii="Arial" w:hAnsi="Arial" w:cs="Arial"/>
          <w:sz w:val="24"/>
          <w:szCs w:val="24"/>
        </w:rPr>
        <w:t xml:space="preserve">ssment to </w:t>
      </w:r>
      <w:r w:rsidR="00BC2836" w:rsidRPr="008F75E3">
        <w:rPr>
          <w:rFonts w:ascii="Arial" w:hAnsi="Arial" w:cs="Arial"/>
          <w:sz w:val="24"/>
          <w:szCs w:val="24"/>
        </w:rPr>
        <w:t>onward referral</w:t>
      </w:r>
      <w:r w:rsidR="00447350" w:rsidRPr="008F75E3">
        <w:rPr>
          <w:rFonts w:ascii="Arial" w:hAnsi="Arial" w:cs="Arial"/>
          <w:sz w:val="24"/>
          <w:szCs w:val="24"/>
        </w:rPr>
        <w:t xml:space="preserve">, </w:t>
      </w:r>
      <w:r w:rsidR="004B5BAB" w:rsidRPr="008F75E3">
        <w:rPr>
          <w:rFonts w:ascii="Arial" w:hAnsi="Arial" w:cs="Arial"/>
          <w:sz w:val="24"/>
          <w:szCs w:val="24"/>
        </w:rPr>
        <w:t>work</w:t>
      </w:r>
      <w:r w:rsidR="00447350" w:rsidRPr="008F75E3">
        <w:rPr>
          <w:rFonts w:ascii="Arial" w:hAnsi="Arial" w:cs="Arial"/>
          <w:sz w:val="24"/>
          <w:szCs w:val="24"/>
        </w:rPr>
        <w:t>ing with clients</w:t>
      </w:r>
      <w:r w:rsidR="004B5BAB" w:rsidRPr="008F75E3">
        <w:rPr>
          <w:rFonts w:ascii="Arial" w:hAnsi="Arial" w:cs="Arial"/>
          <w:sz w:val="24"/>
          <w:szCs w:val="24"/>
        </w:rPr>
        <w:t xml:space="preserve"> in the practice</w:t>
      </w:r>
      <w:r w:rsidR="00CE0CC7" w:rsidRPr="008F75E3">
        <w:rPr>
          <w:rFonts w:ascii="Arial" w:hAnsi="Arial" w:cs="Arial"/>
          <w:sz w:val="24"/>
          <w:szCs w:val="24"/>
        </w:rPr>
        <w:t xml:space="preserve"> </w:t>
      </w:r>
      <w:r w:rsidR="00236A93" w:rsidRPr="008F75E3">
        <w:rPr>
          <w:rFonts w:ascii="Arial" w:hAnsi="Arial" w:cs="Arial"/>
          <w:sz w:val="24"/>
          <w:szCs w:val="24"/>
        </w:rPr>
        <w:t>as identified</w:t>
      </w:r>
      <w:r w:rsidR="00CE0CC7" w:rsidRPr="008F75E3">
        <w:rPr>
          <w:rFonts w:ascii="Arial" w:hAnsi="Arial" w:cs="Arial"/>
          <w:sz w:val="24"/>
          <w:szCs w:val="24"/>
        </w:rPr>
        <w:t xml:space="preserve"> by the GP. </w:t>
      </w:r>
      <w:r w:rsidR="00A86DB8" w:rsidRPr="008F75E3">
        <w:rPr>
          <w:rFonts w:ascii="Arial" w:hAnsi="Arial" w:cs="Arial"/>
          <w:sz w:val="24"/>
          <w:szCs w:val="24"/>
        </w:rPr>
        <w:t xml:space="preserve">They will provide ongoing support for an allocated </w:t>
      </w:r>
      <w:r>
        <w:rPr>
          <w:rFonts w:ascii="Arial" w:hAnsi="Arial" w:cs="Arial"/>
          <w:sz w:val="24"/>
          <w:szCs w:val="24"/>
        </w:rPr>
        <w:t xml:space="preserve">but short-term </w:t>
      </w:r>
      <w:r w:rsidR="00A86DB8" w:rsidRPr="008F75E3">
        <w:rPr>
          <w:rFonts w:ascii="Arial" w:hAnsi="Arial" w:cs="Arial"/>
          <w:sz w:val="24"/>
          <w:szCs w:val="24"/>
        </w:rPr>
        <w:t>timeframe to promote engagement with identified services and achievement of goals.</w:t>
      </w:r>
    </w:p>
    <w:p w14:paraId="31E2B055" w14:textId="77777777" w:rsidR="008F75E3" w:rsidRPr="008F75E3" w:rsidRDefault="008F75E3" w:rsidP="008F75E3">
      <w:pPr>
        <w:pStyle w:val="ListParagraph"/>
        <w:rPr>
          <w:rFonts w:ascii="Arial" w:hAnsi="Arial" w:cs="Arial"/>
          <w:sz w:val="24"/>
          <w:szCs w:val="24"/>
        </w:rPr>
      </w:pPr>
    </w:p>
    <w:p w14:paraId="711091EC" w14:textId="0D2CC240" w:rsidR="00DA469C" w:rsidRDefault="008F75E3" w:rsidP="001C77B7">
      <w:pPr>
        <w:pStyle w:val="ListParagraph"/>
        <w:numPr>
          <w:ilvl w:val="0"/>
          <w:numId w:val="40"/>
        </w:numPr>
        <w:spacing w:after="0" w:line="240" w:lineRule="auto"/>
        <w:jc w:val="both"/>
        <w:rPr>
          <w:rFonts w:ascii="Arial" w:hAnsi="Arial" w:cs="Arial"/>
          <w:sz w:val="24"/>
          <w:szCs w:val="24"/>
        </w:rPr>
      </w:pPr>
      <w:r>
        <w:rPr>
          <w:rFonts w:ascii="Arial" w:hAnsi="Arial" w:cs="Arial"/>
          <w:sz w:val="24"/>
          <w:szCs w:val="24"/>
        </w:rPr>
        <w:t>C</w:t>
      </w:r>
      <w:r w:rsidR="009C1DCF" w:rsidRPr="008F75E3">
        <w:rPr>
          <w:rFonts w:ascii="Arial" w:hAnsi="Arial" w:cs="Arial"/>
          <w:sz w:val="24"/>
          <w:szCs w:val="24"/>
        </w:rPr>
        <w:t xml:space="preserve">ontribute </w:t>
      </w:r>
      <w:r w:rsidR="005B7F95" w:rsidRPr="008F75E3">
        <w:rPr>
          <w:rFonts w:ascii="Arial" w:hAnsi="Arial" w:cs="Arial"/>
          <w:sz w:val="24"/>
          <w:szCs w:val="24"/>
        </w:rPr>
        <w:t>to the</w:t>
      </w:r>
      <w:r w:rsidR="00447350" w:rsidRPr="008F75E3">
        <w:rPr>
          <w:rFonts w:ascii="Arial" w:hAnsi="Arial" w:cs="Arial"/>
          <w:sz w:val="24"/>
          <w:szCs w:val="24"/>
        </w:rPr>
        <w:t xml:space="preserve"> </w:t>
      </w:r>
      <w:r w:rsidR="009C1DCF" w:rsidRPr="008F75E3">
        <w:rPr>
          <w:rFonts w:ascii="Arial" w:hAnsi="Arial" w:cs="Arial"/>
          <w:sz w:val="24"/>
          <w:szCs w:val="24"/>
        </w:rPr>
        <w:t>develop</w:t>
      </w:r>
      <w:r w:rsidR="00447350" w:rsidRPr="008F75E3">
        <w:rPr>
          <w:rFonts w:ascii="Arial" w:hAnsi="Arial" w:cs="Arial"/>
          <w:sz w:val="24"/>
          <w:szCs w:val="24"/>
        </w:rPr>
        <w:t>ment of</w:t>
      </w:r>
      <w:r>
        <w:rPr>
          <w:rFonts w:ascii="Arial" w:hAnsi="Arial" w:cs="Arial"/>
          <w:sz w:val="24"/>
          <w:szCs w:val="24"/>
        </w:rPr>
        <w:t xml:space="preserve"> the service and </w:t>
      </w:r>
      <w:r w:rsidR="009C1DCF" w:rsidRPr="008F75E3">
        <w:rPr>
          <w:rFonts w:ascii="Arial" w:hAnsi="Arial" w:cs="Arial"/>
          <w:sz w:val="24"/>
          <w:szCs w:val="24"/>
        </w:rPr>
        <w:t>participate in support, supervi</w:t>
      </w:r>
      <w:r w:rsidR="00FF4AE5" w:rsidRPr="008F75E3">
        <w:rPr>
          <w:rFonts w:ascii="Arial" w:hAnsi="Arial" w:cs="Arial"/>
          <w:sz w:val="24"/>
          <w:szCs w:val="24"/>
        </w:rPr>
        <w:t xml:space="preserve">sion and training as required. </w:t>
      </w:r>
      <w:r w:rsidR="009C1DCF" w:rsidRPr="008F75E3">
        <w:rPr>
          <w:rFonts w:ascii="Arial" w:hAnsi="Arial" w:cs="Arial"/>
          <w:sz w:val="24"/>
          <w:szCs w:val="24"/>
        </w:rPr>
        <w:t>The role is a non-clinical role</w:t>
      </w:r>
      <w:r w:rsidR="00995CE9" w:rsidRPr="008F75E3">
        <w:rPr>
          <w:rFonts w:ascii="Arial" w:hAnsi="Arial" w:cs="Arial"/>
          <w:sz w:val="24"/>
          <w:szCs w:val="24"/>
        </w:rPr>
        <w:t xml:space="preserve">, however </w:t>
      </w:r>
      <w:r>
        <w:rPr>
          <w:rFonts w:ascii="Arial" w:hAnsi="Arial" w:cs="Arial"/>
          <w:sz w:val="24"/>
          <w:szCs w:val="24"/>
        </w:rPr>
        <w:t xml:space="preserve">the post holder </w:t>
      </w:r>
      <w:r w:rsidR="00995CE9" w:rsidRPr="008F75E3">
        <w:rPr>
          <w:rFonts w:ascii="Arial" w:hAnsi="Arial" w:cs="Arial"/>
          <w:sz w:val="24"/>
          <w:szCs w:val="24"/>
        </w:rPr>
        <w:t>will receive support from bot</w:t>
      </w:r>
      <w:r>
        <w:rPr>
          <w:rFonts w:ascii="Arial" w:hAnsi="Arial" w:cs="Arial"/>
          <w:sz w:val="24"/>
          <w:szCs w:val="24"/>
        </w:rPr>
        <w:t>h the employing organisation and</w:t>
      </w:r>
      <w:r w:rsidR="00995CE9" w:rsidRPr="008F75E3">
        <w:rPr>
          <w:rFonts w:ascii="Arial" w:hAnsi="Arial" w:cs="Arial"/>
          <w:sz w:val="24"/>
          <w:szCs w:val="24"/>
        </w:rPr>
        <w:t xml:space="preserve"> also a clinical mentor in General Practice</w:t>
      </w:r>
      <w:r w:rsidR="009C1DCF" w:rsidRPr="008F75E3">
        <w:rPr>
          <w:rFonts w:ascii="Arial" w:hAnsi="Arial" w:cs="Arial"/>
          <w:sz w:val="24"/>
          <w:szCs w:val="24"/>
        </w:rPr>
        <w:t>.</w:t>
      </w:r>
    </w:p>
    <w:p w14:paraId="6925BB2F" w14:textId="77777777" w:rsidR="008F75E3" w:rsidRPr="008F75E3" w:rsidRDefault="008F75E3" w:rsidP="008F75E3">
      <w:pPr>
        <w:pStyle w:val="ListParagraph"/>
        <w:rPr>
          <w:rFonts w:ascii="Arial" w:hAnsi="Arial" w:cs="Arial"/>
          <w:sz w:val="24"/>
          <w:szCs w:val="24"/>
        </w:rPr>
      </w:pPr>
    </w:p>
    <w:p w14:paraId="0C3F0815" w14:textId="1F5B5D71" w:rsidR="008F75E3" w:rsidRPr="008F75E3" w:rsidRDefault="008F75E3" w:rsidP="001C77B7">
      <w:pPr>
        <w:pStyle w:val="ListParagraph"/>
        <w:numPr>
          <w:ilvl w:val="0"/>
          <w:numId w:val="40"/>
        </w:numPr>
        <w:spacing w:after="0" w:line="240" w:lineRule="auto"/>
        <w:jc w:val="both"/>
        <w:rPr>
          <w:rFonts w:ascii="Arial" w:hAnsi="Arial" w:cs="Arial"/>
          <w:sz w:val="24"/>
          <w:szCs w:val="24"/>
        </w:rPr>
      </w:pPr>
      <w:r>
        <w:rPr>
          <w:rFonts w:ascii="Arial" w:hAnsi="Arial" w:cs="Arial"/>
          <w:sz w:val="24"/>
          <w:szCs w:val="24"/>
        </w:rPr>
        <w:t xml:space="preserve">Contribute to the education of practice staff within the network and maintain details and grow working knowledge of sources of support in the community. </w:t>
      </w:r>
    </w:p>
    <w:p w14:paraId="46F25FFC" w14:textId="77777777" w:rsidR="001363CA" w:rsidRDefault="001363CA" w:rsidP="001C77B7">
      <w:pPr>
        <w:spacing w:after="0" w:line="240" w:lineRule="auto"/>
        <w:jc w:val="both"/>
        <w:rPr>
          <w:rFonts w:ascii="Arial" w:hAnsi="Arial" w:cs="Arial"/>
          <w:b/>
          <w:sz w:val="24"/>
          <w:szCs w:val="24"/>
        </w:rPr>
      </w:pPr>
    </w:p>
    <w:p w14:paraId="570488F0" w14:textId="237E7F9D" w:rsidR="006953C4" w:rsidRDefault="006953C4" w:rsidP="001C77B7">
      <w:pPr>
        <w:spacing w:after="0" w:line="240" w:lineRule="auto"/>
        <w:jc w:val="both"/>
        <w:rPr>
          <w:rFonts w:ascii="Arial" w:hAnsi="Arial" w:cs="Arial"/>
          <w:b/>
          <w:sz w:val="24"/>
          <w:szCs w:val="24"/>
        </w:rPr>
      </w:pPr>
      <w:r w:rsidRPr="006953C4">
        <w:rPr>
          <w:rFonts w:ascii="Arial" w:hAnsi="Arial" w:cs="Arial"/>
          <w:b/>
          <w:sz w:val="24"/>
          <w:szCs w:val="24"/>
        </w:rPr>
        <w:t xml:space="preserve">Key relationships: </w:t>
      </w:r>
    </w:p>
    <w:p w14:paraId="64063C8C" w14:textId="77777777" w:rsidR="006953C4" w:rsidRPr="006953C4" w:rsidRDefault="006953C4" w:rsidP="001C77B7">
      <w:pPr>
        <w:spacing w:after="0" w:line="240" w:lineRule="auto"/>
        <w:jc w:val="both"/>
        <w:rPr>
          <w:rFonts w:ascii="Arial" w:hAnsi="Arial" w:cs="Arial"/>
          <w:b/>
          <w:sz w:val="12"/>
          <w:szCs w:val="12"/>
        </w:rPr>
      </w:pPr>
    </w:p>
    <w:p w14:paraId="5E4DAD23" w14:textId="77777777" w:rsidR="006953C4" w:rsidRPr="006953C4" w:rsidRDefault="006953C4" w:rsidP="001C77B7">
      <w:pPr>
        <w:spacing w:after="0" w:line="240" w:lineRule="auto"/>
        <w:jc w:val="both"/>
        <w:rPr>
          <w:rFonts w:ascii="Arial" w:hAnsi="Arial" w:cs="Arial"/>
          <w:sz w:val="4"/>
          <w:szCs w:val="4"/>
        </w:rPr>
      </w:pPr>
    </w:p>
    <w:p w14:paraId="64F7EF3B" w14:textId="571281F1" w:rsidR="006953C4" w:rsidRPr="006953C4" w:rsidRDefault="00995CE9" w:rsidP="001C77B7">
      <w:pPr>
        <w:spacing w:after="0" w:line="240" w:lineRule="auto"/>
        <w:jc w:val="both"/>
        <w:rPr>
          <w:rFonts w:ascii="Arial" w:hAnsi="Arial" w:cs="Arial"/>
          <w:sz w:val="24"/>
          <w:szCs w:val="24"/>
        </w:rPr>
      </w:pPr>
      <w:r>
        <w:rPr>
          <w:rFonts w:ascii="Arial" w:hAnsi="Arial" w:cs="Arial"/>
          <w:sz w:val="24"/>
          <w:szCs w:val="24"/>
        </w:rPr>
        <w:t>Local GP Practices within the specific P</w:t>
      </w:r>
      <w:r w:rsidR="00A77F6C">
        <w:rPr>
          <w:rFonts w:ascii="Arial" w:hAnsi="Arial" w:cs="Arial"/>
          <w:sz w:val="24"/>
          <w:szCs w:val="24"/>
        </w:rPr>
        <w:t>CN</w:t>
      </w:r>
      <w:r>
        <w:rPr>
          <w:rFonts w:ascii="Arial" w:hAnsi="Arial" w:cs="Arial"/>
          <w:sz w:val="24"/>
          <w:szCs w:val="24"/>
        </w:rPr>
        <w:t xml:space="preserve">, </w:t>
      </w:r>
      <w:r w:rsidR="008042F5">
        <w:rPr>
          <w:rFonts w:ascii="Arial" w:hAnsi="Arial" w:cs="Arial"/>
          <w:sz w:val="24"/>
          <w:szCs w:val="24"/>
        </w:rPr>
        <w:t>Hounslow</w:t>
      </w:r>
      <w:r>
        <w:rPr>
          <w:rFonts w:ascii="Arial" w:hAnsi="Arial" w:cs="Arial"/>
          <w:sz w:val="24"/>
          <w:szCs w:val="24"/>
        </w:rPr>
        <w:t xml:space="preserve"> Consortium</w:t>
      </w:r>
      <w:r w:rsidR="006953C4">
        <w:rPr>
          <w:rFonts w:ascii="Arial" w:hAnsi="Arial" w:cs="Arial"/>
          <w:sz w:val="24"/>
          <w:szCs w:val="24"/>
        </w:rPr>
        <w:t xml:space="preserve">, </w:t>
      </w:r>
      <w:r>
        <w:rPr>
          <w:rFonts w:ascii="Arial" w:hAnsi="Arial" w:cs="Arial"/>
          <w:sz w:val="24"/>
          <w:szCs w:val="24"/>
        </w:rPr>
        <w:t>Groundwork London</w:t>
      </w:r>
      <w:r w:rsidR="006953C4">
        <w:rPr>
          <w:rFonts w:ascii="Arial" w:hAnsi="Arial" w:cs="Arial"/>
          <w:sz w:val="24"/>
          <w:szCs w:val="24"/>
        </w:rPr>
        <w:t>, p</w:t>
      </w:r>
      <w:r w:rsidR="008042F5">
        <w:rPr>
          <w:rFonts w:ascii="Arial" w:hAnsi="Arial" w:cs="Arial"/>
          <w:sz w:val="24"/>
          <w:szCs w:val="24"/>
        </w:rPr>
        <w:t>ractice clients and Hounslow’s</w:t>
      </w:r>
      <w:r w:rsidR="006953C4">
        <w:rPr>
          <w:rFonts w:ascii="Arial" w:hAnsi="Arial" w:cs="Arial"/>
          <w:sz w:val="24"/>
          <w:szCs w:val="24"/>
        </w:rPr>
        <w:t xml:space="preserve"> diverse range of voluntary sector organisations. </w:t>
      </w:r>
    </w:p>
    <w:p w14:paraId="7F91D637" w14:textId="77777777" w:rsidR="005D172E" w:rsidRDefault="005D172E" w:rsidP="001C77B7">
      <w:pPr>
        <w:shd w:val="clear" w:color="auto" w:fill="FFFFFF"/>
        <w:spacing w:after="0" w:line="240" w:lineRule="auto"/>
        <w:jc w:val="both"/>
        <w:rPr>
          <w:rFonts w:ascii="Arial" w:eastAsia="Times New Roman" w:hAnsi="Arial" w:cs="Arial"/>
          <w:b/>
          <w:sz w:val="24"/>
          <w:szCs w:val="24"/>
          <w:lang w:val="en" w:eastAsia="en-GB"/>
        </w:rPr>
      </w:pPr>
    </w:p>
    <w:p w14:paraId="4E4238C1" w14:textId="7396E9BC" w:rsidR="00CE0CC7" w:rsidRPr="008F75E3" w:rsidRDefault="005B7F95" w:rsidP="001C77B7">
      <w:pPr>
        <w:shd w:val="clear" w:color="auto" w:fill="FFFFFF"/>
        <w:spacing w:after="0" w:line="240" w:lineRule="auto"/>
        <w:jc w:val="both"/>
        <w:rPr>
          <w:rFonts w:ascii="Arial" w:eastAsia="Times New Roman" w:hAnsi="Arial" w:cs="Arial"/>
          <w:b/>
          <w:sz w:val="24"/>
          <w:szCs w:val="24"/>
          <w:lang w:val="en" w:eastAsia="en-GB"/>
        </w:rPr>
      </w:pPr>
      <w:r w:rsidRPr="008F75E3">
        <w:rPr>
          <w:rFonts w:ascii="Arial" w:eastAsia="Times New Roman" w:hAnsi="Arial" w:cs="Arial"/>
          <w:b/>
          <w:sz w:val="24"/>
          <w:szCs w:val="24"/>
          <w:lang w:val="en" w:eastAsia="en-GB"/>
        </w:rPr>
        <w:t>Main duties</w:t>
      </w:r>
    </w:p>
    <w:p w14:paraId="5D882D16" w14:textId="77777777" w:rsidR="006953C4" w:rsidRPr="008F75E3" w:rsidRDefault="006953C4" w:rsidP="001C77B7">
      <w:pPr>
        <w:shd w:val="clear" w:color="auto" w:fill="FFFFFF"/>
        <w:spacing w:after="0" w:line="240" w:lineRule="auto"/>
        <w:jc w:val="both"/>
        <w:rPr>
          <w:rFonts w:ascii="Arial" w:eastAsia="Times New Roman" w:hAnsi="Arial" w:cs="Arial"/>
          <w:b/>
          <w:sz w:val="12"/>
          <w:szCs w:val="12"/>
          <w:lang w:val="en" w:eastAsia="en-GB"/>
        </w:rPr>
      </w:pPr>
    </w:p>
    <w:p w14:paraId="71045038" w14:textId="64FB29FA" w:rsidR="00B81EBA" w:rsidRPr="000A58EA" w:rsidRDefault="00B81EBA" w:rsidP="00CC765D">
      <w:pPr>
        <w:pStyle w:val="ListParagraph"/>
        <w:numPr>
          <w:ilvl w:val="0"/>
          <w:numId w:val="42"/>
        </w:numPr>
        <w:tabs>
          <w:tab w:val="left" w:pos="1440"/>
        </w:tabs>
        <w:spacing w:before="100" w:after="100" w:line="240" w:lineRule="auto"/>
        <w:contextualSpacing w:val="0"/>
        <w:jc w:val="both"/>
        <w:rPr>
          <w:rFonts w:ascii="Arial" w:hAnsi="Arial" w:cs="Arial"/>
          <w:sz w:val="24"/>
          <w:szCs w:val="24"/>
        </w:rPr>
      </w:pPr>
      <w:r w:rsidRPr="000A58EA">
        <w:rPr>
          <w:rFonts w:ascii="Arial" w:hAnsi="Arial" w:cs="Arial"/>
          <w:sz w:val="24"/>
          <w:szCs w:val="24"/>
        </w:rPr>
        <w:t xml:space="preserve">Develop trusting relationships with residents, giving them time to focus on their assets and ‘what matters to them’ and providing them with personalised help to take control of their health and wellbeing, live independently and better understand the impacts of their lifestyle choices.  </w:t>
      </w:r>
    </w:p>
    <w:p w14:paraId="78E339C6" w14:textId="12864B77" w:rsidR="000F2523" w:rsidRPr="000A58EA" w:rsidRDefault="00B81EBA" w:rsidP="00CC765D">
      <w:pPr>
        <w:pStyle w:val="ListParagraph"/>
        <w:numPr>
          <w:ilvl w:val="0"/>
          <w:numId w:val="42"/>
        </w:numPr>
        <w:tabs>
          <w:tab w:val="left" w:pos="1440"/>
        </w:tabs>
        <w:spacing w:before="100" w:after="100" w:line="240" w:lineRule="auto"/>
        <w:contextualSpacing w:val="0"/>
        <w:jc w:val="both"/>
        <w:rPr>
          <w:rFonts w:ascii="Arial" w:hAnsi="Arial" w:cs="Arial"/>
          <w:sz w:val="24"/>
          <w:szCs w:val="24"/>
        </w:rPr>
      </w:pPr>
      <w:r w:rsidRPr="000A58EA">
        <w:rPr>
          <w:rFonts w:ascii="Arial" w:hAnsi="Arial" w:cs="Arial"/>
          <w:sz w:val="24"/>
          <w:szCs w:val="24"/>
        </w:rPr>
        <w:t xml:space="preserve">Undertake client needs assessments in the practice, community or via occasional home visits, using the </w:t>
      </w:r>
      <w:r w:rsidR="001660EC" w:rsidRPr="000A58EA">
        <w:rPr>
          <w:rFonts w:ascii="Arial" w:hAnsi="Arial" w:cs="Arial"/>
          <w:sz w:val="24"/>
          <w:szCs w:val="24"/>
        </w:rPr>
        <w:t xml:space="preserve">Patient Activation Measure (PAM) assessment tool to ensure that any interventions are tailored appropriately to the clients’ level of ‘activation’ in relation to managing their own health and wellbeing needs; and the </w:t>
      </w:r>
      <w:r w:rsidRPr="000A58EA">
        <w:rPr>
          <w:rFonts w:ascii="Arial" w:hAnsi="Arial" w:cs="Arial"/>
          <w:sz w:val="24"/>
          <w:szCs w:val="24"/>
        </w:rPr>
        <w:t>ONS4 Wellbeing questionnaire pre- and post- interventions to assess the impact on the client’s wellbeing, for which full training will be provided.</w:t>
      </w:r>
      <w:r w:rsidR="000F2523" w:rsidRPr="000A58EA">
        <w:rPr>
          <w:rFonts w:ascii="Arial" w:hAnsi="Arial" w:cs="Arial"/>
          <w:sz w:val="24"/>
          <w:szCs w:val="24"/>
        </w:rPr>
        <w:t xml:space="preserve"> </w:t>
      </w:r>
    </w:p>
    <w:p w14:paraId="6AAC3C00" w14:textId="4509E06F" w:rsidR="00B81EBA" w:rsidRPr="000A58EA" w:rsidRDefault="00B81EBA" w:rsidP="00CC765D">
      <w:pPr>
        <w:pStyle w:val="ListParagraph"/>
        <w:numPr>
          <w:ilvl w:val="0"/>
          <w:numId w:val="42"/>
        </w:numPr>
        <w:tabs>
          <w:tab w:val="left" w:pos="1440"/>
        </w:tabs>
        <w:spacing w:before="100" w:after="100" w:line="240" w:lineRule="auto"/>
        <w:contextualSpacing w:val="0"/>
        <w:jc w:val="both"/>
        <w:rPr>
          <w:rFonts w:ascii="Arial" w:hAnsi="Arial" w:cs="Arial"/>
          <w:sz w:val="24"/>
          <w:szCs w:val="24"/>
        </w:rPr>
      </w:pPr>
      <w:r w:rsidRPr="000A58EA">
        <w:rPr>
          <w:rFonts w:ascii="Arial" w:hAnsi="Arial" w:cs="Arial"/>
          <w:sz w:val="24"/>
          <w:szCs w:val="24"/>
        </w:rPr>
        <w:t xml:space="preserve">Working as part of the practice team, support a caseload of clients for whom social prescribing might offer improved outcomes.  With the team, proactively identify people who would benefit from this type of help and manage and regularly review your caseload to accommodate urgent referrals for support as required, referring out to community support services as soon as possible. </w:t>
      </w:r>
    </w:p>
    <w:p w14:paraId="0A409979" w14:textId="26F3D1C0" w:rsidR="00B81EBA" w:rsidRPr="000A58EA" w:rsidRDefault="00B81EBA" w:rsidP="00CC765D">
      <w:pPr>
        <w:pStyle w:val="ListParagraph"/>
        <w:numPr>
          <w:ilvl w:val="0"/>
          <w:numId w:val="42"/>
        </w:numPr>
        <w:tabs>
          <w:tab w:val="left" w:pos="1440"/>
        </w:tabs>
        <w:spacing w:before="100" w:after="100" w:line="240" w:lineRule="auto"/>
        <w:contextualSpacing w:val="0"/>
        <w:jc w:val="both"/>
        <w:rPr>
          <w:rFonts w:ascii="Arial" w:hAnsi="Arial" w:cs="Arial"/>
          <w:sz w:val="24"/>
          <w:szCs w:val="24"/>
        </w:rPr>
      </w:pPr>
      <w:r w:rsidRPr="000A58EA">
        <w:rPr>
          <w:rFonts w:ascii="Arial" w:hAnsi="Arial" w:cs="Arial"/>
          <w:sz w:val="24"/>
          <w:szCs w:val="24"/>
        </w:rPr>
        <w:t>To work as part of the practice multi-disciplinary teams across the Primary Care Network’s member practices, liaising across disciplines and allocating time to each practice as directed by the Clinical Director for the Network</w:t>
      </w:r>
      <w:r w:rsidR="007D3BF0" w:rsidRPr="000A58EA">
        <w:rPr>
          <w:rFonts w:ascii="Arial" w:hAnsi="Arial" w:cs="Arial"/>
          <w:sz w:val="24"/>
          <w:szCs w:val="24"/>
        </w:rPr>
        <w:t>.</w:t>
      </w:r>
    </w:p>
    <w:p w14:paraId="21DA32E4" w14:textId="29F1ED0D" w:rsidR="001660EC" w:rsidRPr="000A58EA" w:rsidRDefault="00B81EBA" w:rsidP="00CC765D">
      <w:pPr>
        <w:pStyle w:val="ListParagraph"/>
        <w:numPr>
          <w:ilvl w:val="0"/>
          <w:numId w:val="42"/>
        </w:numPr>
        <w:tabs>
          <w:tab w:val="left" w:pos="1440"/>
        </w:tabs>
        <w:spacing w:before="100" w:after="100" w:line="240" w:lineRule="auto"/>
        <w:contextualSpacing w:val="0"/>
        <w:jc w:val="both"/>
        <w:rPr>
          <w:rFonts w:ascii="Arial" w:hAnsi="Arial" w:cs="Arial"/>
          <w:sz w:val="24"/>
          <w:szCs w:val="24"/>
        </w:rPr>
      </w:pPr>
      <w:r w:rsidRPr="000A58EA">
        <w:rPr>
          <w:rFonts w:ascii="Arial" w:hAnsi="Arial" w:cs="Arial"/>
          <w:sz w:val="24"/>
          <w:szCs w:val="24"/>
        </w:rPr>
        <w:t>Following an agreed period of case management, refer clients on to the voluntary sector or local community support services where appropriate.</w:t>
      </w:r>
      <w:r w:rsidR="007D3BF0" w:rsidRPr="000A58EA">
        <w:rPr>
          <w:rFonts w:ascii="Arial" w:hAnsi="Arial" w:cs="Arial"/>
          <w:sz w:val="24"/>
          <w:szCs w:val="24"/>
        </w:rPr>
        <w:t xml:space="preserve"> </w:t>
      </w:r>
      <w:r w:rsidRPr="000A58EA">
        <w:rPr>
          <w:rFonts w:ascii="Arial" w:hAnsi="Arial" w:cs="Arial"/>
          <w:sz w:val="24"/>
          <w:szCs w:val="24"/>
        </w:rPr>
        <w:t>Make recommendations on where a non-clinical approach might support the patient better or complement existing clinical interventions and improve outcomes.</w:t>
      </w:r>
    </w:p>
    <w:p w14:paraId="5B412F6C" w14:textId="5A544AE5" w:rsidR="000F2523" w:rsidRPr="000A58EA" w:rsidRDefault="000F2523" w:rsidP="00CC765D">
      <w:pPr>
        <w:pStyle w:val="ListParagraph"/>
        <w:numPr>
          <w:ilvl w:val="0"/>
          <w:numId w:val="42"/>
        </w:numPr>
        <w:tabs>
          <w:tab w:val="left" w:pos="1440"/>
        </w:tabs>
        <w:spacing w:before="100" w:after="100" w:line="240" w:lineRule="auto"/>
        <w:contextualSpacing w:val="0"/>
        <w:jc w:val="both"/>
        <w:rPr>
          <w:rFonts w:ascii="Arial" w:hAnsi="Arial" w:cs="Arial"/>
          <w:sz w:val="24"/>
          <w:szCs w:val="24"/>
        </w:rPr>
      </w:pPr>
      <w:r w:rsidRPr="000A58EA">
        <w:rPr>
          <w:rFonts w:ascii="Arial" w:hAnsi="Arial" w:cs="Arial"/>
          <w:sz w:val="24"/>
          <w:szCs w:val="24"/>
        </w:rPr>
        <w:t>To maintain accurate and up to date records of activity and client profiles in agreed formats and database systems</w:t>
      </w:r>
      <w:r w:rsidR="001660EC" w:rsidRPr="000A58EA">
        <w:rPr>
          <w:rFonts w:ascii="Arial" w:hAnsi="Arial" w:cs="Arial"/>
          <w:sz w:val="24"/>
          <w:szCs w:val="24"/>
        </w:rPr>
        <w:t>; ensuring use of PAM, ONS4 and Elemental;</w:t>
      </w:r>
      <w:r w:rsidRPr="000A58EA">
        <w:rPr>
          <w:rFonts w:ascii="Arial" w:hAnsi="Arial" w:cs="Arial"/>
          <w:sz w:val="24"/>
          <w:szCs w:val="24"/>
        </w:rPr>
        <w:t xml:space="preserve"> in compliance with Information Governance protocols</w:t>
      </w:r>
      <w:r w:rsidR="001660EC" w:rsidRPr="000A58EA">
        <w:rPr>
          <w:rFonts w:ascii="Arial" w:hAnsi="Arial" w:cs="Arial"/>
          <w:sz w:val="24"/>
          <w:szCs w:val="24"/>
        </w:rPr>
        <w:t>.</w:t>
      </w:r>
    </w:p>
    <w:p w14:paraId="0AC61134" w14:textId="465720AD" w:rsidR="00CC765D" w:rsidRDefault="00B81EBA" w:rsidP="00CC765D">
      <w:pPr>
        <w:pStyle w:val="ListParagraph"/>
        <w:numPr>
          <w:ilvl w:val="0"/>
          <w:numId w:val="42"/>
        </w:numPr>
        <w:tabs>
          <w:tab w:val="left" w:pos="1440"/>
        </w:tabs>
        <w:spacing w:before="100" w:after="100" w:line="240" w:lineRule="auto"/>
        <w:contextualSpacing w:val="0"/>
        <w:jc w:val="both"/>
        <w:rPr>
          <w:rFonts w:ascii="Arial" w:hAnsi="Arial" w:cs="Arial"/>
          <w:sz w:val="24"/>
          <w:szCs w:val="24"/>
        </w:rPr>
      </w:pPr>
      <w:r w:rsidRPr="000A58EA">
        <w:rPr>
          <w:rFonts w:ascii="Arial" w:hAnsi="Arial" w:cs="Arial"/>
          <w:sz w:val="24"/>
          <w:szCs w:val="24"/>
        </w:rPr>
        <w:t>With clinical support, develop a strong awareness and understanding of when it is appropriate or necessary to escalate care back to the GP or other care professionals when the person’s needs are beyond the scope of the link worker role  e.g. when there is a</w:t>
      </w:r>
      <w:r w:rsidR="00917E40" w:rsidRPr="000A58EA">
        <w:rPr>
          <w:rFonts w:ascii="Arial" w:hAnsi="Arial" w:cs="Arial"/>
          <w:sz w:val="24"/>
          <w:szCs w:val="24"/>
        </w:rPr>
        <w:t>n acute</w:t>
      </w:r>
      <w:r w:rsidRPr="000A58EA">
        <w:rPr>
          <w:rFonts w:ascii="Arial" w:hAnsi="Arial" w:cs="Arial"/>
          <w:sz w:val="24"/>
          <w:szCs w:val="24"/>
        </w:rPr>
        <w:t xml:space="preserve"> mental health need requiring a qualified practitioner.</w:t>
      </w:r>
    </w:p>
    <w:p w14:paraId="178D7932" w14:textId="77777777" w:rsidR="00CC765D" w:rsidRDefault="00CC765D">
      <w:pPr>
        <w:rPr>
          <w:rFonts w:ascii="Arial" w:hAnsi="Arial" w:cs="Arial"/>
          <w:sz w:val="24"/>
          <w:szCs w:val="24"/>
        </w:rPr>
      </w:pPr>
      <w:r>
        <w:rPr>
          <w:rFonts w:ascii="Arial" w:hAnsi="Arial" w:cs="Arial"/>
          <w:sz w:val="24"/>
          <w:szCs w:val="24"/>
        </w:rPr>
        <w:br w:type="page"/>
      </w:r>
    </w:p>
    <w:p w14:paraId="6EFBC00D" w14:textId="181569A6" w:rsidR="00236A93" w:rsidRPr="00CC765D" w:rsidRDefault="00D14F39" w:rsidP="00CC765D">
      <w:pPr>
        <w:tabs>
          <w:tab w:val="left" w:pos="1440"/>
        </w:tabs>
        <w:spacing w:before="100" w:after="100" w:line="240" w:lineRule="auto"/>
        <w:ind w:left="360"/>
        <w:jc w:val="both"/>
        <w:rPr>
          <w:rFonts w:ascii="Arial" w:hAnsi="Arial" w:cs="Arial"/>
          <w:b/>
          <w:sz w:val="24"/>
          <w:szCs w:val="24"/>
        </w:rPr>
      </w:pPr>
      <w:r w:rsidRPr="00CC765D">
        <w:rPr>
          <w:rFonts w:ascii="Arial" w:hAnsi="Arial" w:cs="Arial"/>
          <w:b/>
          <w:sz w:val="24"/>
          <w:szCs w:val="24"/>
        </w:rPr>
        <w:lastRenderedPageBreak/>
        <w:t>Wider Hounslow focus:</w:t>
      </w:r>
      <w:r w:rsidR="008042F5" w:rsidRPr="00CC765D">
        <w:rPr>
          <w:rFonts w:ascii="Arial" w:hAnsi="Arial" w:cs="Arial"/>
          <w:b/>
          <w:sz w:val="24"/>
          <w:szCs w:val="24"/>
        </w:rPr>
        <w:t xml:space="preserve"> </w:t>
      </w:r>
    </w:p>
    <w:p w14:paraId="64D04DA4" w14:textId="7FC22CA2" w:rsidR="005C04B6" w:rsidRDefault="005C04B6" w:rsidP="00CC765D">
      <w:pPr>
        <w:pStyle w:val="ListParagraph"/>
        <w:numPr>
          <w:ilvl w:val="0"/>
          <w:numId w:val="42"/>
        </w:numPr>
        <w:tabs>
          <w:tab w:val="left" w:pos="1440"/>
        </w:tabs>
        <w:spacing w:before="100" w:after="100" w:line="240" w:lineRule="auto"/>
        <w:contextualSpacing w:val="0"/>
        <w:jc w:val="both"/>
        <w:rPr>
          <w:rFonts w:ascii="Arial" w:hAnsi="Arial" w:cs="Arial"/>
          <w:sz w:val="24"/>
          <w:szCs w:val="24"/>
        </w:rPr>
      </w:pPr>
      <w:r w:rsidRPr="00B81EBA">
        <w:rPr>
          <w:rFonts w:ascii="Arial" w:hAnsi="Arial" w:cs="Arial"/>
          <w:sz w:val="24"/>
          <w:szCs w:val="24"/>
        </w:rPr>
        <w:t>Keep up to date with developments within social prescribing to ensure</w:t>
      </w:r>
      <w:r w:rsidR="008F75E3">
        <w:rPr>
          <w:rFonts w:ascii="Arial" w:hAnsi="Arial" w:cs="Arial"/>
          <w:sz w:val="24"/>
          <w:szCs w:val="24"/>
        </w:rPr>
        <w:t xml:space="preserve"> t</w:t>
      </w:r>
      <w:r w:rsidRPr="00B81EBA">
        <w:rPr>
          <w:rFonts w:ascii="Arial" w:hAnsi="Arial" w:cs="Arial"/>
          <w:sz w:val="24"/>
          <w:szCs w:val="24"/>
        </w:rPr>
        <w:t xml:space="preserve">he approach the PCN develops </w:t>
      </w:r>
      <w:r w:rsidR="00B81EBA" w:rsidRPr="00B81EBA">
        <w:rPr>
          <w:rFonts w:ascii="Arial" w:hAnsi="Arial" w:cs="Arial"/>
          <w:sz w:val="24"/>
          <w:szCs w:val="24"/>
        </w:rPr>
        <w:t xml:space="preserve">is </w:t>
      </w:r>
      <w:r w:rsidRPr="00B81EBA">
        <w:rPr>
          <w:rFonts w:ascii="Arial" w:hAnsi="Arial" w:cs="Arial"/>
          <w:sz w:val="24"/>
          <w:szCs w:val="24"/>
        </w:rPr>
        <w:t>in line w</w:t>
      </w:r>
      <w:r w:rsidR="00B81EBA" w:rsidRPr="00B81EBA">
        <w:rPr>
          <w:rFonts w:ascii="Arial" w:hAnsi="Arial" w:cs="Arial"/>
          <w:sz w:val="24"/>
          <w:szCs w:val="24"/>
        </w:rPr>
        <w:t xml:space="preserve">ith other PCNs across Hounslow, </w:t>
      </w:r>
      <w:r w:rsidR="00B81EBA" w:rsidRPr="008F75E3">
        <w:rPr>
          <w:rFonts w:ascii="Arial" w:hAnsi="Arial" w:cs="Arial"/>
          <w:sz w:val="24"/>
          <w:szCs w:val="24"/>
        </w:rPr>
        <w:t>regionally and</w:t>
      </w:r>
      <w:r w:rsidRPr="008F75E3">
        <w:rPr>
          <w:rFonts w:ascii="Arial" w:hAnsi="Arial" w:cs="Arial"/>
          <w:sz w:val="24"/>
          <w:szCs w:val="24"/>
        </w:rPr>
        <w:t xml:space="preserve"> </w:t>
      </w:r>
      <w:r w:rsidRPr="00B81EBA">
        <w:rPr>
          <w:rFonts w:ascii="Arial" w:hAnsi="Arial" w:cs="Arial"/>
          <w:sz w:val="24"/>
          <w:szCs w:val="24"/>
        </w:rPr>
        <w:t xml:space="preserve">nationally.  </w:t>
      </w:r>
    </w:p>
    <w:p w14:paraId="2DA8F589" w14:textId="2AA899F6" w:rsidR="000A58EA" w:rsidRDefault="00B81EBA" w:rsidP="00CC765D">
      <w:pPr>
        <w:pStyle w:val="ListParagraph"/>
        <w:numPr>
          <w:ilvl w:val="0"/>
          <w:numId w:val="42"/>
        </w:numPr>
        <w:tabs>
          <w:tab w:val="left" w:pos="1440"/>
        </w:tabs>
        <w:spacing w:before="100" w:after="100" w:line="240" w:lineRule="auto"/>
        <w:contextualSpacing w:val="0"/>
        <w:jc w:val="both"/>
        <w:rPr>
          <w:rFonts w:ascii="Arial" w:hAnsi="Arial" w:cs="Arial"/>
          <w:sz w:val="24"/>
          <w:szCs w:val="24"/>
        </w:rPr>
      </w:pPr>
      <w:r w:rsidRPr="000A58EA">
        <w:rPr>
          <w:rFonts w:ascii="Arial" w:hAnsi="Arial" w:cs="Arial"/>
          <w:sz w:val="24"/>
          <w:szCs w:val="24"/>
        </w:rPr>
        <w:t>Actively engage in London-wide learning events organised by NHS England and local training and advice sessions</w:t>
      </w:r>
      <w:r w:rsidR="00256DCD">
        <w:rPr>
          <w:rFonts w:ascii="Arial" w:hAnsi="Arial" w:cs="Arial"/>
          <w:sz w:val="24"/>
          <w:szCs w:val="24"/>
        </w:rPr>
        <w:t xml:space="preserve">. </w:t>
      </w:r>
      <w:r w:rsidR="000A58EA" w:rsidRPr="000A58EA">
        <w:rPr>
          <w:rFonts w:ascii="Arial" w:hAnsi="Arial" w:cs="Arial"/>
          <w:sz w:val="24"/>
          <w:szCs w:val="24"/>
        </w:rPr>
        <w:t xml:space="preserve">  </w:t>
      </w:r>
    </w:p>
    <w:p w14:paraId="79FA2F9A" w14:textId="544FB42F" w:rsidR="000A58EA" w:rsidRPr="000A58EA" w:rsidRDefault="000A58EA" w:rsidP="00CC765D">
      <w:pPr>
        <w:pStyle w:val="ListParagraph"/>
        <w:numPr>
          <w:ilvl w:val="0"/>
          <w:numId w:val="42"/>
        </w:numPr>
        <w:tabs>
          <w:tab w:val="left" w:pos="1440"/>
        </w:tabs>
        <w:spacing w:before="100" w:after="100" w:line="240" w:lineRule="auto"/>
        <w:contextualSpacing w:val="0"/>
        <w:jc w:val="both"/>
        <w:rPr>
          <w:rFonts w:ascii="Arial" w:hAnsi="Arial" w:cs="Arial"/>
          <w:sz w:val="24"/>
          <w:szCs w:val="24"/>
        </w:rPr>
      </w:pPr>
      <w:r w:rsidRPr="000A58EA">
        <w:rPr>
          <w:rFonts w:ascii="Arial" w:hAnsi="Arial" w:cs="Arial"/>
          <w:sz w:val="24"/>
          <w:szCs w:val="24"/>
        </w:rPr>
        <w:t>To undertake 6-monthly reviews of the impact of the programme on the voluntary sector, as per NHSE/I requirements, using the NHSE questionnaire format.</w:t>
      </w:r>
    </w:p>
    <w:p w14:paraId="40248407" w14:textId="4A10878C" w:rsidR="001660EC" w:rsidRPr="000A58EA" w:rsidRDefault="00DE12AC" w:rsidP="00CC765D">
      <w:pPr>
        <w:pStyle w:val="ListParagraph"/>
        <w:numPr>
          <w:ilvl w:val="0"/>
          <w:numId w:val="42"/>
        </w:numPr>
        <w:tabs>
          <w:tab w:val="left" w:pos="1440"/>
        </w:tabs>
        <w:spacing w:before="100" w:after="100" w:line="240" w:lineRule="auto"/>
        <w:contextualSpacing w:val="0"/>
        <w:jc w:val="both"/>
        <w:rPr>
          <w:rFonts w:ascii="Arial" w:hAnsi="Arial" w:cs="Arial"/>
          <w:sz w:val="24"/>
          <w:szCs w:val="24"/>
        </w:rPr>
      </w:pPr>
      <w:r w:rsidRPr="000A58EA">
        <w:rPr>
          <w:rFonts w:ascii="Arial" w:hAnsi="Arial" w:cs="Arial"/>
          <w:sz w:val="24"/>
          <w:szCs w:val="24"/>
        </w:rPr>
        <w:t xml:space="preserve">With support from </w:t>
      </w:r>
      <w:r w:rsidR="00B81EBA" w:rsidRPr="000A58EA">
        <w:rPr>
          <w:rFonts w:ascii="Arial" w:hAnsi="Arial" w:cs="Arial"/>
          <w:sz w:val="24"/>
          <w:szCs w:val="24"/>
        </w:rPr>
        <w:t>Groundwork London, practice staff</w:t>
      </w:r>
      <w:r w:rsidR="009E5BE0" w:rsidRPr="000A58EA">
        <w:rPr>
          <w:rFonts w:ascii="Arial" w:hAnsi="Arial" w:cs="Arial"/>
          <w:sz w:val="24"/>
          <w:szCs w:val="24"/>
        </w:rPr>
        <w:t xml:space="preserve"> and Hounslow Consortium</w:t>
      </w:r>
      <w:r w:rsidR="00B81EBA" w:rsidRPr="000A58EA">
        <w:rPr>
          <w:rFonts w:ascii="Arial" w:hAnsi="Arial" w:cs="Arial"/>
          <w:sz w:val="24"/>
          <w:szCs w:val="24"/>
        </w:rPr>
        <w:t>, maintain</w:t>
      </w:r>
      <w:r w:rsidR="001F0744" w:rsidRPr="000A58EA">
        <w:rPr>
          <w:rFonts w:ascii="Arial" w:hAnsi="Arial" w:cs="Arial"/>
          <w:sz w:val="24"/>
          <w:szCs w:val="24"/>
        </w:rPr>
        <w:t xml:space="preserve"> a comprehensive knowledge of the range of services </w:t>
      </w:r>
      <w:r w:rsidR="001660EC" w:rsidRPr="000A58EA">
        <w:rPr>
          <w:rFonts w:ascii="Arial" w:hAnsi="Arial" w:cs="Arial"/>
          <w:sz w:val="24"/>
          <w:szCs w:val="24"/>
        </w:rPr>
        <w:t xml:space="preserve">and capacity </w:t>
      </w:r>
      <w:r w:rsidR="009B2A89" w:rsidRPr="000A58EA">
        <w:rPr>
          <w:rFonts w:ascii="Arial" w:hAnsi="Arial" w:cs="Arial"/>
          <w:sz w:val="24"/>
          <w:szCs w:val="24"/>
        </w:rPr>
        <w:t>available in</w:t>
      </w:r>
      <w:r w:rsidR="00A20693" w:rsidRPr="000A58EA">
        <w:rPr>
          <w:rFonts w:ascii="Arial" w:hAnsi="Arial" w:cs="Arial"/>
          <w:sz w:val="24"/>
          <w:szCs w:val="24"/>
        </w:rPr>
        <w:t xml:space="preserve"> Hounslow’s</w:t>
      </w:r>
      <w:r w:rsidR="001F0744" w:rsidRPr="000A58EA">
        <w:rPr>
          <w:rFonts w:ascii="Arial" w:hAnsi="Arial" w:cs="Arial"/>
          <w:sz w:val="24"/>
          <w:szCs w:val="24"/>
        </w:rPr>
        <w:t xml:space="preserve"> voluntary and community sector</w:t>
      </w:r>
      <w:r w:rsidR="001660EC" w:rsidRPr="000A58EA">
        <w:rPr>
          <w:rFonts w:ascii="Arial" w:hAnsi="Arial" w:cs="Arial"/>
          <w:sz w:val="24"/>
          <w:szCs w:val="24"/>
        </w:rPr>
        <w:t xml:space="preserve"> and maintain relationships with key referral organisations.</w:t>
      </w:r>
    </w:p>
    <w:p w14:paraId="0478A6F6" w14:textId="77777777" w:rsidR="00365250" w:rsidRPr="009E5BE0" w:rsidRDefault="00365250" w:rsidP="00CC765D">
      <w:pPr>
        <w:tabs>
          <w:tab w:val="left" w:pos="1440"/>
        </w:tabs>
        <w:spacing w:before="100" w:after="100" w:line="240" w:lineRule="auto"/>
        <w:jc w:val="both"/>
        <w:rPr>
          <w:rFonts w:ascii="Arial" w:hAnsi="Arial" w:cs="Arial"/>
          <w:sz w:val="24"/>
          <w:szCs w:val="24"/>
        </w:rPr>
      </w:pPr>
    </w:p>
    <w:p w14:paraId="23A9D9E6" w14:textId="611812F5" w:rsidR="005B7F95" w:rsidRDefault="001F0744" w:rsidP="001C77B7">
      <w:pPr>
        <w:pStyle w:val="ListParagraph"/>
        <w:tabs>
          <w:tab w:val="left" w:pos="1440"/>
        </w:tabs>
        <w:spacing w:after="0" w:line="240" w:lineRule="auto"/>
        <w:ind w:left="57"/>
        <w:jc w:val="both"/>
        <w:rPr>
          <w:rFonts w:ascii="Arial" w:hAnsi="Arial" w:cs="Arial"/>
          <w:b/>
          <w:sz w:val="24"/>
          <w:szCs w:val="24"/>
          <w:lang w:val="en"/>
        </w:rPr>
      </w:pPr>
      <w:r w:rsidRPr="009E5BE0">
        <w:rPr>
          <w:rFonts w:ascii="Arial" w:hAnsi="Arial" w:cs="Arial"/>
          <w:b/>
          <w:sz w:val="24"/>
          <w:szCs w:val="24"/>
          <w:lang w:val="en"/>
        </w:rPr>
        <w:t>General:</w:t>
      </w:r>
    </w:p>
    <w:p w14:paraId="739C2FF8" w14:textId="77777777" w:rsidR="001C77B7" w:rsidRPr="009E5BE0" w:rsidRDefault="001C77B7" w:rsidP="001C77B7">
      <w:pPr>
        <w:pStyle w:val="ListParagraph"/>
        <w:tabs>
          <w:tab w:val="left" w:pos="1440"/>
        </w:tabs>
        <w:spacing w:after="0" w:line="240" w:lineRule="auto"/>
        <w:ind w:left="57"/>
        <w:jc w:val="both"/>
        <w:rPr>
          <w:rFonts w:ascii="Arial" w:hAnsi="Arial" w:cs="Arial"/>
          <w:b/>
          <w:sz w:val="24"/>
          <w:szCs w:val="24"/>
          <w:lang w:val="en"/>
        </w:rPr>
      </w:pPr>
    </w:p>
    <w:p w14:paraId="06275FDD" w14:textId="64EC7358" w:rsidR="00E05CD0" w:rsidRPr="00CC765D" w:rsidRDefault="00E05CD0" w:rsidP="00CC765D">
      <w:pPr>
        <w:pStyle w:val="ListParagraph"/>
        <w:numPr>
          <w:ilvl w:val="0"/>
          <w:numId w:val="42"/>
        </w:numPr>
        <w:tabs>
          <w:tab w:val="left" w:pos="1440"/>
        </w:tabs>
        <w:spacing w:before="100" w:after="100" w:line="240" w:lineRule="auto"/>
        <w:ind w:left="714" w:hanging="357"/>
        <w:contextualSpacing w:val="0"/>
        <w:jc w:val="both"/>
        <w:rPr>
          <w:rFonts w:ascii="Arial" w:hAnsi="Arial" w:cs="Arial"/>
          <w:sz w:val="24"/>
          <w:szCs w:val="24"/>
        </w:rPr>
      </w:pPr>
      <w:r w:rsidRPr="00CC765D">
        <w:rPr>
          <w:rFonts w:ascii="Arial" w:hAnsi="Arial" w:cs="Arial"/>
          <w:sz w:val="24"/>
          <w:szCs w:val="24"/>
        </w:rPr>
        <w:t xml:space="preserve">To be pro-active in maintaining personal and professional learning and development and </w:t>
      </w:r>
      <w:r w:rsidR="00B81EBA" w:rsidRPr="00CC765D">
        <w:rPr>
          <w:rFonts w:ascii="Arial" w:hAnsi="Arial" w:cs="Arial"/>
          <w:sz w:val="24"/>
          <w:szCs w:val="24"/>
        </w:rPr>
        <w:t>identify own training needs as they arise</w:t>
      </w:r>
      <w:r w:rsidR="00AB75A6" w:rsidRPr="00CC765D">
        <w:rPr>
          <w:rFonts w:ascii="Arial" w:hAnsi="Arial" w:cs="Arial"/>
          <w:sz w:val="24"/>
          <w:szCs w:val="24"/>
        </w:rPr>
        <w:t>.</w:t>
      </w:r>
    </w:p>
    <w:p w14:paraId="4CBAAFAF" w14:textId="6DC7A69C" w:rsidR="006953C4" w:rsidRPr="00CC765D" w:rsidRDefault="006953C4" w:rsidP="00CC765D">
      <w:pPr>
        <w:pStyle w:val="ListParagraph"/>
        <w:numPr>
          <w:ilvl w:val="0"/>
          <w:numId w:val="42"/>
        </w:numPr>
        <w:tabs>
          <w:tab w:val="left" w:pos="1440"/>
        </w:tabs>
        <w:spacing w:before="100" w:after="100" w:line="240" w:lineRule="auto"/>
        <w:ind w:left="714" w:hanging="357"/>
        <w:contextualSpacing w:val="0"/>
        <w:jc w:val="both"/>
        <w:rPr>
          <w:rFonts w:ascii="Arial" w:hAnsi="Arial" w:cs="Arial"/>
          <w:sz w:val="24"/>
          <w:szCs w:val="24"/>
        </w:rPr>
      </w:pPr>
      <w:r w:rsidRPr="00CC765D">
        <w:rPr>
          <w:rFonts w:ascii="Arial" w:hAnsi="Arial" w:cs="Arial"/>
          <w:sz w:val="24"/>
          <w:szCs w:val="24"/>
        </w:rPr>
        <w:t>To attend team meetings, away days and other similar events</w:t>
      </w:r>
      <w:r w:rsidR="00AB75A6" w:rsidRPr="00CC765D">
        <w:rPr>
          <w:rFonts w:ascii="Arial" w:hAnsi="Arial" w:cs="Arial"/>
          <w:sz w:val="24"/>
          <w:szCs w:val="24"/>
        </w:rPr>
        <w:t>.</w:t>
      </w:r>
    </w:p>
    <w:p w14:paraId="68349EB0" w14:textId="49FF34F3" w:rsidR="001F0744" w:rsidRPr="00CC765D" w:rsidRDefault="001F0744" w:rsidP="00CC765D">
      <w:pPr>
        <w:pStyle w:val="ListParagraph"/>
        <w:numPr>
          <w:ilvl w:val="0"/>
          <w:numId w:val="42"/>
        </w:numPr>
        <w:tabs>
          <w:tab w:val="left" w:pos="1440"/>
        </w:tabs>
        <w:spacing w:before="100" w:after="100" w:line="240" w:lineRule="auto"/>
        <w:ind w:left="714" w:hanging="357"/>
        <w:contextualSpacing w:val="0"/>
        <w:jc w:val="both"/>
        <w:rPr>
          <w:rFonts w:ascii="Arial" w:hAnsi="Arial" w:cs="Arial"/>
          <w:sz w:val="24"/>
          <w:szCs w:val="24"/>
        </w:rPr>
      </w:pPr>
      <w:r w:rsidRPr="00CC765D">
        <w:rPr>
          <w:rFonts w:ascii="Arial" w:hAnsi="Arial" w:cs="Arial"/>
          <w:sz w:val="24"/>
          <w:szCs w:val="24"/>
        </w:rPr>
        <w:t>To participate fully in regular one-to-one supervision sessions and in an annual performance appraisal</w:t>
      </w:r>
      <w:r w:rsidR="00AB75A6" w:rsidRPr="00CC765D">
        <w:rPr>
          <w:rFonts w:ascii="Arial" w:hAnsi="Arial" w:cs="Arial"/>
          <w:sz w:val="24"/>
          <w:szCs w:val="24"/>
        </w:rPr>
        <w:t>.</w:t>
      </w:r>
    </w:p>
    <w:p w14:paraId="4E80634C" w14:textId="64D7C065" w:rsidR="009E5BE0" w:rsidRPr="00CC765D" w:rsidRDefault="009E5BE0" w:rsidP="00CC765D">
      <w:pPr>
        <w:pStyle w:val="ListParagraph"/>
        <w:numPr>
          <w:ilvl w:val="0"/>
          <w:numId w:val="42"/>
        </w:numPr>
        <w:tabs>
          <w:tab w:val="left" w:pos="1440"/>
        </w:tabs>
        <w:spacing w:before="100" w:after="100" w:line="240" w:lineRule="auto"/>
        <w:ind w:left="714" w:hanging="357"/>
        <w:contextualSpacing w:val="0"/>
        <w:jc w:val="both"/>
        <w:rPr>
          <w:rFonts w:ascii="Arial" w:hAnsi="Arial" w:cs="Arial"/>
          <w:sz w:val="24"/>
          <w:szCs w:val="24"/>
        </w:rPr>
      </w:pPr>
      <w:r w:rsidRPr="00CC765D">
        <w:rPr>
          <w:rFonts w:ascii="Arial" w:hAnsi="Arial" w:cs="Arial"/>
          <w:sz w:val="24"/>
          <w:szCs w:val="24"/>
        </w:rPr>
        <w:t xml:space="preserve">Work as part of the team to seek feedback, continually improve the service and contribute to business planning. </w:t>
      </w:r>
    </w:p>
    <w:p w14:paraId="2E6E37BF" w14:textId="235D6C77" w:rsidR="009E5BE0" w:rsidRPr="00CC765D" w:rsidRDefault="009E5BE0" w:rsidP="00CC765D">
      <w:pPr>
        <w:pStyle w:val="ListParagraph"/>
        <w:numPr>
          <w:ilvl w:val="0"/>
          <w:numId w:val="42"/>
        </w:numPr>
        <w:tabs>
          <w:tab w:val="left" w:pos="1440"/>
        </w:tabs>
        <w:spacing w:before="100" w:after="100" w:line="240" w:lineRule="auto"/>
        <w:ind w:left="714" w:hanging="357"/>
        <w:contextualSpacing w:val="0"/>
        <w:jc w:val="both"/>
        <w:rPr>
          <w:rFonts w:ascii="Arial" w:hAnsi="Arial" w:cs="Arial"/>
          <w:sz w:val="24"/>
          <w:szCs w:val="24"/>
        </w:rPr>
      </w:pPr>
      <w:r w:rsidRPr="00CC765D">
        <w:rPr>
          <w:rFonts w:ascii="Arial" w:hAnsi="Arial" w:cs="Arial"/>
          <w:sz w:val="24"/>
          <w:szCs w:val="24"/>
        </w:rPr>
        <w:t xml:space="preserve">Undertake any tasks consistent with the level of the post and the scope of the role, ensuring that work is delivered in a timely and effective manner. </w:t>
      </w:r>
    </w:p>
    <w:p w14:paraId="3C4E9080" w14:textId="17E226EF" w:rsidR="004F4B37" w:rsidRPr="00CC765D" w:rsidRDefault="008F75E3" w:rsidP="00CC765D">
      <w:pPr>
        <w:pStyle w:val="ListParagraph"/>
        <w:numPr>
          <w:ilvl w:val="0"/>
          <w:numId w:val="42"/>
        </w:numPr>
        <w:tabs>
          <w:tab w:val="left" w:pos="1440"/>
        </w:tabs>
        <w:spacing w:before="100" w:after="100" w:line="240" w:lineRule="auto"/>
        <w:ind w:left="714" w:hanging="357"/>
        <w:contextualSpacing w:val="0"/>
        <w:jc w:val="both"/>
        <w:rPr>
          <w:rFonts w:ascii="Arial" w:hAnsi="Arial" w:cs="Arial"/>
          <w:sz w:val="24"/>
          <w:szCs w:val="24"/>
        </w:rPr>
      </w:pPr>
      <w:r w:rsidRPr="00CC765D">
        <w:rPr>
          <w:rFonts w:ascii="Arial" w:hAnsi="Arial" w:cs="Arial"/>
          <w:sz w:val="24"/>
          <w:szCs w:val="24"/>
        </w:rPr>
        <w:t xml:space="preserve">Ensure compliance with all relevant policies and procedures in relation to health and safety, equal opportunities, safeguarding, lone working, customer service, data protection and confidentiality. </w:t>
      </w:r>
    </w:p>
    <w:p w14:paraId="13EFBDA3" w14:textId="051994BC" w:rsidR="001C77B7" w:rsidRPr="00385146" w:rsidRDefault="00256DCD" w:rsidP="00F554BC">
      <w:pPr>
        <w:rPr>
          <w:rFonts w:ascii="Arial" w:hAnsi="Arial" w:cs="Arial"/>
          <w:sz w:val="20"/>
          <w:szCs w:val="20"/>
        </w:rPr>
      </w:pPr>
      <w:r>
        <w:rPr>
          <w:rFonts w:ascii="Arial" w:hAnsi="Arial" w:cs="Arial"/>
          <w:sz w:val="20"/>
          <w:szCs w:val="20"/>
        </w:rPr>
        <w:t xml:space="preserve">Nov </w:t>
      </w:r>
      <w:r w:rsidR="00CC765D" w:rsidRPr="00385146">
        <w:rPr>
          <w:rFonts w:ascii="Arial" w:hAnsi="Arial" w:cs="Arial"/>
          <w:sz w:val="20"/>
          <w:szCs w:val="20"/>
        </w:rPr>
        <w:t>2021</w:t>
      </w:r>
      <w:bookmarkStart w:id="1" w:name="_GoBack"/>
      <w:bookmarkEnd w:id="1"/>
    </w:p>
    <w:sectPr w:rsidR="001C77B7" w:rsidRPr="00385146" w:rsidSect="00131D7F">
      <w:footerReference w:type="default" r:id="rId13"/>
      <w:pgSz w:w="11906" w:h="16838"/>
      <w:pgMar w:top="709" w:right="1440" w:bottom="1440" w:left="1440" w:header="567" w:footer="5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86DF60" w14:textId="77777777" w:rsidR="003E6EBB" w:rsidRDefault="003E6EBB" w:rsidP="00F625C8">
      <w:pPr>
        <w:spacing w:after="0" w:line="240" w:lineRule="auto"/>
      </w:pPr>
      <w:r>
        <w:separator/>
      </w:r>
    </w:p>
  </w:endnote>
  <w:endnote w:type="continuationSeparator" w:id="0">
    <w:p w14:paraId="51B46CBC" w14:textId="77777777" w:rsidR="003E6EBB" w:rsidRDefault="003E6EBB" w:rsidP="00F62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A7040" w14:textId="0958174F" w:rsidR="00131D7F" w:rsidRPr="00F51D6A" w:rsidRDefault="00256DCD" w:rsidP="00385146">
    <w:pPr>
      <w:pStyle w:val="Footer"/>
      <w:rPr>
        <w:b/>
      </w:rPr>
    </w:pPr>
    <w:r>
      <w:rPr>
        <w:noProof/>
      </w:rPr>
      <w:fldChar w:fldCharType="begin"/>
    </w:r>
    <w:r>
      <w:rPr>
        <w:noProof/>
      </w:rPr>
      <w:instrText xml:space="preserve"> FILENAME   \* MERGEFORMAT </w:instrText>
    </w:r>
    <w:r>
      <w:rPr>
        <w:noProof/>
      </w:rPr>
      <w:fldChar w:fldCharType="separate"/>
    </w:r>
    <w:r w:rsidR="00385146" w:rsidRPr="00F51D6A">
      <w:rPr>
        <w:noProof/>
      </w:rPr>
      <w:t xml:space="preserve">SPLW JD </w:t>
    </w:r>
    <w:r>
      <w:rPr>
        <w:noProof/>
      </w:rPr>
      <w:t xml:space="preserve">Nov </w:t>
    </w:r>
    <w:r w:rsidR="00385146" w:rsidRPr="00F51D6A">
      <w:rPr>
        <w:noProof/>
      </w:rPr>
      <w:t>2021</w:t>
    </w:r>
    <w:r>
      <w:rPr>
        <w:noProof/>
      </w:rPr>
      <w:fldChar w:fldCharType="end"/>
    </w:r>
    <w:r w:rsidR="00385146" w:rsidRPr="00F51D6A">
      <w:tab/>
    </w:r>
    <w:r w:rsidR="00F51D6A" w:rsidRPr="00F51D6A">
      <w:rPr>
        <w:b/>
      </w:rPr>
      <w:t xml:space="preserve">Page </w:t>
    </w:r>
    <w:r w:rsidR="00131D7F" w:rsidRPr="00F51D6A">
      <w:rPr>
        <w:b/>
      </w:rPr>
      <w:fldChar w:fldCharType="begin"/>
    </w:r>
    <w:r w:rsidR="00131D7F" w:rsidRPr="00F51D6A">
      <w:rPr>
        <w:b/>
      </w:rPr>
      <w:instrText xml:space="preserve"> PAGE   \* MERGEFORMAT </w:instrText>
    </w:r>
    <w:r w:rsidR="00131D7F" w:rsidRPr="00F51D6A">
      <w:rPr>
        <w:b/>
      </w:rPr>
      <w:fldChar w:fldCharType="separate"/>
    </w:r>
    <w:r>
      <w:rPr>
        <w:b/>
        <w:noProof/>
      </w:rPr>
      <w:t>1</w:t>
    </w:r>
    <w:r w:rsidR="00131D7F" w:rsidRPr="00F51D6A">
      <w:rPr>
        <w:b/>
      </w:rPr>
      <w:fldChar w:fldCharType="end"/>
    </w:r>
    <w:r w:rsidR="00131D7F" w:rsidRPr="00F51D6A">
      <w:rPr>
        <w:b/>
      </w:rPr>
      <w:t xml:space="preserve"> of </w:t>
    </w:r>
    <w:r w:rsidR="00131D7F" w:rsidRPr="00F51D6A">
      <w:rPr>
        <w:b/>
      </w:rPr>
      <w:fldChar w:fldCharType="begin"/>
    </w:r>
    <w:r w:rsidR="00131D7F" w:rsidRPr="00F51D6A">
      <w:rPr>
        <w:b/>
      </w:rPr>
      <w:instrText xml:space="preserve"> NUMPAGES   \* MERGEFORMAT </w:instrText>
    </w:r>
    <w:r w:rsidR="00131D7F" w:rsidRPr="00F51D6A">
      <w:rPr>
        <w:b/>
      </w:rPr>
      <w:fldChar w:fldCharType="separate"/>
    </w:r>
    <w:r>
      <w:rPr>
        <w:b/>
        <w:noProof/>
      </w:rPr>
      <w:t>3</w:t>
    </w:r>
    <w:r w:rsidR="00131D7F" w:rsidRPr="00F51D6A">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2E7202" w14:textId="77777777" w:rsidR="003E6EBB" w:rsidRDefault="003E6EBB" w:rsidP="00F625C8">
      <w:pPr>
        <w:spacing w:after="0" w:line="240" w:lineRule="auto"/>
      </w:pPr>
      <w:r>
        <w:separator/>
      </w:r>
    </w:p>
  </w:footnote>
  <w:footnote w:type="continuationSeparator" w:id="0">
    <w:p w14:paraId="45906C71" w14:textId="77777777" w:rsidR="003E6EBB" w:rsidRDefault="003E6EBB" w:rsidP="00F625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15:restartNumberingAfterBreak="0">
    <w:nsid w:val="06354164"/>
    <w:multiLevelType w:val="hybridMultilevel"/>
    <w:tmpl w:val="C6BE13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778E1"/>
    <w:multiLevelType w:val="hybridMultilevel"/>
    <w:tmpl w:val="355C647C"/>
    <w:lvl w:ilvl="0" w:tplc="694C098C">
      <w:start w:val="1"/>
      <w:numFmt w:val="decimal"/>
      <w:lvlText w:val="%1.0"/>
      <w:lvlJc w:val="left"/>
      <w:pPr>
        <w:ind w:left="720" w:hanging="720"/>
      </w:pPr>
      <w:rPr>
        <w:rFonts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815C18"/>
    <w:multiLevelType w:val="multilevel"/>
    <w:tmpl w:val="9A202D74"/>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E5E64B5"/>
    <w:multiLevelType w:val="multilevel"/>
    <w:tmpl w:val="694624A4"/>
    <w:lvl w:ilvl="0">
      <w:start w:val="1"/>
      <w:numFmt w:val="decimal"/>
      <w:lvlText w:val="%1."/>
      <w:lvlJc w:val="left"/>
      <w:pPr>
        <w:tabs>
          <w:tab w:val="num" w:pos="720"/>
        </w:tabs>
        <w:ind w:left="720" w:hanging="360"/>
      </w:pPr>
      <w:rPr>
        <w:rFonts w:hint="default"/>
        <w:sz w:val="20"/>
      </w:rPr>
    </w:lvl>
    <w:lvl w:ilvl="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222521"/>
    <w:multiLevelType w:val="hybridMultilevel"/>
    <w:tmpl w:val="46407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872C8B"/>
    <w:multiLevelType w:val="hybridMultilevel"/>
    <w:tmpl w:val="05F618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AF2D34"/>
    <w:multiLevelType w:val="hybridMultilevel"/>
    <w:tmpl w:val="A45E296A"/>
    <w:lvl w:ilvl="0" w:tplc="08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E3217D"/>
    <w:multiLevelType w:val="hybridMultilevel"/>
    <w:tmpl w:val="C4660E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EB3FF1"/>
    <w:multiLevelType w:val="hybridMultilevel"/>
    <w:tmpl w:val="9EE8DA1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BD90325"/>
    <w:multiLevelType w:val="hybridMultilevel"/>
    <w:tmpl w:val="01F694F2"/>
    <w:lvl w:ilvl="0" w:tplc="ED6CD744">
      <w:start w:val="13"/>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10" w15:restartNumberingAfterBreak="0">
    <w:nsid w:val="1D086139"/>
    <w:multiLevelType w:val="hybridMultilevel"/>
    <w:tmpl w:val="0E1EC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1D1CF4"/>
    <w:multiLevelType w:val="hybridMultilevel"/>
    <w:tmpl w:val="C83C55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5E4951"/>
    <w:multiLevelType w:val="hybridMultilevel"/>
    <w:tmpl w:val="BE60F65C"/>
    <w:lvl w:ilvl="0" w:tplc="0809000F">
      <w:start w:val="1"/>
      <w:numFmt w:val="decimal"/>
      <w:lvlText w:val="%1."/>
      <w:lvlJc w:val="left"/>
      <w:pPr>
        <w:tabs>
          <w:tab w:val="num" w:pos="2061"/>
        </w:tabs>
        <w:ind w:left="2061"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3" w15:restartNumberingAfterBreak="0">
    <w:nsid w:val="1DEE742D"/>
    <w:multiLevelType w:val="hybridMultilevel"/>
    <w:tmpl w:val="ACA6E024"/>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1E933086"/>
    <w:multiLevelType w:val="multilevel"/>
    <w:tmpl w:val="694624A4"/>
    <w:lvl w:ilvl="0">
      <w:start w:val="1"/>
      <w:numFmt w:val="decimal"/>
      <w:lvlText w:val="%1."/>
      <w:lvlJc w:val="left"/>
      <w:pPr>
        <w:tabs>
          <w:tab w:val="num" w:pos="720"/>
        </w:tabs>
        <w:ind w:left="720" w:hanging="360"/>
      </w:pPr>
      <w:rPr>
        <w:rFonts w:hint="default"/>
        <w:sz w:val="20"/>
      </w:rPr>
    </w:lvl>
    <w:lvl w:ilvl="1">
      <w:start w:val="1"/>
      <w:numFmt w:val="bullet"/>
      <w:lvlText w:val=""/>
      <w:lvlPicBulletId w:val="5"/>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F803372"/>
    <w:multiLevelType w:val="hybridMultilevel"/>
    <w:tmpl w:val="8C9475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1A86123"/>
    <w:multiLevelType w:val="hybridMultilevel"/>
    <w:tmpl w:val="4E2072E6"/>
    <w:lvl w:ilvl="0" w:tplc="3B323A68">
      <w:start w:val="1"/>
      <w:numFmt w:val="lowerLetter"/>
      <w:lvlText w:val="%1)"/>
      <w:lvlJc w:val="left"/>
      <w:pPr>
        <w:tabs>
          <w:tab w:val="num" w:pos="785"/>
        </w:tabs>
        <w:ind w:left="785" w:hanging="360"/>
      </w:pPr>
      <w:rPr>
        <w:rFonts w:hint="default"/>
        <w:color w:val="auto"/>
      </w:rPr>
    </w:lvl>
    <w:lvl w:ilvl="1" w:tplc="08090019" w:tentative="1">
      <w:start w:val="1"/>
      <w:numFmt w:val="lowerLetter"/>
      <w:lvlText w:val="%2."/>
      <w:lvlJc w:val="left"/>
      <w:pPr>
        <w:tabs>
          <w:tab w:val="num" w:pos="1505"/>
        </w:tabs>
        <w:ind w:left="1505" w:hanging="360"/>
      </w:pPr>
    </w:lvl>
    <w:lvl w:ilvl="2" w:tplc="0809001B" w:tentative="1">
      <w:start w:val="1"/>
      <w:numFmt w:val="lowerRoman"/>
      <w:lvlText w:val="%3."/>
      <w:lvlJc w:val="right"/>
      <w:pPr>
        <w:tabs>
          <w:tab w:val="num" w:pos="2225"/>
        </w:tabs>
        <w:ind w:left="2225" w:hanging="180"/>
      </w:pPr>
    </w:lvl>
    <w:lvl w:ilvl="3" w:tplc="0809000F" w:tentative="1">
      <w:start w:val="1"/>
      <w:numFmt w:val="decimal"/>
      <w:lvlText w:val="%4."/>
      <w:lvlJc w:val="left"/>
      <w:pPr>
        <w:tabs>
          <w:tab w:val="num" w:pos="2945"/>
        </w:tabs>
        <w:ind w:left="2945" w:hanging="360"/>
      </w:pPr>
    </w:lvl>
    <w:lvl w:ilvl="4" w:tplc="08090019" w:tentative="1">
      <w:start w:val="1"/>
      <w:numFmt w:val="lowerLetter"/>
      <w:lvlText w:val="%5."/>
      <w:lvlJc w:val="left"/>
      <w:pPr>
        <w:tabs>
          <w:tab w:val="num" w:pos="3665"/>
        </w:tabs>
        <w:ind w:left="3665" w:hanging="360"/>
      </w:pPr>
    </w:lvl>
    <w:lvl w:ilvl="5" w:tplc="0809001B" w:tentative="1">
      <w:start w:val="1"/>
      <w:numFmt w:val="lowerRoman"/>
      <w:lvlText w:val="%6."/>
      <w:lvlJc w:val="right"/>
      <w:pPr>
        <w:tabs>
          <w:tab w:val="num" w:pos="4385"/>
        </w:tabs>
        <w:ind w:left="4385" w:hanging="180"/>
      </w:pPr>
    </w:lvl>
    <w:lvl w:ilvl="6" w:tplc="0809000F" w:tentative="1">
      <w:start w:val="1"/>
      <w:numFmt w:val="decimal"/>
      <w:lvlText w:val="%7."/>
      <w:lvlJc w:val="left"/>
      <w:pPr>
        <w:tabs>
          <w:tab w:val="num" w:pos="5105"/>
        </w:tabs>
        <w:ind w:left="5105" w:hanging="360"/>
      </w:pPr>
    </w:lvl>
    <w:lvl w:ilvl="7" w:tplc="08090019" w:tentative="1">
      <w:start w:val="1"/>
      <w:numFmt w:val="lowerLetter"/>
      <w:lvlText w:val="%8."/>
      <w:lvlJc w:val="left"/>
      <w:pPr>
        <w:tabs>
          <w:tab w:val="num" w:pos="5825"/>
        </w:tabs>
        <w:ind w:left="5825" w:hanging="360"/>
      </w:pPr>
    </w:lvl>
    <w:lvl w:ilvl="8" w:tplc="0809001B" w:tentative="1">
      <w:start w:val="1"/>
      <w:numFmt w:val="lowerRoman"/>
      <w:lvlText w:val="%9."/>
      <w:lvlJc w:val="right"/>
      <w:pPr>
        <w:tabs>
          <w:tab w:val="num" w:pos="6545"/>
        </w:tabs>
        <w:ind w:left="6545" w:hanging="180"/>
      </w:pPr>
    </w:lvl>
  </w:abstractNum>
  <w:abstractNum w:abstractNumId="17" w15:restartNumberingAfterBreak="0">
    <w:nsid w:val="2B84324A"/>
    <w:multiLevelType w:val="hybridMultilevel"/>
    <w:tmpl w:val="06C627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D320C0C"/>
    <w:multiLevelType w:val="hybridMultilevel"/>
    <w:tmpl w:val="865AB8F4"/>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F87000"/>
    <w:multiLevelType w:val="hybridMultilevel"/>
    <w:tmpl w:val="F3000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1C6247"/>
    <w:multiLevelType w:val="hybridMultilevel"/>
    <w:tmpl w:val="799A6882"/>
    <w:lvl w:ilvl="0" w:tplc="D41E20BE">
      <w:start w:val="1"/>
      <w:numFmt w:val="decimal"/>
      <w:lvlText w:val="%1.0"/>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1B52C25"/>
    <w:multiLevelType w:val="hybridMultilevel"/>
    <w:tmpl w:val="2FFC4BF2"/>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7916637"/>
    <w:multiLevelType w:val="hybridMultilevel"/>
    <w:tmpl w:val="798A3592"/>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FE4AA4"/>
    <w:multiLevelType w:val="hybridMultilevel"/>
    <w:tmpl w:val="43AC894A"/>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3F04480F"/>
    <w:multiLevelType w:val="hybridMultilevel"/>
    <w:tmpl w:val="F542A6F6"/>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6E807FF"/>
    <w:multiLevelType w:val="hybridMultilevel"/>
    <w:tmpl w:val="DDFCA5BA"/>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4B2802CF"/>
    <w:multiLevelType w:val="hybridMultilevel"/>
    <w:tmpl w:val="1A824B8E"/>
    <w:lvl w:ilvl="0" w:tplc="0DA613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9B7BFE"/>
    <w:multiLevelType w:val="hybridMultilevel"/>
    <w:tmpl w:val="9920EC54"/>
    <w:lvl w:ilvl="0" w:tplc="94841E38">
      <w:start w:val="1"/>
      <w:numFmt w:val="decimal"/>
      <w:lvlText w:val="%1.0"/>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D250DD"/>
    <w:multiLevelType w:val="hybridMultilevel"/>
    <w:tmpl w:val="EA98921A"/>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8C7E9F"/>
    <w:multiLevelType w:val="hybridMultilevel"/>
    <w:tmpl w:val="F8DA4DB8"/>
    <w:lvl w:ilvl="0" w:tplc="0809000F">
      <w:start w:val="1"/>
      <w:numFmt w:val="decimal"/>
      <w:lvlText w:val="%1."/>
      <w:lvlJc w:val="left"/>
      <w:pPr>
        <w:ind w:left="777" w:hanging="360"/>
      </w:p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30" w15:restartNumberingAfterBreak="0">
    <w:nsid w:val="5D2E715F"/>
    <w:multiLevelType w:val="hybridMultilevel"/>
    <w:tmpl w:val="CAE66B9E"/>
    <w:lvl w:ilvl="0" w:tplc="F60A8E54">
      <w:start w:val="16"/>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31" w15:restartNumberingAfterBreak="0">
    <w:nsid w:val="62244BFB"/>
    <w:multiLevelType w:val="hybridMultilevel"/>
    <w:tmpl w:val="68A4D8BC"/>
    <w:lvl w:ilvl="0" w:tplc="8BD60724">
      <w:start w:val="1"/>
      <w:numFmt w:val="decimal"/>
      <w:lvlText w:val="%1.0"/>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30E4D16"/>
    <w:multiLevelType w:val="multilevel"/>
    <w:tmpl w:val="694624A4"/>
    <w:lvl w:ilvl="0">
      <w:start w:val="1"/>
      <w:numFmt w:val="decimal"/>
      <w:lvlText w:val="%1."/>
      <w:lvlJc w:val="left"/>
      <w:pPr>
        <w:tabs>
          <w:tab w:val="num" w:pos="720"/>
        </w:tabs>
        <w:ind w:left="720" w:hanging="360"/>
      </w:pPr>
      <w:rPr>
        <w:rFonts w:hint="default"/>
        <w:sz w:val="20"/>
      </w:rPr>
    </w:lvl>
    <w:lvl w:ilvl="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31E4D78"/>
    <w:multiLevelType w:val="hybridMultilevel"/>
    <w:tmpl w:val="67B864E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4" w15:restartNumberingAfterBreak="0">
    <w:nsid w:val="675213A6"/>
    <w:multiLevelType w:val="hybridMultilevel"/>
    <w:tmpl w:val="E214C45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5" w15:restartNumberingAfterBreak="0">
    <w:nsid w:val="684C038A"/>
    <w:multiLevelType w:val="hybridMultilevel"/>
    <w:tmpl w:val="FB08FA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A342983"/>
    <w:multiLevelType w:val="hybridMultilevel"/>
    <w:tmpl w:val="A564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A3C409A"/>
    <w:multiLevelType w:val="hybridMultilevel"/>
    <w:tmpl w:val="538699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F9E6180"/>
    <w:multiLevelType w:val="multilevel"/>
    <w:tmpl w:val="694624A4"/>
    <w:lvl w:ilvl="0">
      <w:start w:val="1"/>
      <w:numFmt w:val="decimal"/>
      <w:lvlText w:val="%1."/>
      <w:lvlJc w:val="left"/>
      <w:pPr>
        <w:tabs>
          <w:tab w:val="num" w:pos="720"/>
        </w:tabs>
        <w:ind w:left="720" w:hanging="360"/>
      </w:pPr>
      <w:rPr>
        <w:rFonts w:hint="default"/>
        <w:sz w:val="20"/>
      </w:rPr>
    </w:lvl>
    <w:lvl w:ilvl="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3012C46"/>
    <w:multiLevelType w:val="hybridMultilevel"/>
    <w:tmpl w:val="47D29B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EFE2E6C"/>
    <w:multiLevelType w:val="multilevel"/>
    <w:tmpl w:val="694624A4"/>
    <w:lvl w:ilvl="0">
      <w:start w:val="1"/>
      <w:numFmt w:val="decimal"/>
      <w:lvlText w:val="%1."/>
      <w:lvlJc w:val="left"/>
      <w:pPr>
        <w:tabs>
          <w:tab w:val="num" w:pos="720"/>
        </w:tabs>
        <w:ind w:left="720" w:hanging="360"/>
      </w:pPr>
      <w:rPr>
        <w:rFonts w:hint="default"/>
        <w:sz w:val="20"/>
      </w:rPr>
    </w:lvl>
    <w:lvl w:ilvl="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4"/>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2"/>
  </w:num>
  <w:num w:numId="8">
    <w:abstractNumId w:val="38"/>
  </w:num>
  <w:num w:numId="9">
    <w:abstractNumId w:val="40"/>
  </w:num>
  <w:num w:numId="10">
    <w:abstractNumId w:val="32"/>
  </w:num>
  <w:num w:numId="11">
    <w:abstractNumId w:val="6"/>
  </w:num>
  <w:num w:numId="12">
    <w:abstractNumId w:val="31"/>
  </w:num>
  <w:num w:numId="13">
    <w:abstractNumId w:val="20"/>
  </w:num>
  <w:num w:numId="14">
    <w:abstractNumId w:val="27"/>
  </w:num>
  <w:num w:numId="15">
    <w:abstractNumId w:val="0"/>
  </w:num>
  <w:num w:numId="16">
    <w:abstractNumId w:val="26"/>
  </w:num>
  <w:num w:numId="17">
    <w:abstractNumId w:val="8"/>
  </w:num>
  <w:num w:numId="18">
    <w:abstractNumId w:val="25"/>
  </w:num>
  <w:num w:numId="19">
    <w:abstractNumId w:val="28"/>
  </w:num>
  <w:num w:numId="20">
    <w:abstractNumId w:val="23"/>
  </w:num>
  <w:num w:numId="21">
    <w:abstractNumId w:val="1"/>
  </w:num>
  <w:num w:numId="22">
    <w:abstractNumId w:val="16"/>
  </w:num>
  <w:num w:numId="23">
    <w:abstractNumId w:val="13"/>
  </w:num>
  <w:num w:numId="24">
    <w:abstractNumId w:val="24"/>
  </w:num>
  <w:num w:numId="25">
    <w:abstractNumId w:val="22"/>
  </w:num>
  <w:num w:numId="26">
    <w:abstractNumId w:val="4"/>
  </w:num>
  <w:num w:numId="27">
    <w:abstractNumId w:val="36"/>
  </w:num>
  <w:num w:numId="28">
    <w:abstractNumId w:val="5"/>
  </w:num>
  <w:num w:numId="29">
    <w:abstractNumId w:val="15"/>
  </w:num>
  <w:num w:numId="30">
    <w:abstractNumId w:val="39"/>
  </w:num>
  <w:num w:numId="31">
    <w:abstractNumId w:val="2"/>
  </w:num>
  <w:num w:numId="32">
    <w:abstractNumId w:val="18"/>
  </w:num>
  <w:num w:numId="33">
    <w:abstractNumId w:val="37"/>
  </w:num>
  <w:num w:numId="34">
    <w:abstractNumId w:val="35"/>
  </w:num>
  <w:num w:numId="35">
    <w:abstractNumId w:val="7"/>
  </w:num>
  <w:num w:numId="36">
    <w:abstractNumId w:val="11"/>
  </w:num>
  <w:num w:numId="37">
    <w:abstractNumId w:val="21"/>
  </w:num>
  <w:num w:numId="38">
    <w:abstractNumId w:val="9"/>
  </w:num>
  <w:num w:numId="39">
    <w:abstractNumId w:val="30"/>
  </w:num>
  <w:num w:numId="40">
    <w:abstractNumId w:val="19"/>
  </w:num>
  <w:num w:numId="41">
    <w:abstractNumId w:val="29"/>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C38"/>
    <w:rsid w:val="00002480"/>
    <w:rsid w:val="00003A52"/>
    <w:rsid w:val="000064B6"/>
    <w:rsid w:val="000207F8"/>
    <w:rsid w:val="00024B37"/>
    <w:rsid w:val="00042736"/>
    <w:rsid w:val="00070DBC"/>
    <w:rsid w:val="00082AC3"/>
    <w:rsid w:val="000A58EA"/>
    <w:rsid w:val="000C0C37"/>
    <w:rsid w:val="000C5A3F"/>
    <w:rsid w:val="000D5FE2"/>
    <w:rsid w:val="000F2523"/>
    <w:rsid w:val="000F73D9"/>
    <w:rsid w:val="00110DCB"/>
    <w:rsid w:val="00111794"/>
    <w:rsid w:val="00112E26"/>
    <w:rsid w:val="00131D7F"/>
    <w:rsid w:val="001363CA"/>
    <w:rsid w:val="001435E7"/>
    <w:rsid w:val="001458EC"/>
    <w:rsid w:val="00161D96"/>
    <w:rsid w:val="00161FFE"/>
    <w:rsid w:val="00163C0C"/>
    <w:rsid w:val="001660EC"/>
    <w:rsid w:val="00166529"/>
    <w:rsid w:val="00175DC0"/>
    <w:rsid w:val="001B484D"/>
    <w:rsid w:val="001C55AC"/>
    <w:rsid w:val="001C75A6"/>
    <w:rsid w:val="001C77B7"/>
    <w:rsid w:val="001C799D"/>
    <w:rsid w:val="001D1215"/>
    <w:rsid w:val="001D502B"/>
    <w:rsid w:val="001F0744"/>
    <w:rsid w:val="001F4310"/>
    <w:rsid w:val="001F4E09"/>
    <w:rsid w:val="00236A93"/>
    <w:rsid w:val="00256DCD"/>
    <w:rsid w:val="00260672"/>
    <w:rsid w:val="00262609"/>
    <w:rsid w:val="002721B0"/>
    <w:rsid w:val="00291424"/>
    <w:rsid w:val="002A39E0"/>
    <w:rsid w:val="002A5E56"/>
    <w:rsid w:val="002C6AC0"/>
    <w:rsid w:val="002C7767"/>
    <w:rsid w:val="002C7821"/>
    <w:rsid w:val="002F1D39"/>
    <w:rsid w:val="003008D3"/>
    <w:rsid w:val="00311477"/>
    <w:rsid w:val="003174E7"/>
    <w:rsid w:val="0032127C"/>
    <w:rsid w:val="003470A6"/>
    <w:rsid w:val="00350ED5"/>
    <w:rsid w:val="00353CFF"/>
    <w:rsid w:val="003609A2"/>
    <w:rsid w:val="00365250"/>
    <w:rsid w:val="003679D2"/>
    <w:rsid w:val="003700F6"/>
    <w:rsid w:val="00385146"/>
    <w:rsid w:val="003870B4"/>
    <w:rsid w:val="003903C7"/>
    <w:rsid w:val="003C727E"/>
    <w:rsid w:val="003D350F"/>
    <w:rsid w:val="003E6EBB"/>
    <w:rsid w:val="003E735D"/>
    <w:rsid w:val="003F64E7"/>
    <w:rsid w:val="0040113C"/>
    <w:rsid w:val="00403D1F"/>
    <w:rsid w:val="00414B18"/>
    <w:rsid w:val="00422CE9"/>
    <w:rsid w:val="00447350"/>
    <w:rsid w:val="00454AED"/>
    <w:rsid w:val="00486926"/>
    <w:rsid w:val="004A6270"/>
    <w:rsid w:val="004B02E2"/>
    <w:rsid w:val="004B1498"/>
    <w:rsid w:val="004B5BAB"/>
    <w:rsid w:val="004D7693"/>
    <w:rsid w:val="004F3FBE"/>
    <w:rsid w:val="004F4B37"/>
    <w:rsid w:val="005012EC"/>
    <w:rsid w:val="005048C0"/>
    <w:rsid w:val="0052352E"/>
    <w:rsid w:val="005241C5"/>
    <w:rsid w:val="00532920"/>
    <w:rsid w:val="00537118"/>
    <w:rsid w:val="005560A8"/>
    <w:rsid w:val="00567E44"/>
    <w:rsid w:val="005B285D"/>
    <w:rsid w:val="005B7461"/>
    <w:rsid w:val="005B7F95"/>
    <w:rsid w:val="005C04B6"/>
    <w:rsid w:val="005D0AE3"/>
    <w:rsid w:val="005D172E"/>
    <w:rsid w:val="005D413D"/>
    <w:rsid w:val="005E192F"/>
    <w:rsid w:val="005F4753"/>
    <w:rsid w:val="00601836"/>
    <w:rsid w:val="00612258"/>
    <w:rsid w:val="006303CD"/>
    <w:rsid w:val="006368AC"/>
    <w:rsid w:val="006431EC"/>
    <w:rsid w:val="006452CE"/>
    <w:rsid w:val="0065116C"/>
    <w:rsid w:val="00654230"/>
    <w:rsid w:val="0065576E"/>
    <w:rsid w:val="006579E0"/>
    <w:rsid w:val="00664E09"/>
    <w:rsid w:val="0068503E"/>
    <w:rsid w:val="00694CFF"/>
    <w:rsid w:val="006953C4"/>
    <w:rsid w:val="006C1F9A"/>
    <w:rsid w:val="006C4E6D"/>
    <w:rsid w:val="006D5C3C"/>
    <w:rsid w:val="006F31E9"/>
    <w:rsid w:val="006F5E4F"/>
    <w:rsid w:val="006F7D57"/>
    <w:rsid w:val="00716421"/>
    <w:rsid w:val="0072054F"/>
    <w:rsid w:val="007551D0"/>
    <w:rsid w:val="00786BA0"/>
    <w:rsid w:val="0079711F"/>
    <w:rsid w:val="007A2F2A"/>
    <w:rsid w:val="007B5E77"/>
    <w:rsid w:val="007D3BF0"/>
    <w:rsid w:val="007F72D0"/>
    <w:rsid w:val="00802336"/>
    <w:rsid w:val="008042F5"/>
    <w:rsid w:val="0082081F"/>
    <w:rsid w:val="008465E9"/>
    <w:rsid w:val="00853AFF"/>
    <w:rsid w:val="00854EA8"/>
    <w:rsid w:val="00863CC8"/>
    <w:rsid w:val="00864964"/>
    <w:rsid w:val="008834B2"/>
    <w:rsid w:val="008922E3"/>
    <w:rsid w:val="008C0215"/>
    <w:rsid w:val="008C1C88"/>
    <w:rsid w:val="008D4F47"/>
    <w:rsid w:val="008E273B"/>
    <w:rsid w:val="008F5F5B"/>
    <w:rsid w:val="008F75E3"/>
    <w:rsid w:val="00907258"/>
    <w:rsid w:val="00917E40"/>
    <w:rsid w:val="00924833"/>
    <w:rsid w:val="00924A2A"/>
    <w:rsid w:val="00944CD5"/>
    <w:rsid w:val="00957B46"/>
    <w:rsid w:val="00995CE9"/>
    <w:rsid w:val="009A74F5"/>
    <w:rsid w:val="009B2A89"/>
    <w:rsid w:val="009B447E"/>
    <w:rsid w:val="009C1AD1"/>
    <w:rsid w:val="009C1DCF"/>
    <w:rsid w:val="009D1770"/>
    <w:rsid w:val="009D484A"/>
    <w:rsid w:val="009E5BE0"/>
    <w:rsid w:val="00A058CC"/>
    <w:rsid w:val="00A075D3"/>
    <w:rsid w:val="00A20693"/>
    <w:rsid w:val="00A247C5"/>
    <w:rsid w:val="00A35665"/>
    <w:rsid w:val="00A450C8"/>
    <w:rsid w:val="00A67506"/>
    <w:rsid w:val="00A77F6C"/>
    <w:rsid w:val="00A82069"/>
    <w:rsid w:val="00A86DB8"/>
    <w:rsid w:val="00A87DEC"/>
    <w:rsid w:val="00AA3556"/>
    <w:rsid w:val="00AB5740"/>
    <w:rsid w:val="00AB75A6"/>
    <w:rsid w:val="00AC5F69"/>
    <w:rsid w:val="00AD2D2D"/>
    <w:rsid w:val="00AD3A02"/>
    <w:rsid w:val="00AD7289"/>
    <w:rsid w:val="00B14DAD"/>
    <w:rsid w:val="00B1790E"/>
    <w:rsid w:val="00B21B96"/>
    <w:rsid w:val="00B41D59"/>
    <w:rsid w:val="00B81EBA"/>
    <w:rsid w:val="00B8450E"/>
    <w:rsid w:val="00B92C38"/>
    <w:rsid w:val="00BA6BE2"/>
    <w:rsid w:val="00BC2836"/>
    <w:rsid w:val="00BD31C3"/>
    <w:rsid w:val="00C53D54"/>
    <w:rsid w:val="00C6176B"/>
    <w:rsid w:val="00C62339"/>
    <w:rsid w:val="00C65B96"/>
    <w:rsid w:val="00C70473"/>
    <w:rsid w:val="00C709D0"/>
    <w:rsid w:val="00C818F8"/>
    <w:rsid w:val="00C84FAF"/>
    <w:rsid w:val="00C972EE"/>
    <w:rsid w:val="00CB0971"/>
    <w:rsid w:val="00CB35DE"/>
    <w:rsid w:val="00CC0393"/>
    <w:rsid w:val="00CC3E62"/>
    <w:rsid w:val="00CC765D"/>
    <w:rsid w:val="00CD3349"/>
    <w:rsid w:val="00CE0CC7"/>
    <w:rsid w:val="00CE5FD3"/>
    <w:rsid w:val="00CF777B"/>
    <w:rsid w:val="00D067FD"/>
    <w:rsid w:val="00D10D2E"/>
    <w:rsid w:val="00D14F39"/>
    <w:rsid w:val="00D20D19"/>
    <w:rsid w:val="00D37E01"/>
    <w:rsid w:val="00D40339"/>
    <w:rsid w:val="00D5582A"/>
    <w:rsid w:val="00D66D7D"/>
    <w:rsid w:val="00D70791"/>
    <w:rsid w:val="00D7422D"/>
    <w:rsid w:val="00D75B07"/>
    <w:rsid w:val="00D95E7E"/>
    <w:rsid w:val="00D96E93"/>
    <w:rsid w:val="00DA469C"/>
    <w:rsid w:val="00DA6301"/>
    <w:rsid w:val="00DE12AC"/>
    <w:rsid w:val="00DE699F"/>
    <w:rsid w:val="00E004DD"/>
    <w:rsid w:val="00E037F5"/>
    <w:rsid w:val="00E05CD0"/>
    <w:rsid w:val="00E077B1"/>
    <w:rsid w:val="00E07E62"/>
    <w:rsid w:val="00E1794B"/>
    <w:rsid w:val="00E24FF5"/>
    <w:rsid w:val="00E364BE"/>
    <w:rsid w:val="00E36CCF"/>
    <w:rsid w:val="00E44012"/>
    <w:rsid w:val="00E46638"/>
    <w:rsid w:val="00E608D2"/>
    <w:rsid w:val="00E84FEE"/>
    <w:rsid w:val="00E86317"/>
    <w:rsid w:val="00E9196D"/>
    <w:rsid w:val="00EA0EC3"/>
    <w:rsid w:val="00EB2822"/>
    <w:rsid w:val="00EB6C34"/>
    <w:rsid w:val="00EC0B1C"/>
    <w:rsid w:val="00EE213B"/>
    <w:rsid w:val="00EF150B"/>
    <w:rsid w:val="00EF2CF5"/>
    <w:rsid w:val="00EF3F3B"/>
    <w:rsid w:val="00EF7DBB"/>
    <w:rsid w:val="00F10833"/>
    <w:rsid w:val="00F23597"/>
    <w:rsid w:val="00F311AA"/>
    <w:rsid w:val="00F51D6A"/>
    <w:rsid w:val="00F554BC"/>
    <w:rsid w:val="00F5649B"/>
    <w:rsid w:val="00F56A12"/>
    <w:rsid w:val="00F625C8"/>
    <w:rsid w:val="00F76591"/>
    <w:rsid w:val="00F77011"/>
    <w:rsid w:val="00F92B7E"/>
    <w:rsid w:val="00F944BF"/>
    <w:rsid w:val="00F969D0"/>
    <w:rsid w:val="00FA0442"/>
    <w:rsid w:val="00FA41AE"/>
    <w:rsid w:val="00FB0D15"/>
    <w:rsid w:val="00FB4C00"/>
    <w:rsid w:val="00FD3E97"/>
    <w:rsid w:val="00FE1EC6"/>
    <w:rsid w:val="00FE35CE"/>
    <w:rsid w:val="00FF4A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F7B6E"/>
  <w15:docId w15:val="{B558DB6B-B284-449F-B372-1D7F83E3D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5D413D"/>
    <w:pPr>
      <w:keepNext/>
      <w:spacing w:after="0" w:line="240" w:lineRule="auto"/>
      <w:jc w:val="both"/>
      <w:outlineLvl w:val="1"/>
    </w:pPr>
    <w:rPr>
      <w:rFonts w:ascii="Arial" w:eastAsia="Times New Roman" w:hAnsi="Arial"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C38"/>
    <w:pPr>
      <w:ind w:left="720"/>
      <w:contextualSpacing/>
    </w:pPr>
  </w:style>
  <w:style w:type="paragraph" w:customStyle="1" w:styleId="Sarah2">
    <w:name w:val="Sarah 2"/>
    <w:basedOn w:val="Normal"/>
    <w:rsid w:val="00B92C38"/>
    <w:pPr>
      <w:spacing w:after="0" w:line="240" w:lineRule="auto"/>
    </w:pPr>
    <w:rPr>
      <w:rFonts w:ascii="Arial" w:eastAsia="Times New Roman" w:hAnsi="Arial" w:cs="Times New Roman"/>
      <w:b/>
      <w:sz w:val="28"/>
      <w:szCs w:val="20"/>
      <w:lang w:eastAsia="en-GB"/>
    </w:rPr>
  </w:style>
  <w:style w:type="character" w:customStyle="1" w:styleId="Heading2Char">
    <w:name w:val="Heading 2 Char"/>
    <w:basedOn w:val="DefaultParagraphFont"/>
    <w:link w:val="Heading2"/>
    <w:rsid w:val="005D413D"/>
    <w:rPr>
      <w:rFonts w:ascii="Arial" w:eastAsia="Times New Roman" w:hAnsi="Arial" w:cs="Times New Roman"/>
      <w:b/>
      <w:bCs/>
      <w:sz w:val="24"/>
      <w:szCs w:val="24"/>
    </w:rPr>
  </w:style>
  <w:style w:type="paragraph" w:styleId="Title">
    <w:name w:val="Title"/>
    <w:basedOn w:val="Normal"/>
    <w:link w:val="TitleChar"/>
    <w:qFormat/>
    <w:rsid w:val="005D413D"/>
    <w:pPr>
      <w:spacing w:after="0" w:line="240" w:lineRule="auto"/>
      <w:jc w:val="center"/>
    </w:pPr>
    <w:rPr>
      <w:rFonts w:ascii="Arial" w:eastAsia="Times New Roman" w:hAnsi="Arial" w:cs="Times New Roman"/>
      <w:b/>
      <w:bCs/>
      <w:sz w:val="32"/>
      <w:szCs w:val="24"/>
    </w:rPr>
  </w:style>
  <w:style w:type="character" w:customStyle="1" w:styleId="TitleChar">
    <w:name w:val="Title Char"/>
    <w:basedOn w:val="DefaultParagraphFont"/>
    <w:link w:val="Title"/>
    <w:rsid w:val="005D413D"/>
    <w:rPr>
      <w:rFonts w:ascii="Arial" w:eastAsia="Times New Roman" w:hAnsi="Arial" w:cs="Times New Roman"/>
      <w:b/>
      <w:bCs/>
      <w:sz w:val="32"/>
      <w:szCs w:val="24"/>
    </w:rPr>
  </w:style>
  <w:style w:type="table" w:styleId="TableGrid">
    <w:name w:val="Table Grid"/>
    <w:basedOn w:val="TableNormal"/>
    <w:uiPriority w:val="59"/>
    <w:rsid w:val="00454A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17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794"/>
    <w:rPr>
      <w:rFonts w:ascii="Segoe UI" w:hAnsi="Segoe UI" w:cs="Segoe UI"/>
      <w:sz w:val="18"/>
      <w:szCs w:val="18"/>
    </w:rPr>
  </w:style>
  <w:style w:type="paragraph" w:styleId="Header">
    <w:name w:val="header"/>
    <w:basedOn w:val="Normal"/>
    <w:link w:val="HeaderChar"/>
    <w:uiPriority w:val="99"/>
    <w:unhideWhenUsed/>
    <w:rsid w:val="00F625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25C8"/>
  </w:style>
  <w:style w:type="paragraph" w:styleId="Footer">
    <w:name w:val="footer"/>
    <w:basedOn w:val="Normal"/>
    <w:link w:val="FooterChar"/>
    <w:uiPriority w:val="99"/>
    <w:unhideWhenUsed/>
    <w:rsid w:val="00F625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25C8"/>
  </w:style>
  <w:style w:type="character" w:styleId="CommentReference">
    <w:name w:val="annotation reference"/>
    <w:basedOn w:val="DefaultParagraphFont"/>
    <w:uiPriority w:val="99"/>
    <w:semiHidden/>
    <w:unhideWhenUsed/>
    <w:rsid w:val="008C0215"/>
    <w:rPr>
      <w:sz w:val="16"/>
      <w:szCs w:val="16"/>
    </w:rPr>
  </w:style>
  <w:style w:type="paragraph" w:styleId="CommentText">
    <w:name w:val="annotation text"/>
    <w:basedOn w:val="Normal"/>
    <w:link w:val="CommentTextChar"/>
    <w:uiPriority w:val="99"/>
    <w:semiHidden/>
    <w:unhideWhenUsed/>
    <w:rsid w:val="008C0215"/>
    <w:pPr>
      <w:spacing w:line="240" w:lineRule="auto"/>
    </w:pPr>
    <w:rPr>
      <w:sz w:val="20"/>
      <w:szCs w:val="20"/>
    </w:rPr>
  </w:style>
  <w:style w:type="character" w:customStyle="1" w:styleId="CommentTextChar">
    <w:name w:val="Comment Text Char"/>
    <w:basedOn w:val="DefaultParagraphFont"/>
    <w:link w:val="CommentText"/>
    <w:uiPriority w:val="99"/>
    <w:semiHidden/>
    <w:rsid w:val="008C0215"/>
    <w:rPr>
      <w:sz w:val="20"/>
      <w:szCs w:val="20"/>
    </w:rPr>
  </w:style>
  <w:style w:type="paragraph" w:styleId="CommentSubject">
    <w:name w:val="annotation subject"/>
    <w:basedOn w:val="CommentText"/>
    <w:next w:val="CommentText"/>
    <w:link w:val="CommentSubjectChar"/>
    <w:uiPriority w:val="99"/>
    <w:semiHidden/>
    <w:unhideWhenUsed/>
    <w:rsid w:val="008C0215"/>
    <w:rPr>
      <w:b/>
      <w:bCs/>
    </w:rPr>
  </w:style>
  <w:style w:type="character" w:customStyle="1" w:styleId="CommentSubjectChar">
    <w:name w:val="Comment Subject Char"/>
    <w:basedOn w:val="CommentTextChar"/>
    <w:link w:val="CommentSubject"/>
    <w:uiPriority w:val="99"/>
    <w:semiHidden/>
    <w:rsid w:val="008C0215"/>
    <w:rPr>
      <w:b/>
      <w:bCs/>
      <w:sz w:val="20"/>
      <w:szCs w:val="20"/>
    </w:rPr>
  </w:style>
  <w:style w:type="paragraph" w:customStyle="1" w:styleId="Default">
    <w:name w:val="Default"/>
    <w:rsid w:val="009E5BE0"/>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5D17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167742">
      <w:bodyDiv w:val="1"/>
      <w:marLeft w:val="0"/>
      <w:marRight w:val="0"/>
      <w:marTop w:val="0"/>
      <w:marBottom w:val="0"/>
      <w:divBdr>
        <w:top w:val="none" w:sz="0" w:space="0" w:color="auto"/>
        <w:left w:val="none" w:sz="0" w:space="0" w:color="auto"/>
        <w:bottom w:val="none" w:sz="0" w:space="0" w:color="auto"/>
        <w:right w:val="none" w:sz="0" w:space="0" w:color="auto"/>
      </w:divBdr>
      <w:divsChild>
        <w:div w:id="1927836405">
          <w:marLeft w:val="0"/>
          <w:marRight w:val="0"/>
          <w:marTop w:val="0"/>
          <w:marBottom w:val="0"/>
          <w:divBdr>
            <w:top w:val="none" w:sz="0" w:space="0" w:color="auto"/>
            <w:left w:val="none" w:sz="0" w:space="0" w:color="auto"/>
            <w:bottom w:val="none" w:sz="0" w:space="0" w:color="auto"/>
            <w:right w:val="none" w:sz="0" w:space="0" w:color="auto"/>
          </w:divBdr>
          <w:divsChild>
            <w:div w:id="1197498581">
              <w:marLeft w:val="0"/>
              <w:marRight w:val="0"/>
              <w:marTop w:val="0"/>
              <w:marBottom w:val="0"/>
              <w:divBdr>
                <w:top w:val="none" w:sz="0" w:space="0" w:color="auto"/>
                <w:left w:val="none" w:sz="0" w:space="0" w:color="auto"/>
                <w:bottom w:val="none" w:sz="0" w:space="0" w:color="auto"/>
                <w:right w:val="none" w:sz="0" w:space="0" w:color="auto"/>
              </w:divBdr>
              <w:divsChild>
                <w:div w:id="790511926">
                  <w:marLeft w:val="0"/>
                  <w:marRight w:val="0"/>
                  <w:marTop w:val="0"/>
                  <w:marBottom w:val="0"/>
                  <w:divBdr>
                    <w:top w:val="none" w:sz="0" w:space="0" w:color="auto"/>
                    <w:left w:val="none" w:sz="0" w:space="0" w:color="auto"/>
                    <w:bottom w:val="none" w:sz="0" w:space="0" w:color="auto"/>
                    <w:right w:val="none" w:sz="0" w:space="0" w:color="auto"/>
                  </w:divBdr>
                  <w:divsChild>
                    <w:div w:id="2044670907">
                      <w:marLeft w:val="0"/>
                      <w:marRight w:val="0"/>
                      <w:marTop w:val="0"/>
                      <w:marBottom w:val="0"/>
                      <w:divBdr>
                        <w:top w:val="none" w:sz="0" w:space="0" w:color="auto"/>
                        <w:left w:val="none" w:sz="0" w:space="0" w:color="auto"/>
                        <w:bottom w:val="none" w:sz="0" w:space="0" w:color="auto"/>
                        <w:right w:val="none" w:sz="0" w:space="0" w:color="auto"/>
                      </w:divBdr>
                      <w:divsChild>
                        <w:div w:id="154153587">
                          <w:marLeft w:val="0"/>
                          <w:marRight w:val="0"/>
                          <w:marTop w:val="0"/>
                          <w:marBottom w:val="0"/>
                          <w:divBdr>
                            <w:top w:val="none" w:sz="0" w:space="0" w:color="auto"/>
                            <w:left w:val="none" w:sz="0" w:space="0" w:color="auto"/>
                            <w:bottom w:val="none" w:sz="0" w:space="0" w:color="auto"/>
                            <w:right w:val="none" w:sz="0" w:space="0" w:color="auto"/>
                          </w:divBdr>
                          <w:divsChild>
                            <w:div w:id="150218361">
                              <w:marLeft w:val="0"/>
                              <w:marRight w:val="0"/>
                              <w:marTop w:val="0"/>
                              <w:marBottom w:val="0"/>
                              <w:divBdr>
                                <w:top w:val="none" w:sz="0" w:space="0" w:color="auto"/>
                                <w:left w:val="none" w:sz="0" w:space="0" w:color="auto"/>
                                <w:bottom w:val="none" w:sz="0" w:space="0" w:color="auto"/>
                                <w:right w:val="none" w:sz="0" w:space="0" w:color="auto"/>
                              </w:divBdr>
                              <w:divsChild>
                                <w:div w:id="830175114">
                                  <w:marLeft w:val="0"/>
                                  <w:marRight w:val="0"/>
                                  <w:marTop w:val="0"/>
                                  <w:marBottom w:val="0"/>
                                  <w:divBdr>
                                    <w:top w:val="none" w:sz="0" w:space="0" w:color="auto"/>
                                    <w:left w:val="none" w:sz="0" w:space="0" w:color="auto"/>
                                    <w:bottom w:val="none" w:sz="0" w:space="0" w:color="auto"/>
                                    <w:right w:val="none" w:sz="0" w:space="0" w:color="auto"/>
                                  </w:divBdr>
                                  <w:divsChild>
                                    <w:div w:id="1423793733">
                                      <w:marLeft w:val="0"/>
                                      <w:marRight w:val="0"/>
                                      <w:marTop w:val="0"/>
                                      <w:marBottom w:val="0"/>
                                      <w:divBdr>
                                        <w:top w:val="none" w:sz="0" w:space="0" w:color="auto"/>
                                        <w:left w:val="none" w:sz="0" w:space="0" w:color="auto"/>
                                        <w:bottom w:val="none" w:sz="0" w:space="0" w:color="auto"/>
                                        <w:right w:val="none" w:sz="0" w:space="0" w:color="auto"/>
                                      </w:divBdr>
                                      <w:divsChild>
                                        <w:div w:id="75901780">
                                          <w:marLeft w:val="0"/>
                                          <w:marRight w:val="0"/>
                                          <w:marTop w:val="0"/>
                                          <w:marBottom w:val="0"/>
                                          <w:divBdr>
                                            <w:top w:val="none" w:sz="0" w:space="0" w:color="auto"/>
                                            <w:left w:val="none" w:sz="0" w:space="0" w:color="auto"/>
                                            <w:bottom w:val="none" w:sz="0" w:space="0" w:color="auto"/>
                                            <w:right w:val="none" w:sz="0" w:space="0" w:color="auto"/>
                                          </w:divBdr>
                                          <w:divsChild>
                                            <w:div w:id="1106845121">
                                              <w:marLeft w:val="0"/>
                                              <w:marRight w:val="0"/>
                                              <w:marTop w:val="0"/>
                                              <w:marBottom w:val="0"/>
                                              <w:divBdr>
                                                <w:top w:val="none" w:sz="0" w:space="0" w:color="auto"/>
                                                <w:left w:val="none" w:sz="0" w:space="0" w:color="auto"/>
                                                <w:bottom w:val="none" w:sz="0" w:space="0" w:color="auto"/>
                                                <w:right w:val="none" w:sz="0" w:space="0" w:color="auto"/>
                                              </w:divBdr>
                                              <w:divsChild>
                                                <w:div w:id="258368918">
                                                  <w:marLeft w:val="0"/>
                                                  <w:marRight w:val="0"/>
                                                  <w:marTop w:val="0"/>
                                                  <w:marBottom w:val="0"/>
                                                  <w:divBdr>
                                                    <w:top w:val="none" w:sz="0" w:space="0" w:color="auto"/>
                                                    <w:left w:val="none" w:sz="0" w:space="0" w:color="auto"/>
                                                    <w:bottom w:val="none" w:sz="0" w:space="0" w:color="auto"/>
                                                    <w:right w:val="none" w:sz="0" w:space="0" w:color="auto"/>
                                                  </w:divBdr>
                                                  <w:divsChild>
                                                    <w:div w:id="39165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2690297">
      <w:bodyDiv w:val="1"/>
      <w:marLeft w:val="0"/>
      <w:marRight w:val="0"/>
      <w:marTop w:val="0"/>
      <w:marBottom w:val="0"/>
      <w:divBdr>
        <w:top w:val="none" w:sz="0" w:space="0" w:color="auto"/>
        <w:left w:val="none" w:sz="0" w:space="0" w:color="auto"/>
        <w:bottom w:val="none" w:sz="0" w:space="0" w:color="auto"/>
        <w:right w:val="none" w:sz="0" w:space="0" w:color="auto"/>
      </w:divBdr>
    </w:div>
    <w:div w:id="199572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cid:image001.jpg@01D521D1.A42B99E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1F9034AB152847BD4B20C9B12EEE9B" ma:contentTypeVersion="10" ma:contentTypeDescription="Create a new document." ma:contentTypeScope="" ma:versionID="0ae1995819d3d2de60f1cdd4e855d1e1">
  <xsd:schema xmlns:xsd="http://www.w3.org/2001/XMLSchema" xmlns:xs="http://www.w3.org/2001/XMLSchema" xmlns:p="http://schemas.microsoft.com/office/2006/metadata/properties" xmlns:ns2="dea78b6e-f8c5-4a1a-ab25-1eceb7bfb717" targetNamespace="http://schemas.microsoft.com/office/2006/metadata/properties" ma:root="true" ma:fieldsID="4e82b05e561ddab19186504c8212ee6b" ns2:_="">
    <xsd:import namespace="dea78b6e-f8c5-4a1a-ab25-1eceb7bfb71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78b6e-f8c5-4a1a-ab25-1eceb7bfb7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98D4EB-A8AD-4025-A36F-D938DBEAE9CD}">
  <ds:schemaRefs>
    <ds:schemaRef ds:uri="http://schemas.openxmlformats.org/package/2006/metadata/core-properties"/>
    <ds:schemaRef ds:uri="http://purl.org/dc/elements/1.1/"/>
    <ds:schemaRef ds:uri="http://schemas.microsoft.com/office/infopath/2007/PartnerControls"/>
    <ds:schemaRef ds:uri="http://schemas.microsoft.com/office/2006/documentManagement/types"/>
    <ds:schemaRef ds:uri="http://www.w3.org/XML/1998/namespace"/>
    <ds:schemaRef ds:uri="dea78b6e-f8c5-4a1a-ab25-1eceb7bfb717"/>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6C3A2AF9-840C-4366-B704-2B5F43E6BF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a78b6e-f8c5-4a1a-ab25-1eceb7bfb7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0332B7-0722-4C74-AABE-11133A83D5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885</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Lalita Scott</dc:creator>
  <cp:lastModifiedBy>Graham Parry</cp:lastModifiedBy>
  <cp:revision>2</cp:revision>
  <cp:lastPrinted>2019-08-20T07:02:00Z</cp:lastPrinted>
  <dcterms:created xsi:type="dcterms:W3CDTF">2021-11-15T08:11:00Z</dcterms:created>
  <dcterms:modified xsi:type="dcterms:W3CDTF">2021-11-15T08:11:00Z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0x0101006D1F9034AB152847BD4B20C9B12EEE9B</vt:lpwstr>
  </property>
</Properties>
</file>