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5CD2" w14:textId="4E162CF0" w:rsidR="00AE6EA3" w:rsidRPr="00C87841" w:rsidRDefault="005F18B2" w:rsidP="005F18B2">
      <w:pPr>
        <w:jc w:val="right"/>
        <w:rPr>
          <w:rFonts w:cs="Arial"/>
        </w:rPr>
      </w:pPr>
      <w:bookmarkStart w:id="0" w:name="_GoBack"/>
      <w:bookmarkEnd w:id="0"/>
      <w:r>
        <w:rPr>
          <w:noProof/>
          <w:lang w:eastAsia="en-GB"/>
        </w:rPr>
        <w:drawing>
          <wp:inline distT="0" distB="0" distL="0" distR="0" wp14:anchorId="4D5729BA" wp14:editId="5AE4AD46">
            <wp:extent cx="1706704" cy="2047875"/>
            <wp:effectExtent l="0" t="0" r="8255" b="0"/>
            <wp:docPr id="2" name="Picture 2" descr="One Stop - Carriers for Causes: Logos - Ground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Stop - Carriers for Causes: Logos - Ground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630" cy="2052586"/>
                    </a:xfrm>
                    <a:prstGeom prst="rect">
                      <a:avLst/>
                    </a:prstGeom>
                    <a:noFill/>
                    <a:ln>
                      <a:noFill/>
                    </a:ln>
                  </pic:spPr>
                </pic:pic>
              </a:graphicData>
            </a:graphic>
          </wp:inline>
        </w:drawing>
      </w:r>
    </w:p>
    <w:p w14:paraId="2740BD26" w14:textId="6B038A0B" w:rsidR="00FC3B1A" w:rsidRDefault="00FC3B1A" w:rsidP="00AE6EA3">
      <w:pPr>
        <w:rPr>
          <w:rFonts w:cs="Arial"/>
          <w:sz w:val="80"/>
          <w:szCs w:val="80"/>
        </w:rPr>
      </w:pPr>
    </w:p>
    <w:p w14:paraId="07A18280" w14:textId="444AA099" w:rsidR="00FC3B1A" w:rsidRPr="00C87841" w:rsidRDefault="00FC3B1A" w:rsidP="00AE6EA3">
      <w:pPr>
        <w:rPr>
          <w:rFonts w:cs="Arial"/>
          <w:sz w:val="80"/>
          <w:szCs w:val="80"/>
        </w:rPr>
      </w:pPr>
    </w:p>
    <w:p w14:paraId="71349AB2" w14:textId="77777777" w:rsidR="00AA6124" w:rsidRPr="00AA6124" w:rsidRDefault="00AA6124" w:rsidP="00AE6EA3">
      <w:pPr>
        <w:rPr>
          <w:rFonts w:cs="Arial"/>
          <w:sz w:val="44"/>
          <w:szCs w:val="44"/>
        </w:rPr>
      </w:pPr>
      <w:r w:rsidRPr="00AA6124">
        <w:rPr>
          <w:sz w:val="44"/>
          <w:szCs w:val="44"/>
        </w:rPr>
        <w:t>Cobbs Clough Road Weir Removal</w:t>
      </w:r>
      <w:r w:rsidRPr="00AA6124">
        <w:rPr>
          <w:rFonts w:cs="Arial"/>
          <w:sz w:val="44"/>
          <w:szCs w:val="44"/>
        </w:rPr>
        <w:t xml:space="preserve"> </w:t>
      </w:r>
    </w:p>
    <w:p w14:paraId="04114594" w14:textId="09FE05E3" w:rsidR="00AE6EA3" w:rsidRDefault="00AE6EA3" w:rsidP="00AE6EA3">
      <w:pPr>
        <w:rPr>
          <w:rFonts w:cs="Arial"/>
          <w:sz w:val="44"/>
          <w:szCs w:val="48"/>
        </w:rPr>
      </w:pPr>
      <w:r w:rsidRPr="005F18B2">
        <w:rPr>
          <w:rFonts w:cs="Arial"/>
          <w:sz w:val="44"/>
          <w:szCs w:val="48"/>
        </w:rPr>
        <w:t xml:space="preserve">Invitation to Tender </w:t>
      </w:r>
    </w:p>
    <w:p w14:paraId="039FAFFE" w14:textId="2F85F8C8" w:rsidR="00FC3B1A" w:rsidRPr="005F18B2" w:rsidRDefault="00FC3B1A" w:rsidP="00AE6EA3">
      <w:pPr>
        <w:rPr>
          <w:rFonts w:cs="Arial"/>
          <w:sz w:val="44"/>
          <w:szCs w:val="48"/>
        </w:rPr>
      </w:pPr>
      <w:r>
        <w:rPr>
          <w:rFonts w:cs="Arial"/>
          <w:sz w:val="44"/>
          <w:szCs w:val="48"/>
        </w:rPr>
        <w:t>April 2022</w:t>
      </w:r>
    </w:p>
    <w:p w14:paraId="5EEB362B" w14:textId="46B555FC" w:rsidR="00AE6EA3" w:rsidRPr="00C87841" w:rsidRDefault="00AE6EA3" w:rsidP="00AE6EA3">
      <w:pPr>
        <w:rPr>
          <w:rFonts w:cs="Arial"/>
          <w:sz w:val="48"/>
          <w:szCs w:val="48"/>
        </w:rPr>
      </w:pPr>
    </w:p>
    <w:p w14:paraId="008A0629" w14:textId="77777777" w:rsidR="00AE6EA3" w:rsidRPr="00C87841" w:rsidRDefault="00AE6EA3" w:rsidP="00AE6EA3">
      <w:pPr>
        <w:rPr>
          <w:rFonts w:cs="Arial"/>
          <w:sz w:val="56"/>
          <w:szCs w:val="56"/>
        </w:rPr>
      </w:pPr>
      <w:r w:rsidRPr="00C87841">
        <w:rPr>
          <w:rFonts w:cs="Arial"/>
          <w:noProof/>
          <w:sz w:val="56"/>
          <w:szCs w:val="56"/>
          <w:lang w:eastAsia="en-GB"/>
        </w:rPr>
        <w:drawing>
          <wp:inline distT="0" distB="0" distL="0" distR="0" wp14:anchorId="329DA676" wp14:editId="6507CE03">
            <wp:extent cx="821648" cy="1078173"/>
            <wp:effectExtent l="0" t="0" r="0" b="8255"/>
            <wp:docPr id="14" name="Picture 13" descr="Single Arrow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stretch>
                      <a:fillRect/>
                    </a:stretch>
                  </pic:blipFill>
                  <pic:spPr>
                    <a:xfrm>
                      <a:off x="0" y="0"/>
                      <a:ext cx="833963" cy="1094333"/>
                    </a:xfrm>
                    <a:prstGeom prst="rect">
                      <a:avLst/>
                    </a:prstGeom>
                  </pic:spPr>
                </pic:pic>
              </a:graphicData>
            </a:graphic>
          </wp:inline>
        </w:drawing>
      </w:r>
    </w:p>
    <w:p w14:paraId="62D4BA37" w14:textId="77777777" w:rsidR="00FC3B1A" w:rsidRDefault="00FC3B1A" w:rsidP="00FC3B1A">
      <w:pPr>
        <w:rPr>
          <w:rFonts w:cs="Arial"/>
        </w:rPr>
      </w:pPr>
    </w:p>
    <w:p w14:paraId="4058B6CD" w14:textId="1D378F90" w:rsidR="00FC3B1A" w:rsidRDefault="00FC3B1A" w:rsidP="00FC3B1A">
      <w:pPr>
        <w:pStyle w:val="NoSpacing"/>
        <w:rPr>
          <w:rFonts w:ascii="Arial" w:hAnsi="Arial" w:cs="Arial"/>
          <w:sz w:val="24"/>
          <w:szCs w:val="24"/>
        </w:rPr>
      </w:pPr>
    </w:p>
    <w:p w14:paraId="778B3FBB" w14:textId="51C0EBA1" w:rsidR="00FC3B1A" w:rsidRDefault="00FC3B1A" w:rsidP="00FC3B1A">
      <w:pPr>
        <w:pStyle w:val="NoSpacing"/>
        <w:rPr>
          <w:rFonts w:ascii="Arial" w:hAnsi="Arial" w:cs="Arial"/>
          <w:sz w:val="24"/>
          <w:szCs w:val="24"/>
        </w:rPr>
      </w:pPr>
    </w:p>
    <w:p w14:paraId="711C50DC" w14:textId="254F5BF8" w:rsidR="00FC3B1A" w:rsidRDefault="00FC3B1A" w:rsidP="00FC3B1A">
      <w:pPr>
        <w:pStyle w:val="NoSpacing"/>
        <w:rPr>
          <w:rFonts w:ascii="Arial" w:hAnsi="Arial" w:cs="Arial"/>
          <w:sz w:val="24"/>
          <w:szCs w:val="24"/>
        </w:rPr>
      </w:pPr>
    </w:p>
    <w:p w14:paraId="7088031F" w14:textId="2A3581E8" w:rsidR="00FC3B1A" w:rsidRDefault="00FC3B1A" w:rsidP="00FC3B1A">
      <w:pPr>
        <w:pStyle w:val="NoSpacing"/>
        <w:rPr>
          <w:rFonts w:ascii="Arial" w:hAnsi="Arial" w:cs="Arial"/>
          <w:sz w:val="24"/>
          <w:szCs w:val="24"/>
        </w:rPr>
      </w:pPr>
    </w:p>
    <w:p w14:paraId="61C567A3" w14:textId="272EEA3B" w:rsidR="00FC3B1A" w:rsidRDefault="00FC3B1A" w:rsidP="00FC3B1A">
      <w:pPr>
        <w:pStyle w:val="NoSpacing"/>
        <w:rPr>
          <w:rFonts w:ascii="Arial" w:hAnsi="Arial" w:cs="Arial"/>
          <w:sz w:val="24"/>
          <w:szCs w:val="24"/>
        </w:rPr>
      </w:pPr>
    </w:p>
    <w:p w14:paraId="4DDC8FD5" w14:textId="403A2491" w:rsidR="00FC3B1A" w:rsidRDefault="00FC3B1A" w:rsidP="00FC3B1A">
      <w:pPr>
        <w:pStyle w:val="NoSpacing"/>
        <w:rPr>
          <w:rFonts w:ascii="Arial" w:hAnsi="Arial" w:cs="Arial"/>
          <w:sz w:val="24"/>
          <w:szCs w:val="24"/>
        </w:rPr>
      </w:pPr>
    </w:p>
    <w:p w14:paraId="1199A12D" w14:textId="0EF7579C" w:rsidR="00FC3B1A" w:rsidRDefault="00FC3B1A" w:rsidP="00FC3B1A">
      <w:pPr>
        <w:pStyle w:val="NoSpacing"/>
        <w:rPr>
          <w:rFonts w:ascii="Arial" w:hAnsi="Arial" w:cs="Arial"/>
          <w:sz w:val="24"/>
          <w:szCs w:val="24"/>
        </w:rPr>
      </w:pPr>
    </w:p>
    <w:p w14:paraId="41E8C254" w14:textId="77777777" w:rsidR="00FC3B1A" w:rsidRPr="00C87841" w:rsidRDefault="00FC3B1A" w:rsidP="00FC3B1A">
      <w:pPr>
        <w:pStyle w:val="NoSpacing"/>
        <w:rPr>
          <w:rFonts w:ascii="Arial" w:hAnsi="Arial" w:cs="Arial"/>
          <w:sz w:val="24"/>
          <w:szCs w:val="24"/>
        </w:rPr>
      </w:pPr>
    </w:p>
    <w:p w14:paraId="0DDA4B88" w14:textId="6E28E72B" w:rsidR="00FC3B1A" w:rsidRPr="00FC3B1A" w:rsidRDefault="00FC3B1A" w:rsidP="00FC3B1A">
      <w:pPr>
        <w:pStyle w:val="LWBody"/>
        <w:rPr>
          <w:rFonts w:ascii="Arial" w:hAnsi="Arial"/>
          <w:b/>
          <w:sz w:val="22"/>
          <w:szCs w:val="22"/>
        </w:rPr>
      </w:pPr>
      <w:r w:rsidRPr="00FC3B1A">
        <w:rPr>
          <w:rFonts w:ascii="Arial" w:hAnsi="Arial"/>
          <w:b/>
          <w:bCs/>
          <w:sz w:val="22"/>
          <w:szCs w:val="22"/>
        </w:rPr>
        <w:t>Address</w:t>
      </w:r>
      <w:r w:rsidRPr="00FC3B1A">
        <w:rPr>
          <w:rFonts w:ascii="Arial" w:hAnsi="Arial"/>
          <w:sz w:val="22"/>
          <w:szCs w:val="22"/>
        </w:rPr>
        <w:t xml:space="preserve">: </w:t>
      </w:r>
      <w:r w:rsidRPr="00FC3B1A">
        <w:rPr>
          <w:rFonts w:ascii="Arial" w:hAnsi="Arial"/>
          <w:sz w:val="22"/>
          <w:szCs w:val="22"/>
        </w:rPr>
        <w:tab/>
        <w:t xml:space="preserve">Groundwork Cheshire, Lancashire and Merseyside, 74-80 Hallgate, Wigan, WN1 1HP </w:t>
      </w:r>
    </w:p>
    <w:p w14:paraId="3EC068B1" w14:textId="60338E59" w:rsidR="00FC3B1A" w:rsidRPr="00FC3B1A" w:rsidRDefault="00FC3B1A" w:rsidP="00FC3B1A">
      <w:pPr>
        <w:pStyle w:val="NoSpacing"/>
        <w:rPr>
          <w:rStyle w:val="Hyperlink"/>
          <w:rFonts w:ascii="Arial" w:hAnsi="Arial" w:cs="Arial"/>
          <w:sz w:val="22"/>
          <w:szCs w:val="22"/>
        </w:rPr>
      </w:pPr>
      <w:r w:rsidRPr="00FC3B1A">
        <w:rPr>
          <w:rFonts w:ascii="Arial" w:hAnsi="Arial" w:cs="Arial"/>
          <w:b/>
          <w:bCs/>
          <w:sz w:val="22"/>
          <w:szCs w:val="22"/>
        </w:rPr>
        <w:t>Email</w:t>
      </w:r>
      <w:r w:rsidRPr="00FC3B1A">
        <w:rPr>
          <w:rFonts w:ascii="Arial" w:hAnsi="Arial" w:cs="Arial"/>
          <w:sz w:val="22"/>
          <w:szCs w:val="22"/>
        </w:rPr>
        <w:t>:</w:t>
      </w:r>
      <w:r>
        <w:rPr>
          <w:rFonts w:ascii="Arial" w:hAnsi="Arial" w:cs="Arial"/>
          <w:sz w:val="22"/>
          <w:szCs w:val="22"/>
        </w:rPr>
        <w:tab/>
      </w:r>
      <w:r w:rsidRPr="00FC3B1A">
        <w:rPr>
          <w:rFonts w:ascii="Arial" w:hAnsi="Arial" w:cs="Arial"/>
          <w:sz w:val="22"/>
          <w:szCs w:val="22"/>
        </w:rPr>
        <w:t xml:space="preserve"> </w:t>
      </w:r>
      <w:r w:rsidRPr="00FC3B1A">
        <w:rPr>
          <w:rFonts w:ascii="Arial" w:hAnsi="Arial" w:cs="Arial"/>
          <w:sz w:val="22"/>
          <w:szCs w:val="22"/>
        </w:rPr>
        <w:tab/>
      </w:r>
      <w:hyperlink r:id="rId10" w:history="1">
        <w:r w:rsidRPr="00FC3B1A">
          <w:rPr>
            <w:rStyle w:val="Hyperlink"/>
            <w:rFonts w:ascii="Arial" w:hAnsi="Arial" w:cs="Arial"/>
            <w:sz w:val="22"/>
            <w:szCs w:val="22"/>
          </w:rPr>
          <w:t>samuel.gibson@groundwork.org.uk</w:t>
        </w:r>
      </w:hyperlink>
      <w:r w:rsidRPr="00FC3B1A">
        <w:rPr>
          <w:rFonts w:ascii="Arial" w:hAnsi="Arial" w:cs="Arial"/>
          <w:sz w:val="22"/>
          <w:szCs w:val="22"/>
        </w:rPr>
        <w:t xml:space="preserve"> </w:t>
      </w:r>
    </w:p>
    <w:p w14:paraId="767D321A" w14:textId="73BC8711" w:rsidR="00FC3B1A" w:rsidRPr="00FC3B1A" w:rsidRDefault="00FC3B1A" w:rsidP="00FC3B1A">
      <w:pPr>
        <w:pStyle w:val="NoSpacing"/>
        <w:rPr>
          <w:rFonts w:ascii="Arial" w:hAnsi="Arial" w:cs="Arial"/>
          <w:sz w:val="22"/>
          <w:szCs w:val="22"/>
        </w:rPr>
      </w:pPr>
      <w:r w:rsidRPr="00FC3B1A">
        <w:rPr>
          <w:rFonts w:ascii="Arial" w:hAnsi="Arial" w:cs="Arial"/>
          <w:b/>
          <w:bCs/>
          <w:sz w:val="22"/>
          <w:szCs w:val="22"/>
        </w:rPr>
        <w:t>Website</w:t>
      </w:r>
      <w:r w:rsidRPr="00FC3B1A">
        <w:rPr>
          <w:rFonts w:ascii="Arial" w:hAnsi="Arial" w:cs="Arial"/>
          <w:sz w:val="22"/>
          <w:szCs w:val="22"/>
        </w:rPr>
        <w:t>:</w:t>
      </w:r>
      <w:r w:rsidRPr="00FC3B1A">
        <w:rPr>
          <w:rFonts w:ascii="Arial" w:hAnsi="Arial" w:cs="Arial"/>
          <w:sz w:val="22"/>
          <w:szCs w:val="22"/>
        </w:rPr>
        <w:tab/>
      </w:r>
      <w:hyperlink r:id="rId11" w:history="1">
        <w:r w:rsidRPr="00FC3B1A">
          <w:rPr>
            <w:rStyle w:val="Hyperlink"/>
            <w:rFonts w:ascii="Arial" w:hAnsi="Arial" w:cs="Arial"/>
            <w:sz w:val="22"/>
            <w:szCs w:val="22"/>
          </w:rPr>
          <w:t>www.groundwork.org.uk</w:t>
        </w:r>
      </w:hyperlink>
      <w:r w:rsidRPr="00FC3B1A">
        <w:rPr>
          <w:rFonts w:ascii="Arial" w:hAnsi="Arial" w:cs="Arial"/>
          <w:sz w:val="22"/>
          <w:szCs w:val="22"/>
        </w:rPr>
        <w:t xml:space="preserve"> </w:t>
      </w:r>
    </w:p>
    <w:p w14:paraId="3BF80D8D" w14:textId="77777777" w:rsidR="00FC3B1A" w:rsidRPr="00FC3B1A" w:rsidRDefault="00FC3B1A" w:rsidP="00FC3B1A">
      <w:pPr>
        <w:pStyle w:val="NoSpacing"/>
        <w:rPr>
          <w:rFonts w:ascii="Arial" w:hAnsi="Arial" w:cs="Arial"/>
          <w:sz w:val="22"/>
          <w:szCs w:val="22"/>
        </w:rPr>
      </w:pPr>
    </w:p>
    <w:p w14:paraId="362CA8AC" w14:textId="77777777" w:rsidR="00FC3B1A" w:rsidRPr="00FC3B1A" w:rsidRDefault="00FC3B1A" w:rsidP="00FC3B1A">
      <w:pPr>
        <w:pStyle w:val="LWBody"/>
        <w:rPr>
          <w:rFonts w:ascii="Arial" w:hAnsi="Arial"/>
          <w:b/>
          <w:sz w:val="22"/>
          <w:szCs w:val="22"/>
        </w:rPr>
      </w:pPr>
      <w:bookmarkStart w:id="1" w:name="_Toc437443503"/>
      <w:bookmarkStart w:id="2" w:name="CommissioningBody"/>
      <w:r w:rsidRPr="00FC3B1A">
        <w:rPr>
          <w:rFonts w:ascii="Arial" w:hAnsi="Arial"/>
          <w:b/>
          <w:sz w:val="22"/>
          <w:szCs w:val="22"/>
        </w:rPr>
        <w:t>Commissioning Body:</w:t>
      </w:r>
      <w:bookmarkEnd w:id="1"/>
      <w:bookmarkEnd w:id="2"/>
      <w:r w:rsidRPr="00FC3B1A">
        <w:rPr>
          <w:rFonts w:ascii="Arial" w:hAnsi="Arial"/>
          <w:b/>
          <w:sz w:val="22"/>
          <w:szCs w:val="22"/>
        </w:rPr>
        <w:t xml:space="preserve"> </w:t>
      </w:r>
      <w:r w:rsidRPr="00FC3B1A">
        <w:rPr>
          <w:rFonts w:ascii="Arial" w:hAnsi="Arial"/>
          <w:b/>
          <w:sz w:val="22"/>
          <w:szCs w:val="22"/>
        </w:rPr>
        <w:tab/>
      </w:r>
    </w:p>
    <w:p w14:paraId="6A4FAF24" w14:textId="77777777" w:rsidR="00FC3B1A" w:rsidRPr="00FC3B1A" w:rsidRDefault="00FC3B1A" w:rsidP="00FC3B1A">
      <w:pPr>
        <w:pStyle w:val="LWBody"/>
        <w:rPr>
          <w:rFonts w:ascii="Arial" w:hAnsi="Arial"/>
          <w:sz w:val="22"/>
          <w:szCs w:val="22"/>
        </w:rPr>
      </w:pPr>
    </w:p>
    <w:p w14:paraId="0DFEDE0F" w14:textId="75A76A25" w:rsidR="00FC3B1A" w:rsidRPr="00FC3B1A" w:rsidRDefault="00FC3B1A" w:rsidP="00FC3B1A">
      <w:pPr>
        <w:pStyle w:val="LWBody"/>
        <w:rPr>
          <w:rFonts w:ascii="Arial" w:hAnsi="Arial"/>
          <w:b/>
          <w:sz w:val="22"/>
          <w:szCs w:val="22"/>
        </w:rPr>
      </w:pPr>
      <w:r w:rsidRPr="00FC3B1A">
        <w:rPr>
          <w:rFonts w:ascii="Arial" w:hAnsi="Arial"/>
          <w:sz w:val="22"/>
          <w:szCs w:val="22"/>
        </w:rPr>
        <w:t xml:space="preserve">Groundwork Cheshire, Lancashire and Merseyside </w:t>
      </w:r>
    </w:p>
    <w:p w14:paraId="71C5DFAC" w14:textId="152C805A" w:rsidR="00FC3B1A" w:rsidRPr="00FC3B1A" w:rsidRDefault="00FC3B1A" w:rsidP="00FC3B1A">
      <w:pPr>
        <w:pStyle w:val="NoSpacing"/>
        <w:rPr>
          <w:rFonts w:ascii="Arial" w:hAnsi="Arial" w:cs="Arial"/>
          <w:sz w:val="22"/>
          <w:szCs w:val="22"/>
        </w:rPr>
      </w:pPr>
      <w:r w:rsidRPr="00FC3B1A">
        <w:rPr>
          <w:rFonts w:ascii="Arial" w:hAnsi="Arial" w:cs="Arial"/>
          <w:sz w:val="22"/>
          <w:szCs w:val="22"/>
        </w:rPr>
        <w:t>Charity Registration No.</w:t>
      </w:r>
      <w:r w:rsidRPr="00FC3B1A">
        <w:rPr>
          <w:rFonts w:ascii="Arial" w:hAnsi="Arial" w:cs="Arial"/>
          <w:sz w:val="24"/>
          <w:szCs w:val="22"/>
        </w:rPr>
        <w:t xml:space="preserve"> </w:t>
      </w:r>
      <w:r w:rsidRPr="00FC3B1A">
        <w:rPr>
          <w:rFonts w:ascii="Arial" w:hAnsi="Arial" w:cs="Arial"/>
          <w:color w:val="202124"/>
          <w:sz w:val="22"/>
          <w:shd w:val="clear" w:color="auto" w:fill="FFFFFF"/>
        </w:rPr>
        <w:t>514727</w:t>
      </w:r>
    </w:p>
    <w:p w14:paraId="4F22AE0A" w14:textId="6E2D4D5E" w:rsidR="00FC3B1A" w:rsidRPr="00FC3B1A" w:rsidRDefault="00FC3B1A" w:rsidP="00FC3B1A">
      <w:pPr>
        <w:pStyle w:val="NoSpacing"/>
        <w:rPr>
          <w:rFonts w:ascii="Arial" w:hAnsi="Arial" w:cs="Arial"/>
          <w:sz w:val="22"/>
          <w:szCs w:val="22"/>
        </w:rPr>
      </w:pPr>
      <w:r w:rsidRPr="00FC3B1A">
        <w:rPr>
          <w:rFonts w:ascii="Arial" w:hAnsi="Arial" w:cs="Arial"/>
          <w:sz w:val="22"/>
          <w:szCs w:val="22"/>
        </w:rPr>
        <w:t>Registered Office: 74-80 Hallgate, Wigan, WN1 1HP</w:t>
      </w:r>
    </w:p>
    <w:p w14:paraId="007B867C" w14:textId="77777777" w:rsidR="00FC3B1A" w:rsidRPr="00FC3B1A" w:rsidRDefault="00FC3B1A" w:rsidP="00FC3B1A">
      <w:pPr>
        <w:pStyle w:val="NoSpacing"/>
        <w:rPr>
          <w:rFonts w:ascii="Arial" w:hAnsi="Arial" w:cs="Arial"/>
          <w:sz w:val="22"/>
          <w:szCs w:val="22"/>
        </w:rPr>
      </w:pPr>
    </w:p>
    <w:p w14:paraId="1DE2F626" w14:textId="6669ECD9" w:rsidR="00FC3B1A" w:rsidRPr="00FC3B1A" w:rsidRDefault="00FC3B1A" w:rsidP="00FC3B1A">
      <w:pPr>
        <w:pStyle w:val="NoSpacing"/>
        <w:rPr>
          <w:rFonts w:ascii="Arial" w:hAnsi="Arial" w:cs="Arial"/>
          <w:sz w:val="22"/>
          <w:szCs w:val="22"/>
        </w:rPr>
      </w:pPr>
      <w:r w:rsidRPr="00FC3B1A">
        <w:rPr>
          <w:rFonts w:ascii="Arial" w:hAnsi="Arial" w:cs="Arial"/>
          <w:b/>
          <w:sz w:val="22"/>
          <w:szCs w:val="22"/>
        </w:rPr>
        <w:t>Commissioning Officer</w:t>
      </w:r>
      <w:r w:rsidRPr="00FC3B1A">
        <w:rPr>
          <w:rFonts w:ascii="Arial" w:hAnsi="Arial" w:cs="Arial"/>
          <w:sz w:val="22"/>
          <w:szCs w:val="22"/>
        </w:rPr>
        <w:t xml:space="preserve">:  </w:t>
      </w:r>
      <w:r w:rsidRPr="00FC3B1A">
        <w:rPr>
          <w:rFonts w:ascii="Arial" w:hAnsi="Arial" w:cs="Arial"/>
          <w:sz w:val="22"/>
          <w:szCs w:val="22"/>
        </w:rPr>
        <w:tab/>
        <w:t xml:space="preserve">Samuel Gibson, Project Officer </w:t>
      </w:r>
    </w:p>
    <w:p w14:paraId="3A3112AA" w14:textId="77777777" w:rsidR="00FC3B1A" w:rsidRPr="00C87841" w:rsidRDefault="00FC3B1A" w:rsidP="00AD74CC">
      <w:pPr>
        <w:rPr>
          <w:rFonts w:cs="Arial"/>
        </w:rPr>
      </w:pPr>
    </w:p>
    <w:p w14:paraId="0BDB64A7" w14:textId="77777777" w:rsidR="00AD74CC" w:rsidRPr="00C87841" w:rsidRDefault="00AD74CC" w:rsidP="00AD74CC">
      <w:pPr>
        <w:pStyle w:val="LWSub6"/>
      </w:pPr>
    </w:p>
    <w:p w14:paraId="7BAF5229" w14:textId="771A1DE9" w:rsidR="00AD74CC" w:rsidRDefault="00AD74CC" w:rsidP="004D66AA">
      <w:pPr>
        <w:pStyle w:val="LWHead1"/>
      </w:pPr>
      <w:bookmarkStart w:id="3" w:name="_Toc75794276"/>
      <w:r w:rsidRPr="00C87841">
        <w:t>Opportunity and Co</w:t>
      </w:r>
      <w:r w:rsidR="008118EE" w:rsidRPr="00C87841">
        <w:t>ntex</w:t>
      </w:r>
      <w:r w:rsidRPr="00C87841">
        <w:t>t</w:t>
      </w:r>
      <w:bookmarkEnd w:id="3"/>
    </w:p>
    <w:p w14:paraId="0FEFE0B7" w14:textId="77777777" w:rsidR="00C87841" w:rsidRPr="00C87841" w:rsidRDefault="00C87841" w:rsidP="004D66AA">
      <w:pPr>
        <w:pStyle w:val="LWHead1"/>
      </w:pPr>
    </w:p>
    <w:p w14:paraId="0DE51864" w14:textId="66B7F99A" w:rsidR="005F18B2" w:rsidRPr="005F18B2" w:rsidRDefault="005F18B2" w:rsidP="009B606F">
      <w:pPr>
        <w:jc w:val="both"/>
        <w:rPr>
          <w:b/>
        </w:rPr>
      </w:pPr>
      <w:bookmarkStart w:id="4" w:name="_Toc454488508"/>
      <w:r w:rsidRPr="005F18B2">
        <w:rPr>
          <w:b/>
        </w:rPr>
        <w:t xml:space="preserve">Site Overview </w:t>
      </w:r>
    </w:p>
    <w:p w14:paraId="78FD73E1" w14:textId="77777777" w:rsidR="005F18B2" w:rsidRDefault="005F18B2" w:rsidP="009B606F">
      <w:pPr>
        <w:jc w:val="both"/>
      </w:pPr>
    </w:p>
    <w:p w14:paraId="5EF0C29B" w14:textId="57305C37" w:rsidR="00B704FE" w:rsidRDefault="00B704FE" w:rsidP="00B704FE">
      <w:r>
        <w:t>The River Tawd has its origin up in Crawford village, Skelmersdale, Lancashire. It flows through Pimbo, straddling a number of industrial estates. After navigating the industrial estates, the river is culverted up until its emergence close to the Concourse shopping centre. The river runs through Tawd Valley Park and continues through Lathom, Newburgh and Hoscar, where it meets the River Douglas approximately 30 metres upstream of Wanes Blade Bridge.</w:t>
      </w:r>
    </w:p>
    <w:p w14:paraId="284570B2" w14:textId="77777777" w:rsidR="00B704FE" w:rsidRPr="003F03E1" w:rsidRDefault="00B704FE" w:rsidP="00B704FE">
      <w:pPr>
        <w:rPr>
          <w:u w:val="single"/>
        </w:rPr>
      </w:pPr>
    </w:p>
    <w:p w14:paraId="5B37102A" w14:textId="2C7CB6AD" w:rsidR="00B704FE" w:rsidRDefault="00B704FE" w:rsidP="00B704FE">
      <w:r>
        <w:t xml:space="preserve">The focus of this project is the Cobbs Clough Road Weir, situated in Tawd Valley Park. The weir’s specific location is in the North of the valley (What3Words: Freely.flaked.blocks, Coordinates: 53.567231,-2.789638), just before the river leaves Tawd Valley Park through a culvert that is roughly 20 metres </w:t>
      </w:r>
      <w:r>
        <w:lastRenderedPageBreak/>
        <w:t>downstream of the weir. This weir has been identified as a one of, if not, the largest obstacle to fish passage on the River Tawd.</w:t>
      </w:r>
    </w:p>
    <w:p w14:paraId="54360A7F" w14:textId="77777777" w:rsidR="00B704FE" w:rsidRDefault="00B704FE" w:rsidP="00B704FE"/>
    <w:p w14:paraId="6A73FED6" w14:textId="567DD7C4" w:rsidR="00B704FE" w:rsidRPr="00B704FE" w:rsidRDefault="00B704FE" w:rsidP="00B704FE">
      <w:pPr>
        <w:rPr>
          <w:i/>
        </w:rPr>
      </w:pPr>
      <w:r w:rsidRPr="00B704FE">
        <w:rPr>
          <w:i/>
        </w:rPr>
        <w:t>Weir Properties</w:t>
      </w:r>
    </w:p>
    <w:p w14:paraId="34CB67C0" w14:textId="77777777" w:rsidR="00B704FE" w:rsidRPr="003F03E1" w:rsidRDefault="00B704FE" w:rsidP="00B704FE">
      <w:pPr>
        <w:rPr>
          <w:u w:val="single"/>
        </w:rPr>
      </w:pPr>
    </w:p>
    <w:p w14:paraId="7F0440F0" w14:textId="63046B74" w:rsidR="00B704FE" w:rsidRDefault="00B704FE" w:rsidP="00B704FE">
      <w:r>
        <w:t xml:space="preserve">The weir itself looks to have been installed as a gauging station, as per Environment Agency and Friends of Tawd investigation. With regards to functionality, the weir </w:t>
      </w:r>
      <w:r w:rsidR="00D26413">
        <w:t>does not</w:t>
      </w:r>
      <w:r>
        <w:t xml:space="preserve"> seem to be in use at present. Weir measurements have been taken from the top middle and bottom of the weir and are as follows.</w:t>
      </w:r>
    </w:p>
    <w:p w14:paraId="287E3D99" w14:textId="77777777" w:rsidR="00B704FE" w:rsidRDefault="00B704FE" w:rsidP="00B704FE"/>
    <w:p w14:paraId="613C384A" w14:textId="7FC93497" w:rsidR="00B704FE" w:rsidRDefault="00B704FE" w:rsidP="00B704FE">
      <w:pPr>
        <w:pStyle w:val="ListParagraph"/>
        <w:numPr>
          <w:ilvl w:val="0"/>
          <w:numId w:val="21"/>
        </w:numPr>
      </w:pPr>
      <w:r>
        <w:t>Length: Total Length - 717cm (282in) approximate value. Top to middle - 305cm (120in) approximate value and middle to bottom - 412cm (163in) approximate value.</w:t>
      </w:r>
    </w:p>
    <w:p w14:paraId="5E484785" w14:textId="7C530EA7" w:rsidR="00B704FE" w:rsidRDefault="00B704FE" w:rsidP="00B704FE">
      <w:pPr>
        <w:pStyle w:val="ListParagraph"/>
        <w:numPr>
          <w:ilvl w:val="0"/>
          <w:numId w:val="21"/>
        </w:numPr>
      </w:pPr>
      <w:r>
        <w:t>Width: Top - 545cm (214in) approximate value, middle - 545cm (214in) approximate value and bottom - 700cm (275in) approximate value.</w:t>
      </w:r>
    </w:p>
    <w:p w14:paraId="15ECB4F3" w14:textId="1C79A772" w:rsidR="00B704FE" w:rsidRDefault="00B704FE" w:rsidP="00B704FE">
      <w:pPr>
        <w:pStyle w:val="ListParagraph"/>
        <w:numPr>
          <w:ilvl w:val="0"/>
          <w:numId w:val="21"/>
        </w:numPr>
      </w:pPr>
      <w:r>
        <w:t>Composition: Brick and concrete (potentially steel reinforcement structures).</w:t>
      </w:r>
    </w:p>
    <w:p w14:paraId="47AE6B47" w14:textId="6E702613" w:rsidR="00B704FE" w:rsidRDefault="00B704FE" w:rsidP="00B704FE"/>
    <w:p w14:paraId="5B711678" w14:textId="77777777" w:rsidR="00B704FE" w:rsidRPr="005F18B2" w:rsidRDefault="00B704FE" w:rsidP="00B704FE">
      <w:pPr>
        <w:jc w:val="both"/>
        <w:rPr>
          <w:b/>
        </w:rPr>
      </w:pPr>
      <w:r w:rsidRPr="005F18B2">
        <w:rPr>
          <w:b/>
        </w:rPr>
        <w:t>Project Focus</w:t>
      </w:r>
    </w:p>
    <w:p w14:paraId="1C77EC3D" w14:textId="77777777" w:rsidR="00B704FE" w:rsidRDefault="00B704FE" w:rsidP="00B704FE">
      <w:pPr>
        <w:jc w:val="both"/>
      </w:pPr>
    </w:p>
    <w:p w14:paraId="0E1D2BF9" w14:textId="503FE989" w:rsidR="00B704FE" w:rsidRDefault="00B704FE" w:rsidP="00D26413">
      <w:pPr>
        <w:jc w:val="both"/>
      </w:pPr>
      <w:r>
        <w:t xml:space="preserve">Groundwork are seeking to appoint an appropriately experienced organisation to undertake a </w:t>
      </w:r>
      <w:r w:rsidR="00D26413">
        <w:t>feasibility</w:t>
      </w:r>
      <w:r>
        <w:t xml:space="preserve"> study into removing the weir noted above. The </w:t>
      </w:r>
      <w:r w:rsidR="00D26413">
        <w:t>preferred</w:t>
      </w:r>
      <w:r>
        <w:t xml:space="preserve"> scenario would be a full weir removal and a regrading of this stretch of the Tawd. </w:t>
      </w:r>
    </w:p>
    <w:p w14:paraId="541C5DBE" w14:textId="77777777" w:rsidR="00D26413" w:rsidRDefault="00D26413" w:rsidP="00B704FE"/>
    <w:p w14:paraId="102CA6D5" w14:textId="3BD14208" w:rsidR="00B704FE" w:rsidRDefault="00B704FE" w:rsidP="00B704FE">
      <w:r>
        <w:t>Alternatively, a fish pass could be an option, if full removal is not feasible. There is an elongated depression running parallel to the stretch of the Tawd that approaches the weir. This area collects water and for the most part is a small pond or pool with intermittent dry spells. This depression could be the remnants of an old millpond or could have had some interaction with the weir at some point. This area could provide the foundations for a fish pass that bypasses the weir and offers fish an alternate route upstream. The proposed fish pass must be passible by coarse fish species as well as game fish species.</w:t>
      </w:r>
    </w:p>
    <w:p w14:paraId="65DEF356" w14:textId="77777777" w:rsidR="00D26413" w:rsidRDefault="00D26413" w:rsidP="00B704FE"/>
    <w:p w14:paraId="1C08F5C6" w14:textId="77777777" w:rsidR="00B704FE" w:rsidRPr="00D26413" w:rsidRDefault="00B704FE" w:rsidP="00B704FE">
      <w:pPr>
        <w:rPr>
          <w:i/>
        </w:rPr>
      </w:pPr>
      <w:r w:rsidRPr="00D26413">
        <w:rPr>
          <w:i/>
        </w:rPr>
        <w:t>Potential issues</w:t>
      </w:r>
    </w:p>
    <w:p w14:paraId="48A77318" w14:textId="77777777" w:rsidR="00D26413" w:rsidRDefault="00D26413" w:rsidP="00B704FE"/>
    <w:p w14:paraId="1EC96FD8" w14:textId="7A4E01F7" w:rsidR="00B704FE" w:rsidRDefault="00B704FE" w:rsidP="00B704FE">
      <w:r>
        <w:t>The first obstacle in carrying out this project would be determining definite land ownership and securing permission to carry out the project. Up to now, the Environmental Agency have traced ownership to either Lancashire County Council or West Lancashire Borough Council, but definite ownership is yet to be determined.</w:t>
      </w:r>
    </w:p>
    <w:p w14:paraId="1DAE65CE" w14:textId="77777777" w:rsidR="00D26413" w:rsidRDefault="00D26413" w:rsidP="00B704FE"/>
    <w:p w14:paraId="30D46CD0" w14:textId="25A75E52" w:rsidR="00B704FE" w:rsidRDefault="00B704FE" w:rsidP="00B704FE">
      <w:r>
        <w:t>With the weir being in such close proximity to a culvert, which passes under a road, the regrading of the river after weir removal might have a negative impact on the foundations/footings of the culvert.</w:t>
      </w:r>
    </w:p>
    <w:p w14:paraId="20DA3866" w14:textId="77777777" w:rsidR="00D26413" w:rsidRDefault="00D26413" w:rsidP="00B704FE"/>
    <w:p w14:paraId="408DE767" w14:textId="7EE949D4" w:rsidR="00B704FE" w:rsidRDefault="00B704FE" w:rsidP="00B704FE">
      <w:r>
        <w:t>There is a public footpath that runs between the suspected millpond (proposed for fish pass) and the River Tawd, which means that if the fish pass was selected, an alternative route for the path might have to be considered. If the path cannot be moved, the installation of bridges or other options allowing the public to pass over the new fish pass channel should be considered.</w:t>
      </w:r>
      <w:r w:rsidR="00D26413">
        <w:t xml:space="preserve"> </w:t>
      </w:r>
      <w:r>
        <w:t>With any kind of in-channel modification, there is always the risk of flooding up or downstream of the new structure (or lack of in this case).</w:t>
      </w:r>
    </w:p>
    <w:p w14:paraId="30B4E5CC" w14:textId="69B81E4D" w:rsidR="009B606F" w:rsidRDefault="009B606F" w:rsidP="005F18B2"/>
    <w:p w14:paraId="576F52D7" w14:textId="089B7906" w:rsidR="009B606F" w:rsidRDefault="009B606F" w:rsidP="005F18B2"/>
    <w:p w14:paraId="659458E7" w14:textId="78C98542" w:rsidR="005F18B2" w:rsidRPr="00CE06A3" w:rsidRDefault="009B606F" w:rsidP="00CE06A3">
      <w:pPr>
        <w:jc w:val="both"/>
        <w:rPr>
          <w:b/>
          <w:sz w:val="32"/>
        </w:rPr>
      </w:pPr>
      <w:r w:rsidRPr="00CE06A3">
        <w:rPr>
          <w:b/>
          <w:sz w:val="32"/>
        </w:rPr>
        <w:t>Project Deliverables</w:t>
      </w:r>
    </w:p>
    <w:p w14:paraId="660A3999" w14:textId="5FAF965B" w:rsidR="009B606F" w:rsidRPr="009B606F" w:rsidRDefault="009B606F" w:rsidP="00CE06A3">
      <w:pPr>
        <w:jc w:val="both"/>
        <w:rPr>
          <w:b/>
        </w:rPr>
      </w:pPr>
    </w:p>
    <w:p w14:paraId="6E280EC0" w14:textId="35350C71" w:rsidR="009B606F" w:rsidRPr="009B606F" w:rsidRDefault="009B606F" w:rsidP="00CE06A3">
      <w:pPr>
        <w:jc w:val="both"/>
        <w:rPr>
          <w:b/>
        </w:rPr>
      </w:pPr>
    </w:p>
    <w:p w14:paraId="4F2B1CDF" w14:textId="6D960689" w:rsidR="009B606F" w:rsidRPr="00D26413" w:rsidRDefault="009B606F" w:rsidP="00CE06A3">
      <w:pPr>
        <w:jc w:val="both"/>
        <w:rPr>
          <w:b/>
          <w:sz w:val="24"/>
        </w:rPr>
      </w:pPr>
      <w:r w:rsidRPr="00D26413">
        <w:rPr>
          <w:b/>
          <w:sz w:val="24"/>
        </w:rPr>
        <w:t xml:space="preserve">1. Site </w:t>
      </w:r>
      <w:r w:rsidR="00D26413" w:rsidRPr="00D26413">
        <w:rPr>
          <w:b/>
          <w:sz w:val="24"/>
        </w:rPr>
        <w:t>ownership assessment:</w:t>
      </w:r>
    </w:p>
    <w:p w14:paraId="0D136C1C" w14:textId="5CC07ECB" w:rsidR="009B606F" w:rsidRDefault="009B606F" w:rsidP="00CE06A3">
      <w:pPr>
        <w:jc w:val="both"/>
        <w:rPr>
          <w:b/>
        </w:rPr>
      </w:pPr>
    </w:p>
    <w:p w14:paraId="5FCD225D" w14:textId="16B92B39" w:rsidR="009B606F" w:rsidRPr="009B606F" w:rsidRDefault="20CB7559" w:rsidP="00CE06A3">
      <w:pPr>
        <w:ind w:firstLine="720"/>
        <w:jc w:val="both"/>
      </w:pPr>
      <w:r>
        <w:t xml:space="preserve">1a. Provide a clear and definitive ownership of the weir structure and its composition </w:t>
      </w:r>
    </w:p>
    <w:p w14:paraId="3E7A158E" w14:textId="34B78DAA" w:rsidR="20CB7559" w:rsidRDefault="20CB7559" w:rsidP="20CB7559">
      <w:pPr>
        <w:ind w:firstLine="720"/>
        <w:jc w:val="both"/>
      </w:pPr>
    </w:p>
    <w:p w14:paraId="03A27514" w14:textId="71A153B0" w:rsidR="20CB7559" w:rsidRDefault="20CB7559" w:rsidP="002D1A0A">
      <w:pPr>
        <w:ind w:left="720"/>
        <w:jc w:val="both"/>
      </w:pPr>
      <w:r w:rsidRPr="20CB7559">
        <w:t>1b Provide a definitive list of consents and licences that would be required by the project lead to progress the project and an indication of timescales for application.</w:t>
      </w:r>
    </w:p>
    <w:p w14:paraId="75A12601" w14:textId="7F676351" w:rsidR="009B606F" w:rsidRPr="00D26413" w:rsidRDefault="009B606F" w:rsidP="00CE06A3">
      <w:pPr>
        <w:jc w:val="both"/>
        <w:rPr>
          <w:sz w:val="24"/>
          <w:u w:val="single"/>
        </w:rPr>
      </w:pPr>
    </w:p>
    <w:p w14:paraId="3C5A22CC" w14:textId="09952C0E" w:rsidR="009B606F" w:rsidRPr="00D26413" w:rsidRDefault="004627D6" w:rsidP="00CE06A3">
      <w:pPr>
        <w:jc w:val="both"/>
        <w:rPr>
          <w:b/>
          <w:sz w:val="24"/>
        </w:rPr>
      </w:pPr>
      <w:r w:rsidRPr="00D26413">
        <w:rPr>
          <w:b/>
          <w:sz w:val="24"/>
        </w:rPr>
        <w:t xml:space="preserve">2. </w:t>
      </w:r>
      <w:r w:rsidR="00D26413" w:rsidRPr="00D26413">
        <w:rPr>
          <w:b/>
          <w:sz w:val="24"/>
        </w:rPr>
        <w:t xml:space="preserve">Weir removal feasibility study </w:t>
      </w:r>
      <w:r w:rsidRPr="00D26413">
        <w:rPr>
          <w:b/>
          <w:sz w:val="24"/>
        </w:rPr>
        <w:t xml:space="preserve"> </w:t>
      </w:r>
    </w:p>
    <w:p w14:paraId="414ED568" w14:textId="6578141B" w:rsidR="004627D6" w:rsidRDefault="004627D6" w:rsidP="00CE06A3">
      <w:pPr>
        <w:jc w:val="both"/>
        <w:rPr>
          <w:b/>
        </w:rPr>
      </w:pPr>
    </w:p>
    <w:p w14:paraId="4AA84CB7" w14:textId="458B8CDE" w:rsidR="004627D6" w:rsidRDefault="004627D6" w:rsidP="00CE06A3">
      <w:pPr>
        <w:ind w:left="720"/>
        <w:jc w:val="both"/>
      </w:pPr>
      <w:r>
        <w:t xml:space="preserve">2a. Produce a detailed overview of the </w:t>
      </w:r>
      <w:r w:rsidR="00D26413">
        <w:t>removal of this weir</w:t>
      </w:r>
      <w:r>
        <w:t xml:space="preserve"> in </w:t>
      </w:r>
      <w:r w:rsidR="00D26413">
        <w:t>a</w:t>
      </w:r>
      <w:r>
        <w:t xml:space="preserve"> format that could be used to tender this </w:t>
      </w:r>
      <w:r w:rsidRPr="00D26413">
        <w:t>work</w:t>
      </w:r>
      <w:r w:rsidR="00D26413" w:rsidRPr="00D26413">
        <w:t xml:space="preserve"> externally </w:t>
      </w:r>
    </w:p>
    <w:p w14:paraId="15A80BA6" w14:textId="77777777" w:rsidR="00D26413" w:rsidRPr="00D26413" w:rsidRDefault="00D26413" w:rsidP="00CE06A3">
      <w:pPr>
        <w:ind w:left="720"/>
        <w:jc w:val="both"/>
      </w:pPr>
    </w:p>
    <w:p w14:paraId="675F4908" w14:textId="79EF338A" w:rsidR="00D26413" w:rsidRDefault="00D26413" w:rsidP="00D26413">
      <w:pPr>
        <w:pStyle w:val="ListParagraph"/>
        <w:spacing w:after="160" w:line="259" w:lineRule="auto"/>
      </w:pPr>
      <w:r w:rsidRPr="00D26413">
        <w:t>2b. Provide a structural report on how the footings of the culvert would potentially be affected by the project.</w:t>
      </w:r>
    </w:p>
    <w:p w14:paraId="68993688" w14:textId="77777777" w:rsidR="00D26413" w:rsidRPr="00D26413" w:rsidRDefault="00D26413" w:rsidP="00D26413">
      <w:pPr>
        <w:pStyle w:val="ListParagraph"/>
        <w:spacing w:after="160" w:line="259" w:lineRule="auto"/>
      </w:pPr>
    </w:p>
    <w:p w14:paraId="0ED9F5F1" w14:textId="4499AA8D" w:rsidR="004627D6" w:rsidRDefault="20CB7559" w:rsidP="00D26413">
      <w:pPr>
        <w:pStyle w:val="ListParagraph"/>
        <w:spacing w:after="160" w:line="259" w:lineRule="auto"/>
      </w:pPr>
      <w:r>
        <w:t>2c. Produce a detailed budget breakdown for delivering these interventions</w:t>
      </w:r>
    </w:p>
    <w:p w14:paraId="15A8224E" w14:textId="77777777" w:rsidR="00D26413" w:rsidRPr="00D26413" w:rsidRDefault="00D26413" w:rsidP="00D26413">
      <w:pPr>
        <w:pStyle w:val="ListParagraph"/>
        <w:spacing w:after="160" w:line="259" w:lineRule="auto"/>
      </w:pPr>
    </w:p>
    <w:p w14:paraId="764DA1C3" w14:textId="36541845" w:rsidR="004627D6" w:rsidRDefault="00D26413" w:rsidP="00D26413">
      <w:pPr>
        <w:pStyle w:val="ListParagraph"/>
        <w:spacing w:after="160" w:line="259" w:lineRule="auto"/>
      </w:pPr>
      <w:r w:rsidRPr="00D26413">
        <w:t>2d. Provide a</w:t>
      </w:r>
      <w:r w:rsidR="004627D6" w:rsidRPr="00D26413">
        <w:t xml:space="preserve"> list of contractors that could be approached to undertake this work</w:t>
      </w:r>
    </w:p>
    <w:p w14:paraId="5333E7DB" w14:textId="77777777" w:rsidR="00D26413" w:rsidRPr="00D26413" w:rsidRDefault="00D26413" w:rsidP="00D26413">
      <w:pPr>
        <w:pStyle w:val="ListParagraph"/>
        <w:spacing w:after="160" w:line="259" w:lineRule="auto"/>
      </w:pPr>
    </w:p>
    <w:p w14:paraId="31633450" w14:textId="72C26D0A" w:rsidR="00D26413" w:rsidRPr="00D26413" w:rsidRDefault="00D26413" w:rsidP="00D26413">
      <w:pPr>
        <w:pStyle w:val="ListParagraph"/>
        <w:spacing w:after="160" w:line="259" w:lineRule="auto"/>
      </w:pPr>
      <w:r w:rsidRPr="00D26413">
        <w:t>2e. Detail potential flood risk and mitigation associated with the project</w:t>
      </w:r>
    </w:p>
    <w:p w14:paraId="511BC6CD" w14:textId="5C38AB41" w:rsidR="004627D6" w:rsidRPr="00D26413" w:rsidRDefault="004627D6" w:rsidP="00CE06A3">
      <w:pPr>
        <w:jc w:val="both"/>
      </w:pPr>
    </w:p>
    <w:p w14:paraId="050ED39A" w14:textId="4510C876" w:rsidR="004627D6" w:rsidRPr="00D26413" w:rsidRDefault="004627D6" w:rsidP="00CE06A3">
      <w:pPr>
        <w:jc w:val="both"/>
        <w:rPr>
          <w:b/>
          <w:sz w:val="24"/>
        </w:rPr>
      </w:pPr>
      <w:r w:rsidRPr="00D26413">
        <w:rPr>
          <w:b/>
          <w:sz w:val="24"/>
        </w:rPr>
        <w:t xml:space="preserve">3. </w:t>
      </w:r>
      <w:r w:rsidR="00CE06A3" w:rsidRPr="00D26413">
        <w:rPr>
          <w:b/>
          <w:sz w:val="24"/>
        </w:rPr>
        <w:t>Alterative</w:t>
      </w:r>
      <w:r w:rsidRPr="00D26413">
        <w:rPr>
          <w:b/>
          <w:sz w:val="24"/>
        </w:rPr>
        <w:t xml:space="preserve"> solutions </w:t>
      </w:r>
    </w:p>
    <w:p w14:paraId="4AE12199" w14:textId="58428DD3" w:rsidR="004627D6" w:rsidRPr="00D26413" w:rsidRDefault="004627D6" w:rsidP="00CE06A3">
      <w:pPr>
        <w:jc w:val="both"/>
      </w:pPr>
    </w:p>
    <w:p w14:paraId="32111FED" w14:textId="1A0CB8D4" w:rsidR="00FC3B1A" w:rsidRPr="00D26413" w:rsidRDefault="004627D6" w:rsidP="00D26413">
      <w:pPr>
        <w:pStyle w:val="ListParagraph"/>
        <w:spacing w:after="160" w:line="259" w:lineRule="auto"/>
      </w:pPr>
      <w:r w:rsidRPr="00D26413">
        <w:t xml:space="preserve">3a. </w:t>
      </w:r>
      <w:r w:rsidR="00D26413" w:rsidRPr="00D26413">
        <w:t>Detail</w:t>
      </w:r>
      <w:r w:rsidRPr="00D26413">
        <w:t xml:space="preserve"> </w:t>
      </w:r>
      <w:r w:rsidR="00D26413" w:rsidRPr="00D26413">
        <w:t>alternative solutions to achieving fish passage if the aforementioned project are not feasible.</w:t>
      </w:r>
    </w:p>
    <w:p w14:paraId="225081B9" w14:textId="5CCB964F" w:rsidR="00B704FE" w:rsidRDefault="00B704FE" w:rsidP="00CE06A3">
      <w:pPr>
        <w:jc w:val="both"/>
        <w:rPr>
          <w:rFonts w:cs="Arial"/>
        </w:rPr>
      </w:pPr>
    </w:p>
    <w:p w14:paraId="77108AA2" w14:textId="17F3CDF0" w:rsidR="00D26413" w:rsidRPr="00CE06A3" w:rsidRDefault="00D26413" w:rsidP="00D26413">
      <w:pPr>
        <w:jc w:val="both"/>
        <w:rPr>
          <w:b/>
          <w:sz w:val="32"/>
        </w:rPr>
      </w:pPr>
      <w:r>
        <w:rPr>
          <w:b/>
          <w:sz w:val="32"/>
        </w:rPr>
        <w:t xml:space="preserve">Contract Details </w:t>
      </w:r>
    </w:p>
    <w:p w14:paraId="2412AFD0" w14:textId="77777777" w:rsidR="00B704FE" w:rsidRDefault="00B704FE" w:rsidP="00CE06A3">
      <w:pPr>
        <w:jc w:val="both"/>
        <w:rPr>
          <w:rFonts w:cs="Arial"/>
        </w:rPr>
      </w:pPr>
    </w:p>
    <w:bookmarkEnd w:id="4"/>
    <w:p w14:paraId="2FF86A24" w14:textId="77777777" w:rsidR="00811B98" w:rsidRDefault="00811B98" w:rsidP="00CE06A3">
      <w:pPr>
        <w:jc w:val="both"/>
        <w:rPr>
          <w:rFonts w:cs="Arial"/>
        </w:rPr>
      </w:pPr>
    </w:p>
    <w:p w14:paraId="680CBCF2" w14:textId="77777777" w:rsidR="00132BFC" w:rsidRPr="00D26413" w:rsidRDefault="00132BFC" w:rsidP="00CE06A3">
      <w:pPr>
        <w:pStyle w:val="LWHead1A"/>
        <w:jc w:val="both"/>
        <w:rPr>
          <w:szCs w:val="24"/>
        </w:rPr>
      </w:pPr>
      <w:bookmarkStart w:id="5" w:name="_Toc75794279"/>
      <w:r w:rsidRPr="00D26413">
        <w:t>Timescales</w:t>
      </w:r>
      <w:bookmarkEnd w:id="5"/>
    </w:p>
    <w:p w14:paraId="2ADD79A0" w14:textId="20E79749" w:rsidR="009B606F" w:rsidRPr="00FC3B1A" w:rsidRDefault="005F18B2" w:rsidP="4CFAF40F">
      <w:pPr>
        <w:pStyle w:val="LWHead1A"/>
        <w:jc w:val="both"/>
        <w:rPr>
          <w:b w:val="0"/>
          <w:sz w:val="22"/>
          <w:szCs w:val="22"/>
        </w:rPr>
      </w:pPr>
      <w:r w:rsidRPr="4CFAF40F">
        <w:rPr>
          <w:b w:val="0"/>
          <w:sz w:val="22"/>
          <w:szCs w:val="22"/>
        </w:rPr>
        <w:t>All work including the submission of the project report must be made to Groundwork no later than 31</w:t>
      </w:r>
      <w:r w:rsidRPr="4CFAF40F">
        <w:rPr>
          <w:b w:val="0"/>
          <w:sz w:val="22"/>
          <w:szCs w:val="22"/>
          <w:vertAlign w:val="superscript"/>
        </w:rPr>
        <w:t>st</w:t>
      </w:r>
      <w:r w:rsidRPr="4CFAF40F">
        <w:rPr>
          <w:b w:val="0"/>
          <w:sz w:val="22"/>
          <w:szCs w:val="22"/>
        </w:rPr>
        <w:t xml:space="preserve"> July 2022. </w:t>
      </w:r>
    </w:p>
    <w:p w14:paraId="491B29C5" w14:textId="77777777" w:rsidR="00883779" w:rsidRPr="00C87841" w:rsidRDefault="00883779" w:rsidP="00CE06A3">
      <w:pPr>
        <w:pStyle w:val="LWHead1"/>
        <w:jc w:val="both"/>
      </w:pPr>
    </w:p>
    <w:p w14:paraId="0832D18C" w14:textId="77777777" w:rsidR="00FC3B1A" w:rsidRDefault="00FC3B1A" w:rsidP="00CE06A3">
      <w:pPr>
        <w:pStyle w:val="LWHead1A"/>
        <w:jc w:val="both"/>
      </w:pPr>
      <w:bookmarkStart w:id="6" w:name="_Toc75794290"/>
      <w:bookmarkStart w:id="7" w:name="_Toc75794284"/>
      <w:r w:rsidRPr="00C87841">
        <w:t>Copyright and Intellectual Outputs</w:t>
      </w:r>
      <w:bookmarkEnd w:id="6"/>
    </w:p>
    <w:p w14:paraId="209DA11B" w14:textId="0A5A0716" w:rsidR="00FC3B1A" w:rsidRPr="00C87841" w:rsidRDefault="20CB7559" w:rsidP="00CE06A3">
      <w:pPr>
        <w:jc w:val="both"/>
        <w:rPr>
          <w:rFonts w:cs="Arial"/>
        </w:rPr>
      </w:pPr>
      <w:r w:rsidRPr="20CB7559">
        <w:rPr>
          <w:rFonts w:cs="Arial"/>
        </w:rPr>
        <w:t xml:space="preserve">Copyright in the final report will be vested in Groundwork CLM and a declaration to this effect will be required on award of contract. A confidentiality agreement will also be required on award of contract, which will specify that: </w:t>
      </w:r>
    </w:p>
    <w:p w14:paraId="5A3A59F4" w14:textId="77777777" w:rsidR="00FC3B1A" w:rsidRPr="00C87841" w:rsidRDefault="00FC3B1A" w:rsidP="00CE06A3">
      <w:pPr>
        <w:jc w:val="both"/>
        <w:rPr>
          <w:rFonts w:cs="Arial"/>
        </w:rPr>
      </w:pPr>
    </w:p>
    <w:p w14:paraId="0B99DAFB" w14:textId="77777777" w:rsidR="00FC3B1A" w:rsidRPr="00C87841" w:rsidRDefault="00FC3B1A" w:rsidP="00CE06A3">
      <w:pPr>
        <w:pStyle w:val="ListParagraph"/>
        <w:numPr>
          <w:ilvl w:val="0"/>
          <w:numId w:val="9"/>
        </w:numPr>
        <w:jc w:val="both"/>
        <w:rPr>
          <w:rFonts w:cs="Arial"/>
        </w:rPr>
      </w:pPr>
      <w:r w:rsidRPr="00C87841">
        <w:rPr>
          <w:rFonts w:cs="Arial"/>
        </w:rPr>
        <w:t>Authors will be deemed to have asserted Moral Right pursuant to the Copyright, Designs and Patents Act 1988</w:t>
      </w:r>
      <w:r>
        <w:rPr>
          <w:rFonts w:cs="Arial"/>
        </w:rPr>
        <w:t>.</w:t>
      </w:r>
      <w:r w:rsidRPr="00C87841">
        <w:rPr>
          <w:rFonts w:cs="Arial"/>
        </w:rPr>
        <w:t xml:space="preserve"> </w:t>
      </w:r>
    </w:p>
    <w:p w14:paraId="287293E5" w14:textId="77777777" w:rsidR="00FC3B1A" w:rsidRPr="00C87841" w:rsidRDefault="00FC3B1A" w:rsidP="00CE06A3">
      <w:pPr>
        <w:pStyle w:val="ListParagraph"/>
        <w:numPr>
          <w:ilvl w:val="0"/>
          <w:numId w:val="9"/>
        </w:numPr>
        <w:jc w:val="both"/>
        <w:rPr>
          <w:rFonts w:cs="Arial"/>
        </w:rPr>
      </w:pPr>
      <w:r w:rsidRPr="00C87841">
        <w:rPr>
          <w:rFonts w:cs="Arial"/>
        </w:rPr>
        <w:t>Authors may use, on final sign-off of the repo</w:t>
      </w:r>
      <w:r>
        <w:rPr>
          <w:rFonts w:cs="Arial"/>
        </w:rPr>
        <w:t>rt, Groundwork CLM</w:t>
      </w:r>
      <w:r w:rsidRPr="00C87841">
        <w:rPr>
          <w:rFonts w:cs="Arial"/>
        </w:rPr>
        <w:t xml:space="preserve"> as a reference for further work. </w:t>
      </w:r>
    </w:p>
    <w:p w14:paraId="4EA08152" w14:textId="77777777" w:rsidR="00FC3B1A" w:rsidRPr="00C87841" w:rsidRDefault="00FC3B1A" w:rsidP="00CE06A3">
      <w:pPr>
        <w:pStyle w:val="ListParagraph"/>
        <w:numPr>
          <w:ilvl w:val="0"/>
          <w:numId w:val="9"/>
        </w:numPr>
        <w:jc w:val="both"/>
        <w:rPr>
          <w:rFonts w:cs="Arial"/>
        </w:rPr>
      </w:pPr>
      <w:r w:rsidRPr="00C87841">
        <w:rPr>
          <w:rFonts w:cs="Arial"/>
        </w:rPr>
        <w:t>Authors will be expected to obtain and provide copies of licenses, copyright releases or other permissions needed for any images used within the report.</w:t>
      </w:r>
    </w:p>
    <w:p w14:paraId="7E8E0B6A" w14:textId="796014F2" w:rsidR="00FC3B1A" w:rsidRDefault="00FC3B1A" w:rsidP="00CE06A3">
      <w:pPr>
        <w:jc w:val="both"/>
        <w:rPr>
          <w:rFonts w:cs="Arial"/>
        </w:rPr>
      </w:pPr>
    </w:p>
    <w:p w14:paraId="7610809F" w14:textId="77777777" w:rsidR="00CE06A3" w:rsidRPr="00C87841" w:rsidRDefault="00CE06A3" w:rsidP="00CE06A3">
      <w:pPr>
        <w:jc w:val="both"/>
        <w:rPr>
          <w:rFonts w:cs="Arial"/>
        </w:rPr>
      </w:pPr>
    </w:p>
    <w:p w14:paraId="2A58DF8A" w14:textId="77777777" w:rsidR="00FC3B1A" w:rsidRDefault="00FC3B1A" w:rsidP="00CE06A3">
      <w:pPr>
        <w:pStyle w:val="LWHead1A"/>
        <w:jc w:val="both"/>
      </w:pPr>
      <w:bookmarkStart w:id="8" w:name="_Toc75794291"/>
      <w:r w:rsidRPr="00C87841">
        <w:t>Data Protection</w:t>
      </w:r>
      <w:bookmarkEnd w:id="8"/>
    </w:p>
    <w:p w14:paraId="2E8478B1" w14:textId="77777777" w:rsidR="00FC3B1A" w:rsidRPr="00C87841" w:rsidRDefault="00FC3B1A" w:rsidP="00CE06A3">
      <w:pPr>
        <w:jc w:val="both"/>
        <w:rPr>
          <w:rFonts w:cs="Arial"/>
        </w:rPr>
      </w:pPr>
      <w:r w:rsidRPr="00C87841">
        <w:rPr>
          <w:rFonts w:cs="Arial"/>
        </w:rPr>
        <w:t>The successful organisation will be required to adhere to agreed Data Protection and Data Security requirements on the handling, storage and processing of sensitive data.</w:t>
      </w:r>
    </w:p>
    <w:p w14:paraId="2B16E3B0" w14:textId="46BDADF6" w:rsidR="00FC3B1A" w:rsidRDefault="00FC3B1A" w:rsidP="00CE06A3">
      <w:pPr>
        <w:pStyle w:val="LWBody"/>
        <w:jc w:val="both"/>
        <w:rPr>
          <w:rFonts w:ascii="Arial" w:hAnsi="Arial"/>
        </w:rPr>
      </w:pPr>
    </w:p>
    <w:p w14:paraId="75C7881C" w14:textId="77777777" w:rsidR="00CE06A3" w:rsidRPr="00C87841" w:rsidRDefault="00CE06A3" w:rsidP="00CE06A3">
      <w:pPr>
        <w:pStyle w:val="LWBody"/>
        <w:jc w:val="both"/>
        <w:rPr>
          <w:rFonts w:ascii="Arial" w:hAnsi="Arial"/>
        </w:rPr>
      </w:pPr>
    </w:p>
    <w:p w14:paraId="2829920F" w14:textId="77777777" w:rsidR="00FC3B1A" w:rsidRDefault="00FC3B1A" w:rsidP="00CE06A3">
      <w:pPr>
        <w:pStyle w:val="LWHead1A"/>
        <w:jc w:val="both"/>
      </w:pPr>
      <w:bookmarkStart w:id="9" w:name="_Toc75794292"/>
      <w:r w:rsidRPr="00C87841">
        <w:t>Budget</w:t>
      </w:r>
      <w:bookmarkEnd w:id="9"/>
    </w:p>
    <w:p w14:paraId="5DD508FD" w14:textId="77777777" w:rsidR="00FC3B1A" w:rsidRPr="00C87841" w:rsidRDefault="00FC3B1A" w:rsidP="00CE06A3">
      <w:pPr>
        <w:jc w:val="both"/>
        <w:rPr>
          <w:rFonts w:cs="Arial"/>
        </w:rPr>
      </w:pPr>
      <w:bookmarkStart w:id="10" w:name="_Toc457483404"/>
      <w:bookmarkStart w:id="11" w:name="_Toc457483539"/>
      <w:r w:rsidRPr="00C87841">
        <w:rPr>
          <w:rFonts w:cs="Arial"/>
        </w:rPr>
        <w:t xml:space="preserve">A </w:t>
      </w:r>
      <w:r w:rsidRPr="00CB0A7F">
        <w:rPr>
          <w:rFonts w:cs="Arial"/>
          <w:u w:val="single"/>
        </w:rPr>
        <w:t>maximum</w:t>
      </w:r>
      <w:r w:rsidRPr="00C87841">
        <w:rPr>
          <w:rFonts w:cs="Arial"/>
        </w:rPr>
        <w:t xml:space="preserve"> budget of </w:t>
      </w:r>
      <w:r w:rsidRPr="00C87841">
        <w:rPr>
          <w:rFonts w:cs="Arial"/>
          <w:b/>
        </w:rPr>
        <w:t>£</w:t>
      </w:r>
      <w:r>
        <w:rPr>
          <w:rFonts w:cs="Arial"/>
          <w:b/>
        </w:rPr>
        <w:t>5,000</w:t>
      </w:r>
      <w:r w:rsidRPr="00C87841">
        <w:rPr>
          <w:rFonts w:cs="Arial"/>
          <w:b/>
        </w:rPr>
        <w:t xml:space="preserve"> (to include VAT)</w:t>
      </w:r>
      <w:r w:rsidRPr="00C87841">
        <w:rPr>
          <w:rFonts w:cs="Arial"/>
        </w:rPr>
        <w:t xml:space="preserve"> is available to successful tenderers.  Please give a breakdown of how you intend to allocate the budget across the lifetime of the programme within your response.</w:t>
      </w:r>
      <w:bookmarkEnd w:id="10"/>
      <w:bookmarkEnd w:id="11"/>
    </w:p>
    <w:p w14:paraId="2AAF4A86" w14:textId="1E059ADC" w:rsidR="001F582A" w:rsidRPr="00D26413" w:rsidRDefault="001F582A" w:rsidP="00D26413">
      <w:pPr>
        <w:jc w:val="both"/>
        <w:rPr>
          <w:b/>
          <w:sz w:val="32"/>
          <w:szCs w:val="32"/>
        </w:rPr>
      </w:pPr>
      <w:bookmarkStart w:id="12" w:name="_Toc75794293"/>
      <w:bookmarkEnd w:id="7"/>
      <w:r w:rsidRPr="00D26413">
        <w:rPr>
          <w:b/>
          <w:sz w:val="32"/>
          <w:szCs w:val="32"/>
        </w:rPr>
        <w:t>Responding to the Tender</w:t>
      </w:r>
      <w:bookmarkEnd w:id="12"/>
    </w:p>
    <w:p w14:paraId="21CAB7CB" w14:textId="77777777" w:rsidR="00C87841" w:rsidRPr="00C87841" w:rsidRDefault="00C87841" w:rsidP="00CE06A3">
      <w:pPr>
        <w:pStyle w:val="LWHead1A"/>
        <w:jc w:val="both"/>
      </w:pPr>
    </w:p>
    <w:p w14:paraId="78F9BAAA" w14:textId="77777777" w:rsidR="004D66AA" w:rsidRDefault="00AE6ECE" w:rsidP="00CE06A3">
      <w:pPr>
        <w:pStyle w:val="LWHead1A"/>
        <w:jc w:val="both"/>
      </w:pPr>
      <w:bookmarkStart w:id="13" w:name="_Toc75794294"/>
      <w:r w:rsidRPr="00C87841">
        <w:t>Format of Response</w:t>
      </w:r>
      <w:bookmarkEnd w:id="13"/>
    </w:p>
    <w:p w14:paraId="4B4AD35C" w14:textId="06062DE1" w:rsidR="004D66AA" w:rsidRPr="00C87841" w:rsidRDefault="00AE6ECE" w:rsidP="00CE06A3">
      <w:pPr>
        <w:jc w:val="both"/>
        <w:rPr>
          <w:rFonts w:cs="Arial"/>
        </w:rPr>
      </w:pPr>
      <w:r w:rsidRPr="00C87841">
        <w:rPr>
          <w:rFonts w:cs="Arial"/>
        </w:rPr>
        <w:t xml:space="preserve">Please provide a response to this tender specification in </w:t>
      </w:r>
      <w:r w:rsidR="0057099E">
        <w:rPr>
          <w:rFonts w:cs="Arial"/>
        </w:rPr>
        <w:t xml:space="preserve">no more than </w:t>
      </w:r>
      <w:r w:rsidR="00CB0A7F">
        <w:rPr>
          <w:rFonts w:cs="Arial"/>
        </w:rPr>
        <w:t>3</w:t>
      </w:r>
      <w:r w:rsidR="005713A8" w:rsidRPr="00C87841">
        <w:rPr>
          <w:rFonts w:cs="Arial"/>
        </w:rPr>
        <w:t>,</w:t>
      </w:r>
      <w:r w:rsidR="00E65C70">
        <w:rPr>
          <w:rFonts w:cs="Arial"/>
        </w:rPr>
        <w:t>000 words in Word or PDF format</w:t>
      </w:r>
      <w:r w:rsidR="00CB0A7F">
        <w:rPr>
          <w:rFonts w:cs="Arial"/>
        </w:rPr>
        <w:t xml:space="preserve">.  </w:t>
      </w:r>
      <w:r w:rsidRPr="00C87841">
        <w:rPr>
          <w:rFonts w:cs="Arial"/>
        </w:rPr>
        <w:t xml:space="preserve"> </w:t>
      </w:r>
      <w:r w:rsidR="0045214E">
        <w:rPr>
          <w:rFonts w:cs="Arial"/>
        </w:rPr>
        <w:t xml:space="preserve">Tenders </w:t>
      </w:r>
      <w:r w:rsidR="00CB0A7F">
        <w:rPr>
          <w:rFonts w:cs="Arial"/>
        </w:rPr>
        <w:t>must</w:t>
      </w:r>
      <w:r w:rsidR="0045214E">
        <w:rPr>
          <w:rFonts w:cs="Arial"/>
        </w:rPr>
        <w:t xml:space="preserve"> be submitted electronically.</w:t>
      </w:r>
    </w:p>
    <w:p w14:paraId="109B4E63" w14:textId="77777777" w:rsidR="004D66AA" w:rsidRPr="00C87841" w:rsidRDefault="004D66AA" w:rsidP="00CE06A3">
      <w:pPr>
        <w:jc w:val="both"/>
        <w:rPr>
          <w:rFonts w:cs="Arial"/>
        </w:rPr>
      </w:pPr>
    </w:p>
    <w:p w14:paraId="311AD6E6" w14:textId="77777777" w:rsidR="004D66AA" w:rsidRPr="00C87841" w:rsidRDefault="00100F66" w:rsidP="00CE06A3">
      <w:pPr>
        <w:jc w:val="both"/>
        <w:rPr>
          <w:rFonts w:cs="Arial"/>
        </w:rPr>
      </w:pPr>
      <w:r w:rsidRPr="00C87841">
        <w:rPr>
          <w:rFonts w:cs="Arial"/>
        </w:rPr>
        <w:t>Please ensure you include:</w:t>
      </w:r>
    </w:p>
    <w:p w14:paraId="6DB31277" w14:textId="77777777" w:rsidR="004D66AA" w:rsidRPr="00C87841" w:rsidRDefault="00100F66" w:rsidP="00CE06A3">
      <w:pPr>
        <w:pStyle w:val="ListParagraph"/>
        <w:numPr>
          <w:ilvl w:val="0"/>
          <w:numId w:val="10"/>
        </w:numPr>
        <w:jc w:val="both"/>
        <w:rPr>
          <w:rFonts w:cs="Arial"/>
        </w:rPr>
      </w:pPr>
      <w:r w:rsidRPr="00C87841">
        <w:rPr>
          <w:rFonts w:cs="Arial"/>
        </w:rPr>
        <w:t>Details of your organisation</w:t>
      </w:r>
      <w:r w:rsidR="001D51E7" w:rsidRPr="00C87841">
        <w:rPr>
          <w:rFonts w:cs="Arial"/>
        </w:rPr>
        <w:t>.</w:t>
      </w:r>
    </w:p>
    <w:p w14:paraId="09D84211" w14:textId="38A1CBA0" w:rsidR="004D66AA" w:rsidRPr="00C87841" w:rsidRDefault="00100F66" w:rsidP="00CE06A3">
      <w:pPr>
        <w:pStyle w:val="ListParagraph"/>
        <w:numPr>
          <w:ilvl w:val="0"/>
          <w:numId w:val="10"/>
        </w:numPr>
        <w:jc w:val="both"/>
        <w:rPr>
          <w:rFonts w:cs="Arial"/>
        </w:rPr>
      </w:pPr>
      <w:r w:rsidRPr="00C87841">
        <w:rPr>
          <w:rFonts w:cs="Arial"/>
        </w:rPr>
        <w:t>Y</w:t>
      </w:r>
      <w:r w:rsidR="00E65C70">
        <w:rPr>
          <w:rFonts w:cs="Arial"/>
        </w:rPr>
        <w:t xml:space="preserve">our understanding of the brief </w:t>
      </w:r>
    </w:p>
    <w:p w14:paraId="486B29C4" w14:textId="340DF315" w:rsidR="004D66AA" w:rsidRPr="00C87841" w:rsidRDefault="001D51E7" w:rsidP="00CE06A3">
      <w:pPr>
        <w:pStyle w:val="ListParagraph"/>
        <w:numPr>
          <w:ilvl w:val="0"/>
          <w:numId w:val="10"/>
        </w:numPr>
        <w:jc w:val="both"/>
        <w:rPr>
          <w:rFonts w:cs="Arial"/>
        </w:rPr>
      </w:pPr>
      <w:r w:rsidRPr="00C87841">
        <w:rPr>
          <w:rFonts w:cs="Arial"/>
        </w:rPr>
        <w:t xml:space="preserve">Details of your staff team who will be working directly on this </w:t>
      </w:r>
      <w:r w:rsidR="00E65C70">
        <w:rPr>
          <w:rFonts w:cs="Arial"/>
        </w:rPr>
        <w:t>project</w:t>
      </w:r>
      <w:r w:rsidRPr="00C87841">
        <w:rPr>
          <w:rFonts w:cs="Arial"/>
        </w:rPr>
        <w:t>.</w:t>
      </w:r>
    </w:p>
    <w:p w14:paraId="522E28C2" w14:textId="33E58035" w:rsidR="004D66AA" w:rsidRPr="00C87841" w:rsidRDefault="00100F66" w:rsidP="00CE06A3">
      <w:pPr>
        <w:pStyle w:val="ListParagraph"/>
        <w:numPr>
          <w:ilvl w:val="0"/>
          <w:numId w:val="10"/>
        </w:numPr>
        <w:jc w:val="both"/>
        <w:rPr>
          <w:rFonts w:cs="Arial"/>
        </w:rPr>
      </w:pPr>
      <w:r w:rsidRPr="00C87841">
        <w:rPr>
          <w:rFonts w:cs="Arial"/>
        </w:rPr>
        <w:t xml:space="preserve">A detailed </w:t>
      </w:r>
      <w:r w:rsidR="00B17B13" w:rsidRPr="00C87841">
        <w:rPr>
          <w:rFonts w:cs="Arial"/>
        </w:rPr>
        <w:t xml:space="preserve">methodology clearly linked to </w:t>
      </w:r>
      <w:r w:rsidR="00E65C70">
        <w:rPr>
          <w:rFonts w:cs="Arial"/>
        </w:rPr>
        <w:t xml:space="preserve">the Project </w:t>
      </w:r>
      <w:r w:rsidR="00CE06A3">
        <w:rPr>
          <w:rFonts w:cs="Arial"/>
        </w:rPr>
        <w:t>Deliverables</w:t>
      </w:r>
      <w:r w:rsidR="001D51E7" w:rsidRPr="00C87841">
        <w:rPr>
          <w:rFonts w:cs="Arial"/>
        </w:rPr>
        <w:t>.</w:t>
      </w:r>
    </w:p>
    <w:p w14:paraId="22C268E1" w14:textId="36D5D538" w:rsidR="00100F66" w:rsidRPr="00C87841" w:rsidRDefault="00E65C70" w:rsidP="00CE06A3">
      <w:pPr>
        <w:pStyle w:val="ListParagraph"/>
        <w:numPr>
          <w:ilvl w:val="0"/>
          <w:numId w:val="10"/>
        </w:numPr>
        <w:jc w:val="both"/>
        <w:rPr>
          <w:rFonts w:cs="Arial"/>
        </w:rPr>
      </w:pPr>
      <w:r>
        <w:rPr>
          <w:rFonts w:cs="Arial"/>
        </w:rPr>
        <w:t xml:space="preserve">Evidence of recent </w:t>
      </w:r>
      <w:r w:rsidR="00100F66" w:rsidRPr="00C87841">
        <w:rPr>
          <w:rFonts w:cs="Arial"/>
        </w:rPr>
        <w:t xml:space="preserve">and relevant experience conducting similar </w:t>
      </w:r>
      <w:r>
        <w:rPr>
          <w:rFonts w:cs="Arial"/>
        </w:rPr>
        <w:t>work</w:t>
      </w:r>
      <w:r w:rsidR="00100F66" w:rsidRPr="00C87841">
        <w:rPr>
          <w:rFonts w:cs="Arial"/>
        </w:rPr>
        <w:t>.</w:t>
      </w:r>
    </w:p>
    <w:p w14:paraId="173E36D0" w14:textId="62ECC7D0" w:rsidR="00EB505B" w:rsidRPr="00C87841" w:rsidRDefault="00EB505B" w:rsidP="00CE06A3">
      <w:pPr>
        <w:pStyle w:val="ListParagraph"/>
        <w:numPr>
          <w:ilvl w:val="0"/>
          <w:numId w:val="10"/>
        </w:numPr>
        <w:jc w:val="both"/>
        <w:rPr>
          <w:rFonts w:cs="Arial"/>
        </w:rPr>
      </w:pPr>
      <w:r w:rsidRPr="00C87841">
        <w:rPr>
          <w:rFonts w:cs="Arial"/>
        </w:rPr>
        <w:t>A detailed budget</w:t>
      </w:r>
      <w:r w:rsidR="00BE1CDA">
        <w:rPr>
          <w:rFonts w:cs="Arial"/>
        </w:rPr>
        <w:t xml:space="preserve"> </w:t>
      </w:r>
      <w:r w:rsidR="00E65C70">
        <w:rPr>
          <w:rFonts w:cs="Arial"/>
        </w:rPr>
        <w:t>- see A</w:t>
      </w:r>
      <w:r w:rsidR="008778BC" w:rsidRPr="00C87841">
        <w:rPr>
          <w:rFonts w:cs="Arial"/>
        </w:rPr>
        <w:t>ppendix</w:t>
      </w:r>
      <w:r w:rsidR="00E65C70">
        <w:rPr>
          <w:rFonts w:cs="Arial"/>
        </w:rPr>
        <w:t xml:space="preserve"> A</w:t>
      </w:r>
      <w:r w:rsidR="00BE1CDA">
        <w:rPr>
          <w:rFonts w:cs="Arial"/>
        </w:rPr>
        <w:t>.</w:t>
      </w:r>
      <w:r w:rsidR="008778BC" w:rsidRPr="00C87841">
        <w:rPr>
          <w:rFonts w:cs="Arial"/>
        </w:rPr>
        <w:t xml:space="preserve"> </w:t>
      </w:r>
    </w:p>
    <w:p w14:paraId="48C99072" w14:textId="77777777" w:rsidR="00EB505B" w:rsidRPr="00C87841" w:rsidRDefault="00EB505B" w:rsidP="00CE06A3">
      <w:pPr>
        <w:pStyle w:val="ListParagraph"/>
        <w:numPr>
          <w:ilvl w:val="0"/>
          <w:numId w:val="10"/>
        </w:numPr>
        <w:jc w:val="both"/>
        <w:rPr>
          <w:rFonts w:cs="Arial"/>
        </w:rPr>
      </w:pPr>
      <w:r w:rsidRPr="00C87841">
        <w:rPr>
          <w:rFonts w:cs="Arial"/>
        </w:rPr>
        <w:t>Details of 2 recent referees who are willing to be contacted regarding work you have completed on their behalf</w:t>
      </w:r>
      <w:r w:rsidR="00BE1CDA">
        <w:rPr>
          <w:rFonts w:cs="Arial"/>
        </w:rPr>
        <w:t>.</w:t>
      </w:r>
      <w:r w:rsidRPr="00C87841">
        <w:rPr>
          <w:rFonts w:cs="Arial"/>
        </w:rPr>
        <w:t xml:space="preserve"> </w:t>
      </w:r>
    </w:p>
    <w:p w14:paraId="77B738CE" w14:textId="77777777" w:rsidR="007233D4" w:rsidRPr="00C87841" w:rsidRDefault="007233D4" w:rsidP="00CE06A3">
      <w:pPr>
        <w:jc w:val="both"/>
        <w:rPr>
          <w:rFonts w:cs="Arial"/>
        </w:rPr>
      </w:pPr>
    </w:p>
    <w:p w14:paraId="4B0B3D68" w14:textId="07195ED7" w:rsidR="007233D4" w:rsidRPr="00C87841" w:rsidRDefault="005261D4" w:rsidP="00CE06A3">
      <w:pPr>
        <w:jc w:val="both"/>
        <w:rPr>
          <w:rFonts w:cs="Arial"/>
        </w:rPr>
      </w:pPr>
      <w:bookmarkStart w:id="14" w:name="_Toc457483405"/>
      <w:bookmarkStart w:id="15" w:name="_Toc457483540"/>
      <w:r>
        <w:rPr>
          <w:rFonts w:cs="Arial"/>
        </w:rPr>
        <w:t>If you wish, y</w:t>
      </w:r>
      <w:r w:rsidR="007233D4" w:rsidRPr="00C87841">
        <w:rPr>
          <w:rFonts w:cs="Arial"/>
        </w:rPr>
        <w:t xml:space="preserve">ou may also attach examples of relevant </w:t>
      </w:r>
      <w:r w:rsidR="00142149" w:rsidRPr="00C87841">
        <w:rPr>
          <w:rFonts w:cs="Arial"/>
        </w:rPr>
        <w:t xml:space="preserve">CVs, </w:t>
      </w:r>
      <w:r w:rsidR="007233D4" w:rsidRPr="00C87841">
        <w:rPr>
          <w:rFonts w:cs="Arial"/>
        </w:rPr>
        <w:t xml:space="preserve">reports or case studies </w:t>
      </w:r>
      <w:r w:rsidR="008A69A4" w:rsidRPr="00C87841">
        <w:rPr>
          <w:rFonts w:cs="Arial"/>
        </w:rPr>
        <w:t>to support your tender, which do not count towards the overall word count.</w:t>
      </w:r>
      <w:bookmarkEnd w:id="14"/>
      <w:bookmarkEnd w:id="15"/>
    </w:p>
    <w:p w14:paraId="093FA151" w14:textId="77777777" w:rsidR="00AE6ECE" w:rsidRPr="00C87841" w:rsidRDefault="00AE6ECE" w:rsidP="00CE06A3">
      <w:pPr>
        <w:jc w:val="both"/>
        <w:rPr>
          <w:rFonts w:cs="Arial"/>
          <w:b/>
        </w:rPr>
      </w:pPr>
    </w:p>
    <w:p w14:paraId="691C4E6E" w14:textId="77777777" w:rsidR="00B978A3" w:rsidRDefault="00B978A3" w:rsidP="00CE06A3">
      <w:pPr>
        <w:pStyle w:val="LWHead1A"/>
        <w:jc w:val="both"/>
      </w:pPr>
      <w:bookmarkStart w:id="16" w:name="_Toc75794295"/>
      <w:r w:rsidRPr="00C87841">
        <w:t>Queries</w:t>
      </w:r>
      <w:bookmarkEnd w:id="16"/>
    </w:p>
    <w:p w14:paraId="7148C639" w14:textId="3C0CBC94" w:rsidR="00B978A3" w:rsidRPr="00090C02" w:rsidRDefault="00B978A3" w:rsidP="00CE06A3">
      <w:pPr>
        <w:jc w:val="both"/>
        <w:rPr>
          <w:rFonts w:cs="Arial"/>
        </w:rPr>
      </w:pPr>
      <w:r w:rsidRPr="00C87841">
        <w:rPr>
          <w:rFonts w:cs="Arial"/>
        </w:rPr>
        <w:t>Any queries regarding this tender sh</w:t>
      </w:r>
      <w:r w:rsidR="00816DF0" w:rsidRPr="00C87841">
        <w:rPr>
          <w:rFonts w:cs="Arial"/>
        </w:rPr>
        <w:t>ou</w:t>
      </w:r>
      <w:r w:rsidR="00400A3F" w:rsidRPr="00C87841">
        <w:rPr>
          <w:rFonts w:cs="Arial"/>
        </w:rPr>
        <w:t xml:space="preserve">ld be directed to </w:t>
      </w:r>
      <w:r w:rsidR="00F67C66">
        <w:rPr>
          <w:rFonts w:cs="Arial"/>
        </w:rPr>
        <w:t>Samuel Gibson</w:t>
      </w:r>
      <w:r w:rsidR="0057099E">
        <w:rPr>
          <w:rFonts w:cs="Arial"/>
        </w:rPr>
        <w:t xml:space="preserve"> at </w:t>
      </w:r>
      <w:hyperlink r:id="rId12" w:history="1">
        <w:r w:rsidR="00F67C66" w:rsidRPr="00FC3B1A">
          <w:rPr>
            <w:rStyle w:val="Hyperlink"/>
            <w:rFonts w:ascii="Arial" w:hAnsi="Arial" w:cs="Arial"/>
          </w:rPr>
          <w:t>samuel.gibson@groundwork.org.uk</w:t>
        </w:r>
      </w:hyperlink>
    </w:p>
    <w:p w14:paraId="0FE97850" w14:textId="77777777" w:rsidR="00AD74CC" w:rsidRPr="00090C02" w:rsidRDefault="00AD74CC" w:rsidP="00CE06A3">
      <w:pPr>
        <w:pStyle w:val="LWSub6"/>
        <w:spacing w:before="0"/>
        <w:jc w:val="both"/>
        <w:rPr>
          <w:color w:val="auto"/>
        </w:rPr>
      </w:pPr>
    </w:p>
    <w:p w14:paraId="0AB9556E" w14:textId="77777777" w:rsidR="00D272F7" w:rsidRPr="00090C02" w:rsidRDefault="00D272F7" w:rsidP="00CE06A3">
      <w:pPr>
        <w:pStyle w:val="LWHead1A"/>
        <w:jc w:val="both"/>
      </w:pPr>
      <w:bookmarkStart w:id="17" w:name="_Toc75794296"/>
      <w:r w:rsidRPr="00090C02">
        <w:t>Procurement Process</w:t>
      </w:r>
      <w:bookmarkEnd w:id="17"/>
    </w:p>
    <w:p w14:paraId="3FF846E9" w14:textId="596333C0" w:rsidR="00E01B86" w:rsidRPr="002D1A0A" w:rsidRDefault="00E01B86" w:rsidP="4CFAF40F">
      <w:pPr>
        <w:pStyle w:val="ListParagraph"/>
        <w:numPr>
          <w:ilvl w:val="0"/>
          <w:numId w:val="17"/>
        </w:numPr>
        <w:jc w:val="both"/>
      </w:pPr>
      <w:r w:rsidRPr="002D1A0A">
        <w:t xml:space="preserve">Please send tender submissions to </w:t>
      </w:r>
      <w:hyperlink r:id="rId13">
        <w:r w:rsidR="00F67C66" w:rsidRPr="002D1A0A">
          <w:rPr>
            <w:rStyle w:val="Hyperlink"/>
            <w:rFonts w:ascii="Arial" w:hAnsi="Arial" w:cs="Arial"/>
          </w:rPr>
          <w:t>samuel.gibson@groundwork.org.uk</w:t>
        </w:r>
      </w:hyperlink>
      <w:r w:rsidRPr="002D1A0A">
        <w:t xml:space="preserve"> by 4pm </w:t>
      </w:r>
      <w:r w:rsidR="002D1A0A" w:rsidRPr="002D1A0A">
        <w:t>Monday</w:t>
      </w:r>
      <w:r w:rsidRPr="002D1A0A">
        <w:t xml:space="preserve"> </w:t>
      </w:r>
      <w:r w:rsidR="002D1A0A" w:rsidRPr="002D1A0A">
        <w:t>23</w:t>
      </w:r>
      <w:r w:rsidR="002D1A0A" w:rsidRPr="002D1A0A">
        <w:rPr>
          <w:vertAlign w:val="superscript"/>
        </w:rPr>
        <w:t>rd</w:t>
      </w:r>
      <w:r w:rsidRPr="002D1A0A">
        <w:t xml:space="preserve"> May 2022</w:t>
      </w:r>
    </w:p>
    <w:p w14:paraId="6B1A4ED4" w14:textId="436AD6CE" w:rsidR="00E01B86" w:rsidRPr="002D1A0A" w:rsidRDefault="00E01B86" w:rsidP="00CE06A3">
      <w:pPr>
        <w:pStyle w:val="ListParagraph"/>
        <w:numPr>
          <w:ilvl w:val="0"/>
          <w:numId w:val="17"/>
        </w:numPr>
        <w:jc w:val="both"/>
      </w:pPr>
      <w:r w:rsidRPr="002D1A0A">
        <w:t xml:space="preserve">Groundwork will assess tenders and respond to all </w:t>
      </w:r>
      <w:r w:rsidRPr="002D1A0A">
        <w:rPr>
          <w:color w:val="000000" w:themeColor="text1"/>
        </w:rPr>
        <w:t xml:space="preserve">tenderers by </w:t>
      </w:r>
      <w:r w:rsidR="002D1A0A" w:rsidRPr="002D1A0A">
        <w:rPr>
          <w:color w:val="000000" w:themeColor="text1"/>
        </w:rPr>
        <w:t>Frida</w:t>
      </w:r>
      <w:r w:rsidRPr="002D1A0A">
        <w:rPr>
          <w:color w:val="000000" w:themeColor="text1"/>
        </w:rPr>
        <w:t>y 2</w:t>
      </w:r>
      <w:r w:rsidR="002D1A0A" w:rsidRPr="002D1A0A">
        <w:rPr>
          <w:color w:val="000000" w:themeColor="text1"/>
        </w:rPr>
        <w:t>7</w:t>
      </w:r>
      <w:r w:rsidRPr="002D1A0A">
        <w:rPr>
          <w:color w:val="000000" w:themeColor="text1"/>
          <w:vertAlign w:val="superscript"/>
        </w:rPr>
        <w:t>th</w:t>
      </w:r>
      <w:r w:rsidRPr="002D1A0A">
        <w:rPr>
          <w:color w:val="000000" w:themeColor="text1"/>
        </w:rPr>
        <w:t xml:space="preserve"> May 2022.</w:t>
      </w:r>
    </w:p>
    <w:p w14:paraId="540AE785" w14:textId="1FA39BFD" w:rsidR="00F67C66" w:rsidRPr="002D1A0A" w:rsidRDefault="00E01B86" w:rsidP="4CFAF40F">
      <w:pPr>
        <w:pStyle w:val="ListParagraph"/>
        <w:numPr>
          <w:ilvl w:val="0"/>
          <w:numId w:val="17"/>
        </w:numPr>
        <w:jc w:val="both"/>
        <w:rPr>
          <w:color w:val="000000"/>
        </w:rPr>
      </w:pPr>
      <w:r w:rsidRPr="002D1A0A">
        <w:rPr>
          <w:color w:val="000000" w:themeColor="text1"/>
        </w:rPr>
        <w:t xml:space="preserve">Delivery to commence </w:t>
      </w:r>
      <w:r w:rsidR="00F67C66" w:rsidRPr="002D1A0A">
        <w:rPr>
          <w:color w:val="000000" w:themeColor="text1"/>
        </w:rPr>
        <w:t>by Wednesday 1</w:t>
      </w:r>
      <w:r w:rsidR="00F67C66" w:rsidRPr="002D1A0A">
        <w:rPr>
          <w:color w:val="000000" w:themeColor="text1"/>
          <w:vertAlign w:val="superscript"/>
        </w:rPr>
        <w:t>st</w:t>
      </w:r>
      <w:r w:rsidR="00F67C66" w:rsidRPr="002D1A0A">
        <w:rPr>
          <w:color w:val="000000" w:themeColor="text1"/>
        </w:rPr>
        <w:t xml:space="preserve"> June 2022</w:t>
      </w:r>
    </w:p>
    <w:p w14:paraId="522AC3D1" w14:textId="2BECE877" w:rsidR="00E01B86" w:rsidRPr="002D1A0A" w:rsidRDefault="00F67C66" w:rsidP="00CE06A3">
      <w:pPr>
        <w:pStyle w:val="ListParagraph"/>
        <w:numPr>
          <w:ilvl w:val="0"/>
          <w:numId w:val="17"/>
        </w:numPr>
        <w:jc w:val="both"/>
        <w:rPr>
          <w:color w:val="000000"/>
        </w:rPr>
      </w:pPr>
      <w:r w:rsidRPr="002D1A0A">
        <w:rPr>
          <w:color w:val="000000" w:themeColor="text1"/>
        </w:rPr>
        <w:t>Final reports to be submitted by Sunday 31</w:t>
      </w:r>
      <w:r w:rsidRPr="002D1A0A">
        <w:rPr>
          <w:color w:val="000000" w:themeColor="text1"/>
          <w:vertAlign w:val="superscript"/>
        </w:rPr>
        <w:t>st</w:t>
      </w:r>
      <w:r w:rsidRPr="002D1A0A">
        <w:rPr>
          <w:color w:val="000000" w:themeColor="text1"/>
        </w:rPr>
        <w:t xml:space="preserve"> July 2022</w:t>
      </w:r>
      <w:r w:rsidR="00E01B86" w:rsidRPr="002D1A0A">
        <w:rPr>
          <w:color w:val="000000" w:themeColor="text1"/>
        </w:rPr>
        <w:t>.</w:t>
      </w:r>
    </w:p>
    <w:p w14:paraId="6C798107" w14:textId="7C97EE26" w:rsidR="001052CB" w:rsidRPr="00C87841" w:rsidRDefault="001052CB" w:rsidP="00CE06A3">
      <w:pPr>
        <w:jc w:val="both"/>
        <w:rPr>
          <w:rFonts w:cs="Arial"/>
        </w:rPr>
      </w:pPr>
    </w:p>
    <w:p w14:paraId="0C57CE1A" w14:textId="77777777" w:rsidR="00A87E3C" w:rsidRPr="00C87841" w:rsidRDefault="00A87E3C" w:rsidP="00CE06A3">
      <w:pPr>
        <w:pStyle w:val="LWBody"/>
        <w:jc w:val="both"/>
        <w:rPr>
          <w:rFonts w:ascii="Arial" w:hAnsi="Arial"/>
        </w:rPr>
      </w:pPr>
    </w:p>
    <w:p w14:paraId="1F8A65EF" w14:textId="77777777" w:rsidR="00A87E3C" w:rsidRPr="00C87841" w:rsidRDefault="00A87E3C" w:rsidP="00CE06A3">
      <w:pPr>
        <w:pStyle w:val="LWBody"/>
        <w:jc w:val="both"/>
        <w:rPr>
          <w:rFonts w:ascii="Arial" w:hAnsi="Arial"/>
        </w:rPr>
      </w:pPr>
      <w:r w:rsidRPr="00C87841">
        <w:rPr>
          <w:rFonts w:ascii="Arial" w:hAnsi="Arial"/>
        </w:rPr>
        <w:t xml:space="preserve"> </w:t>
      </w:r>
    </w:p>
    <w:p w14:paraId="1B7534EE" w14:textId="77777777" w:rsidR="00A87E3C" w:rsidRPr="00C87841" w:rsidRDefault="00A87E3C" w:rsidP="00CE06A3">
      <w:pPr>
        <w:pStyle w:val="LWBody"/>
        <w:jc w:val="both"/>
        <w:rPr>
          <w:rFonts w:ascii="Arial" w:hAnsi="Arial"/>
        </w:rPr>
      </w:pPr>
    </w:p>
    <w:p w14:paraId="3096DF0E" w14:textId="241E9DAD" w:rsidR="008778BC" w:rsidRPr="009B606F" w:rsidRDefault="001F582A" w:rsidP="00CE06A3">
      <w:pPr>
        <w:jc w:val="both"/>
        <w:rPr>
          <w:rFonts w:cs="Arial"/>
          <w:b/>
          <w:sz w:val="32"/>
        </w:rPr>
      </w:pPr>
      <w:r w:rsidRPr="00C87841">
        <w:rPr>
          <w:rStyle w:val="LWHead1Char"/>
          <w:b w:val="0"/>
        </w:rPr>
        <w:br w:type="page"/>
      </w:r>
    </w:p>
    <w:p w14:paraId="5EA71AA9" w14:textId="24C82EBD" w:rsidR="008778BC" w:rsidRPr="00C87841" w:rsidRDefault="006826AE" w:rsidP="00CF5606">
      <w:pPr>
        <w:pStyle w:val="LWHead1A"/>
        <w:rPr>
          <w:bCs/>
        </w:rPr>
      </w:pPr>
      <w:bookmarkStart w:id="18" w:name="_Toc358823820"/>
      <w:bookmarkStart w:id="19" w:name="_Toc437443516"/>
      <w:bookmarkStart w:id="20" w:name="_Toc75794299"/>
      <w:bookmarkStart w:id="21" w:name="AppendixA"/>
      <w:r>
        <w:lastRenderedPageBreak/>
        <w:t xml:space="preserve">Appendix </w:t>
      </w:r>
      <w:r w:rsidR="009B606F">
        <w:t>A</w:t>
      </w:r>
      <w:r w:rsidR="00CF5606" w:rsidRPr="00C87841">
        <w:t>:</w:t>
      </w:r>
      <w:r w:rsidR="008778BC" w:rsidRPr="00C87841">
        <w:t xml:space="preserve"> </w:t>
      </w:r>
      <w:r w:rsidR="00CF5606" w:rsidRPr="00C87841">
        <w:t>Schedule of C</w:t>
      </w:r>
      <w:r w:rsidR="008778BC" w:rsidRPr="00C87841">
        <w:t>osts</w:t>
      </w:r>
      <w:bookmarkEnd w:id="18"/>
      <w:bookmarkEnd w:id="19"/>
      <w:bookmarkEnd w:id="20"/>
    </w:p>
    <w:bookmarkEnd w:id="21"/>
    <w:p w14:paraId="4BB69FFC" w14:textId="77777777" w:rsidR="008778BC" w:rsidRPr="00C87841" w:rsidRDefault="008778BC" w:rsidP="008778BC">
      <w:pPr>
        <w:pStyle w:val="LWBody"/>
        <w:rPr>
          <w:rFonts w:ascii="Arial" w:hAnsi="Arial"/>
        </w:rPr>
      </w:pPr>
    </w:p>
    <w:p w14:paraId="3824512D" w14:textId="77777777" w:rsidR="008778BC" w:rsidRPr="00C87841" w:rsidRDefault="008778BC" w:rsidP="008778BC">
      <w:pPr>
        <w:pStyle w:val="LWBody"/>
        <w:rPr>
          <w:rFonts w:ascii="Arial" w:hAnsi="Arial"/>
          <w:sz w:val="22"/>
          <w:szCs w:val="22"/>
        </w:rPr>
      </w:pPr>
      <w:r w:rsidRPr="00C87841">
        <w:rPr>
          <w:rFonts w:ascii="Arial" w:hAnsi="Arial"/>
          <w:sz w:val="22"/>
          <w:szCs w:val="22"/>
        </w:rPr>
        <w:t>This may be recreated within the body of the tender document if wished.</w:t>
      </w:r>
    </w:p>
    <w:p w14:paraId="644B01E3" w14:textId="77777777" w:rsidR="008778BC" w:rsidRPr="00C87841" w:rsidRDefault="008778BC" w:rsidP="008778BC">
      <w:pPr>
        <w:pStyle w:val="LWBody"/>
        <w:rPr>
          <w:rFonts w:ascii="Arial" w:hAnsi="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gridCol w:w="1886"/>
        <w:gridCol w:w="1910"/>
        <w:gridCol w:w="2521"/>
      </w:tblGrid>
      <w:tr w:rsidR="009C2BA8" w:rsidRPr="00C87841" w14:paraId="35BC8323" w14:textId="77777777" w:rsidTr="009B606F">
        <w:trPr>
          <w:trHeight w:val="473"/>
        </w:trPr>
        <w:tc>
          <w:tcPr>
            <w:tcW w:w="3766" w:type="dxa"/>
            <w:vAlign w:val="center"/>
          </w:tcPr>
          <w:p w14:paraId="2C9459CD" w14:textId="77777777" w:rsidR="009C2BA8" w:rsidRPr="00C87841" w:rsidRDefault="009C2BA8" w:rsidP="008778BC">
            <w:pPr>
              <w:pStyle w:val="LWBody"/>
              <w:rPr>
                <w:rFonts w:ascii="Arial" w:hAnsi="Arial"/>
                <w:b/>
                <w:bCs/>
                <w:iCs/>
                <w:sz w:val="22"/>
                <w:szCs w:val="22"/>
              </w:rPr>
            </w:pPr>
            <w:r w:rsidRPr="00C87841">
              <w:rPr>
                <w:rFonts w:ascii="Arial" w:hAnsi="Arial"/>
                <w:b/>
                <w:bCs/>
                <w:iCs/>
                <w:sz w:val="22"/>
                <w:szCs w:val="22"/>
              </w:rPr>
              <w:t>Cost Centre</w:t>
            </w:r>
          </w:p>
        </w:tc>
        <w:tc>
          <w:tcPr>
            <w:tcW w:w="1886" w:type="dxa"/>
            <w:vAlign w:val="center"/>
          </w:tcPr>
          <w:p w14:paraId="5245DC5F"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Day Rate (if applicable)</w:t>
            </w:r>
          </w:p>
        </w:tc>
        <w:tc>
          <w:tcPr>
            <w:tcW w:w="1910" w:type="dxa"/>
            <w:vAlign w:val="center"/>
          </w:tcPr>
          <w:p w14:paraId="5D240C9D"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Number of Days</w:t>
            </w:r>
          </w:p>
        </w:tc>
        <w:tc>
          <w:tcPr>
            <w:tcW w:w="2521" w:type="dxa"/>
            <w:vAlign w:val="center"/>
          </w:tcPr>
          <w:p w14:paraId="13AB8290"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Total Cost</w:t>
            </w:r>
          </w:p>
        </w:tc>
      </w:tr>
      <w:tr w:rsidR="009C2BA8" w:rsidRPr="00C87841" w14:paraId="748E5197" w14:textId="77777777" w:rsidTr="009B606F">
        <w:trPr>
          <w:trHeight w:val="812"/>
        </w:trPr>
        <w:tc>
          <w:tcPr>
            <w:tcW w:w="3766" w:type="dxa"/>
            <w:vAlign w:val="center"/>
          </w:tcPr>
          <w:p w14:paraId="3B520882" w14:textId="1CE7D51F" w:rsidR="009C2BA8" w:rsidRPr="00C87841" w:rsidRDefault="009B606F" w:rsidP="008778BC">
            <w:pPr>
              <w:pStyle w:val="LWBody"/>
              <w:rPr>
                <w:rFonts w:ascii="Arial" w:hAnsi="Arial"/>
                <w:sz w:val="22"/>
                <w:szCs w:val="22"/>
              </w:rPr>
            </w:pPr>
            <w:r>
              <w:rPr>
                <w:rFonts w:ascii="Arial" w:hAnsi="Arial"/>
                <w:sz w:val="22"/>
                <w:szCs w:val="22"/>
              </w:rPr>
              <w:t xml:space="preserve">Staffing </w:t>
            </w:r>
          </w:p>
        </w:tc>
        <w:tc>
          <w:tcPr>
            <w:tcW w:w="1886" w:type="dxa"/>
            <w:vAlign w:val="center"/>
          </w:tcPr>
          <w:p w14:paraId="551D3832" w14:textId="77777777" w:rsidR="009C2BA8" w:rsidRPr="00C87841" w:rsidRDefault="009C2BA8" w:rsidP="008778BC">
            <w:pPr>
              <w:pStyle w:val="LWBody"/>
              <w:rPr>
                <w:rFonts w:ascii="Arial" w:hAnsi="Arial"/>
                <w:sz w:val="22"/>
                <w:szCs w:val="22"/>
              </w:rPr>
            </w:pPr>
          </w:p>
        </w:tc>
        <w:tc>
          <w:tcPr>
            <w:tcW w:w="1910" w:type="dxa"/>
            <w:vAlign w:val="center"/>
          </w:tcPr>
          <w:p w14:paraId="5D01AF41" w14:textId="77777777" w:rsidR="009C2BA8" w:rsidRPr="00C87841" w:rsidRDefault="009C2BA8" w:rsidP="008778BC">
            <w:pPr>
              <w:pStyle w:val="LWBody"/>
              <w:rPr>
                <w:rFonts w:ascii="Arial" w:hAnsi="Arial"/>
                <w:sz w:val="22"/>
                <w:szCs w:val="22"/>
              </w:rPr>
            </w:pPr>
          </w:p>
        </w:tc>
        <w:tc>
          <w:tcPr>
            <w:tcW w:w="2521" w:type="dxa"/>
            <w:vAlign w:val="center"/>
          </w:tcPr>
          <w:p w14:paraId="221757C1" w14:textId="77777777" w:rsidR="009C2BA8" w:rsidRPr="00C87841" w:rsidRDefault="009C2BA8" w:rsidP="008778BC">
            <w:pPr>
              <w:pStyle w:val="LWBody"/>
              <w:rPr>
                <w:rFonts w:ascii="Arial" w:hAnsi="Arial"/>
                <w:sz w:val="22"/>
                <w:szCs w:val="22"/>
              </w:rPr>
            </w:pPr>
          </w:p>
        </w:tc>
      </w:tr>
      <w:tr w:rsidR="009C2BA8" w:rsidRPr="00C87841" w14:paraId="0247B7C8" w14:textId="77777777" w:rsidTr="009B606F">
        <w:trPr>
          <w:trHeight w:val="818"/>
        </w:trPr>
        <w:tc>
          <w:tcPr>
            <w:tcW w:w="3766" w:type="dxa"/>
            <w:vAlign w:val="center"/>
          </w:tcPr>
          <w:p w14:paraId="12DCFCD4" w14:textId="77777777" w:rsidR="009C2BA8" w:rsidRPr="00C87841" w:rsidRDefault="009C2BA8" w:rsidP="008778BC">
            <w:pPr>
              <w:pStyle w:val="LWBody"/>
              <w:rPr>
                <w:rFonts w:ascii="Arial" w:hAnsi="Arial"/>
                <w:sz w:val="22"/>
                <w:szCs w:val="22"/>
              </w:rPr>
            </w:pPr>
            <w:r w:rsidRPr="00C87841">
              <w:rPr>
                <w:rFonts w:ascii="Arial" w:hAnsi="Arial"/>
                <w:sz w:val="22"/>
                <w:szCs w:val="22"/>
              </w:rPr>
              <w:t>Travel and Subsistence Costs</w:t>
            </w:r>
          </w:p>
        </w:tc>
        <w:tc>
          <w:tcPr>
            <w:tcW w:w="1886" w:type="dxa"/>
            <w:vAlign w:val="center"/>
          </w:tcPr>
          <w:p w14:paraId="42DC04F1" w14:textId="77777777" w:rsidR="009C2BA8" w:rsidRPr="00C87841" w:rsidRDefault="009C2BA8" w:rsidP="008778BC">
            <w:pPr>
              <w:pStyle w:val="LWBody"/>
              <w:rPr>
                <w:rFonts w:ascii="Arial" w:hAnsi="Arial"/>
                <w:sz w:val="22"/>
                <w:szCs w:val="22"/>
              </w:rPr>
            </w:pPr>
          </w:p>
        </w:tc>
        <w:tc>
          <w:tcPr>
            <w:tcW w:w="1910" w:type="dxa"/>
            <w:vAlign w:val="center"/>
          </w:tcPr>
          <w:p w14:paraId="0DB666AC" w14:textId="77777777" w:rsidR="009C2BA8" w:rsidRPr="00C87841" w:rsidRDefault="009C2BA8" w:rsidP="008778BC">
            <w:pPr>
              <w:pStyle w:val="LWBody"/>
              <w:rPr>
                <w:rFonts w:ascii="Arial" w:hAnsi="Arial"/>
                <w:sz w:val="22"/>
                <w:szCs w:val="22"/>
              </w:rPr>
            </w:pPr>
          </w:p>
        </w:tc>
        <w:tc>
          <w:tcPr>
            <w:tcW w:w="2521" w:type="dxa"/>
            <w:vAlign w:val="center"/>
          </w:tcPr>
          <w:p w14:paraId="379FA347" w14:textId="77777777" w:rsidR="009C2BA8" w:rsidRPr="00C87841" w:rsidRDefault="009C2BA8" w:rsidP="008778BC">
            <w:pPr>
              <w:pStyle w:val="LWBody"/>
              <w:rPr>
                <w:rFonts w:ascii="Arial" w:hAnsi="Arial"/>
                <w:sz w:val="22"/>
                <w:szCs w:val="22"/>
              </w:rPr>
            </w:pPr>
          </w:p>
        </w:tc>
      </w:tr>
      <w:tr w:rsidR="009C2BA8" w:rsidRPr="00C87841" w14:paraId="3DAD00CE" w14:textId="77777777" w:rsidTr="009B606F">
        <w:trPr>
          <w:trHeight w:val="718"/>
        </w:trPr>
        <w:tc>
          <w:tcPr>
            <w:tcW w:w="3766" w:type="dxa"/>
            <w:vAlign w:val="center"/>
          </w:tcPr>
          <w:p w14:paraId="14623718" w14:textId="77777777" w:rsidR="009C2BA8" w:rsidRPr="00C87841" w:rsidRDefault="009C2BA8" w:rsidP="008778BC">
            <w:pPr>
              <w:pStyle w:val="LWBody"/>
              <w:rPr>
                <w:rFonts w:ascii="Arial" w:hAnsi="Arial"/>
                <w:sz w:val="22"/>
                <w:szCs w:val="22"/>
              </w:rPr>
            </w:pPr>
            <w:r w:rsidRPr="00C87841">
              <w:rPr>
                <w:rFonts w:ascii="Arial" w:hAnsi="Arial"/>
                <w:sz w:val="22"/>
                <w:szCs w:val="22"/>
              </w:rPr>
              <w:t>Other Costs (Specify)</w:t>
            </w:r>
          </w:p>
        </w:tc>
        <w:tc>
          <w:tcPr>
            <w:tcW w:w="1886" w:type="dxa"/>
            <w:vAlign w:val="center"/>
          </w:tcPr>
          <w:p w14:paraId="16E8597B" w14:textId="77777777" w:rsidR="009C2BA8" w:rsidRPr="00C87841" w:rsidRDefault="009C2BA8" w:rsidP="008778BC">
            <w:pPr>
              <w:pStyle w:val="LWBody"/>
              <w:rPr>
                <w:rFonts w:ascii="Arial" w:hAnsi="Arial"/>
                <w:sz w:val="22"/>
                <w:szCs w:val="22"/>
              </w:rPr>
            </w:pPr>
          </w:p>
        </w:tc>
        <w:tc>
          <w:tcPr>
            <w:tcW w:w="1910" w:type="dxa"/>
            <w:vAlign w:val="center"/>
          </w:tcPr>
          <w:p w14:paraId="6ABD9248" w14:textId="77777777" w:rsidR="009C2BA8" w:rsidRPr="00C87841" w:rsidRDefault="009C2BA8" w:rsidP="008778BC">
            <w:pPr>
              <w:pStyle w:val="LWBody"/>
              <w:rPr>
                <w:rFonts w:ascii="Arial" w:hAnsi="Arial"/>
                <w:sz w:val="22"/>
                <w:szCs w:val="22"/>
              </w:rPr>
            </w:pPr>
          </w:p>
        </w:tc>
        <w:tc>
          <w:tcPr>
            <w:tcW w:w="2521" w:type="dxa"/>
            <w:vAlign w:val="center"/>
          </w:tcPr>
          <w:p w14:paraId="29B91D7D" w14:textId="77777777" w:rsidR="009C2BA8" w:rsidRPr="00C87841" w:rsidRDefault="009C2BA8" w:rsidP="008778BC">
            <w:pPr>
              <w:pStyle w:val="LWBody"/>
              <w:rPr>
                <w:rFonts w:ascii="Arial" w:hAnsi="Arial"/>
                <w:sz w:val="22"/>
                <w:szCs w:val="22"/>
              </w:rPr>
            </w:pPr>
          </w:p>
        </w:tc>
      </w:tr>
      <w:tr w:rsidR="009C2BA8" w:rsidRPr="00C87841" w14:paraId="1EB3FFCC" w14:textId="77777777" w:rsidTr="009B606F">
        <w:trPr>
          <w:trHeight w:val="654"/>
        </w:trPr>
        <w:tc>
          <w:tcPr>
            <w:tcW w:w="3766" w:type="dxa"/>
            <w:vAlign w:val="center"/>
          </w:tcPr>
          <w:p w14:paraId="3104A1C0" w14:textId="77777777" w:rsidR="009C2BA8" w:rsidRPr="00C87841" w:rsidRDefault="009C2BA8" w:rsidP="008778BC">
            <w:pPr>
              <w:pStyle w:val="LWBody"/>
              <w:rPr>
                <w:rFonts w:ascii="Arial" w:hAnsi="Arial"/>
                <w:sz w:val="22"/>
                <w:szCs w:val="22"/>
              </w:rPr>
            </w:pPr>
            <w:r w:rsidRPr="00C87841">
              <w:rPr>
                <w:rFonts w:ascii="Arial" w:hAnsi="Arial"/>
                <w:sz w:val="22"/>
                <w:szCs w:val="22"/>
              </w:rPr>
              <w:t xml:space="preserve">VAT </w:t>
            </w:r>
          </w:p>
        </w:tc>
        <w:tc>
          <w:tcPr>
            <w:tcW w:w="1886" w:type="dxa"/>
            <w:vAlign w:val="center"/>
          </w:tcPr>
          <w:p w14:paraId="19BDFE19" w14:textId="77777777" w:rsidR="009C2BA8" w:rsidRPr="00C87841" w:rsidRDefault="009C2BA8" w:rsidP="008778BC">
            <w:pPr>
              <w:pStyle w:val="LWBody"/>
              <w:rPr>
                <w:rFonts w:ascii="Arial" w:hAnsi="Arial"/>
                <w:sz w:val="22"/>
                <w:szCs w:val="22"/>
              </w:rPr>
            </w:pPr>
          </w:p>
        </w:tc>
        <w:tc>
          <w:tcPr>
            <w:tcW w:w="1910" w:type="dxa"/>
            <w:vAlign w:val="center"/>
          </w:tcPr>
          <w:p w14:paraId="28C9B32A" w14:textId="77777777" w:rsidR="009C2BA8" w:rsidRPr="00C87841" w:rsidRDefault="009C2BA8" w:rsidP="008778BC">
            <w:pPr>
              <w:pStyle w:val="LWBody"/>
              <w:rPr>
                <w:rFonts w:ascii="Arial" w:hAnsi="Arial"/>
                <w:sz w:val="22"/>
                <w:szCs w:val="22"/>
              </w:rPr>
            </w:pPr>
          </w:p>
        </w:tc>
        <w:tc>
          <w:tcPr>
            <w:tcW w:w="2521" w:type="dxa"/>
            <w:vAlign w:val="center"/>
          </w:tcPr>
          <w:p w14:paraId="435B4006" w14:textId="77777777" w:rsidR="009C2BA8" w:rsidRPr="00C87841" w:rsidRDefault="009C2BA8" w:rsidP="008778BC">
            <w:pPr>
              <w:pStyle w:val="LWBody"/>
              <w:rPr>
                <w:rFonts w:ascii="Arial" w:hAnsi="Arial"/>
                <w:sz w:val="22"/>
                <w:szCs w:val="22"/>
              </w:rPr>
            </w:pPr>
          </w:p>
        </w:tc>
      </w:tr>
      <w:tr w:rsidR="009C2BA8" w:rsidRPr="00C87841" w14:paraId="7F5E78AC" w14:textId="77777777" w:rsidTr="009B606F">
        <w:trPr>
          <w:trHeight w:val="743"/>
        </w:trPr>
        <w:tc>
          <w:tcPr>
            <w:tcW w:w="3766" w:type="dxa"/>
            <w:vAlign w:val="center"/>
          </w:tcPr>
          <w:p w14:paraId="7A68F1DF" w14:textId="77777777" w:rsidR="009C2BA8" w:rsidRPr="00C87841" w:rsidRDefault="009C2BA8" w:rsidP="008778BC">
            <w:pPr>
              <w:pStyle w:val="LWBody"/>
              <w:rPr>
                <w:rFonts w:ascii="Arial" w:hAnsi="Arial"/>
                <w:b/>
                <w:sz w:val="22"/>
                <w:szCs w:val="22"/>
              </w:rPr>
            </w:pPr>
            <w:r w:rsidRPr="00C87841">
              <w:rPr>
                <w:rFonts w:ascii="Arial" w:hAnsi="Arial"/>
                <w:b/>
                <w:sz w:val="22"/>
                <w:szCs w:val="22"/>
              </w:rPr>
              <w:t>Totals</w:t>
            </w:r>
          </w:p>
        </w:tc>
        <w:tc>
          <w:tcPr>
            <w:tcW w:w="1886" w:type="dxa"/>
            <w:vAlign w:val="center"/>
          </w:tcPr>
          <w:p w14:paraId="27140421" w14:textId="77777777" w:rsidR="009C2BA8" w:rsidRPr="00C87841" w:rsidRDefault="009C2BA8" w:rsidP="008778BC">
            <w:pPr>
              <w:pStyle w:val="LWBody"/>
              <w:rPr>
                <w:rFonts w:ascii="Arial" w:hAnsi="Arial"/>
                <w:b/>
                <w:sz w:val="22"/>
                <w:szCs w:val="22"/>
              </w:rPr>
            </w:pPr>
          </w:p>
        </w:tc>
        <w:tc>
          <w:tcPr>
            <w:tcW w:w="1910" w:type="dxa"/>
            <w:vAlign w:val="center"/>
          </w:tcPr>
          <w:p w14:paraId="45EF333D" w14:textId="77777777" w:rsidR="009C2BA8" w:rsidRPr="00C87841" w:rsidRDefault="009C2BA8" w:rsidP="008778BC">
            <w:pPr>
              <w:pStyle w:val="LWBody"/>
              <w:rPr>
                <w:rFonts w:ascii="Arial" w:hAnsi="Arial"/>
                <w:b/>
                <w:sz w:val="22"/>
                <w:szCs w:val="22"/>
              </w:rPr>
            </w:pPr>
          </w:p>
        </w:tc>
        <w:tc>
          <w:tcPr>
            <w:tcW w:w="2521" w:type="dxa"/>
            <w:vAlign w:val="center"/>
          </w:tcPr>
          <w:p w14:paraId="45C3B0B2" w14:textId="77777777" w:rsidR="009C2BA8" w:rsidRPr="00C87841" w:rsidRDefault="009C2BA8" w:rsidP="008778BC">
            <w:pPr>
              <w:pStyle w:val="LWBody"/>
              <w:rPr>
                <w:rFonts w:ascii="Arial" w:hAnsi="Arial"/>
                <w:b/>
                <w:sz w:val="22"/>
                <w:szCs w:val="22"/>
              </w:rPr>
            </w:pPr>
          </w:p>
        </w:tc>
      </w:tr>
    </w:tbl>
    <w:p w14:paraId="664860C8" w14:textId="77777777" w:rsidR="008778BC" w:rsidRPr="00C87841" w:rsidRDefault="008778BC" w:rsidP="008778BC">
      <w:pPr>
        <w:pStyle w:val="LWBody"/>
        <w:rPr>
          <w:rFonts w:ascii="Arial" w:hAnsi="Arial"/>
          <w:sz w:val="22"/>
          <w:szCs w:val="22"/>
        </w:rPr>
      </w:pPr>
    </w:p>
    <w:p w14:paraId="01B5D411" w14:textId="77777777" w:rsidR="008778BC" w:rsidRPr="00C87841" w:rsidRDefault="008778BC" w:rsidP="005E558B">
      <w:pPr>
        <w:pStyle w:val="LWBody"/>
        <w:rPr>
          <w:rFonts w:ascii="Arial" w:hAnsi="Arial"/>
          <w:sz w:val="22"/>
          <w:szCs w:val="22"/>
        </w:rPr>
      </w:pPr>
    </w:p>
    <w:p w14:paraId="379549DF" w14:textId="77777777" w:rsidR="008778BC" w:rsidRPr="00C87841" w:rsidRDefault="008778BC" w:rsidP="005E558B">
      <w:pPr>
        <w:pStyle w:val="LWBody"/>
        <w:rPr>
          <w:rFonts w:ascii="Arial" w:hAnsi="Arial"/>
          <w:sz w:val="22"/>
          <w:szCs w:val="22"/>
        </w:rPr>
      </w:pPr>
    </w:p>
    <w:p w14:paraId="753FC49B" w14:textId="77777777" w:rsidR="008778BC" w:rsidRPr="00C87841" w:rsidRDefault="008778BC" w:rsidP="005E558B">
      <w:pPr>
        <w:pStyle w:val="LWBody"/>
        <w:rPr>
          <w:rFonts w:ascii="Arial" w:hAnsi="Arial"/>
          <w:sz w:val="22"/>
          <w:szCs w:val="22"/>
        </w:rPr>
      </w:pPr>
    </w:p>
    <w:p w14:paraId="2A6661ED" w14:textId="77777777" w:rsidR="008778BC" w:rsidRPr="00C87841" w:rsidRDefault="008778BC" w:rsidP="005E558B">
      <w:pPr>
        <w:pStyle w:val="LWBody"/>
        <w:rPr>
          <w:rFonts w:ascii="Arial" w:hAnsi="Arial"/>
          <w:sz w:val="22"/>
          <w:szCs w:val="22"/>
        </w:rPr>
      </w:pPr>
    </w:p>
    <w:p w14:paraId="34C77F10" w14:textId="77777777" w:rsidR="00B761DC" w:rsidRPr="00C87841" w:rsidRDefault="00B761DC" w:rsidP="005E558B">
      <w:pPr>
        <w:pStyle w:val="LWBody"/>
        <w:rPr>
          <w:rFonts w:ascii="Arial" w:hAnsi="Arial"/>
          <w:sz w:val="22"/>
          <w:szCs w:val="22"/>
        </w:rPr>
      </w:pPr>
    </w:p>
    <w:p w14:paraId="64626AF7" w14:textId="77777777" w:rsidR="008778BC" w:rsidRPr="00C87841" w:rsidRDefault="008778BC" w:rsidP="005E558B">
      <w:pPr>
        <w:pStyle w:val="LWBody"/>
        <w:rPr>
          <w:rFonts w:ascii="Arial" w:hAnsi="Arial"/>
        </w:rPr>
      </w:pPr>
    </w:p>
    <w:p w14:paraId="2EAE83FC" w14:textId="77777777" w:rsidR="00B761DC" w:rsidRPr="00C87841" w:rsidRDefault="00B761DC" w:rsidP="005E558B">
      <w:pPr>
        <w:pStyle w:val="LWBody"/>
        <w:rPr>
          <w:rFonts w:ascii="Arial" w:hAnsi="Arial"/>
        </w:rPr>
      </w:pPr>
    </w:p>
    <w:p w14:paraId="780A36DB" w14:textId="77777777" w:rsidR="00B761DC" w:rsidRPr="00C87841" w:rsidRDefault="00B761DC" w:rsidP="005E558B">
      <w:pPr>
        <w:pStyle w:val="LWBody"/>
        <w:rPr>
          <w:rFonts w:ascii="Arial" w:hAnsi="Arial"/>
        </w:rPr>
      </w:pPr>
    </w:p>
    <w:p w14:paraId="3AE7675F" w14:textId="77777777" w:rsidR="00B761DC" w:rsidRPr="00C87841" w:rsidRDefault="00B761DC" w:rsidP="005E558B">
      <w:pPr>
        <w:pStyle w:val="LWBody"/>
        <w:rPr>
          <w:rFonts w:ascii="Arial" w:hAnsi="Arial"/>
        </w:rPr>
      </w:pPr>
    </w:p>
    <w:p w14:paraId="5A756C12" w14:textId="77777777" w:rsidR="00B761DC" w:rsidRPr="00C87841" w:rsidRDefault="00B761DC" w:rsidP="005E558B">
      <w:pPr>
        <w:pStyle w:val="LWBody"/>
        <w:rPr>
          <w:rFonts w:ascii="Arial" w:hAnsi="Arial"/>
        </w:rPr>
      </w:pPr>
    </w:p>
    <w:p w14:paraId="65BFD018" w14:textId="77777777" w:rsidR="00B761DC" w:rsidRPr="00C87841" w:rsidRDefault="00B761DC" w:rsidP="005E558B">
      <w:pPr>
        <w:pStyle w:val="LWBody"/>
        <w:rPr>
          <w:rFonts w:ascii="Arial" w:hAnsi="Arial"/>
        </w:rPr>
      </w:pPr>
    </w:p>
    <w:p w14:paraId="0A9F1598" w14:textId="77777777" w:rsidR="00B761DC" w:rsidRPr="00C87841" w:rsidRDefault="00B761DC" w:rsidP="005E558B">
      <w:pPr>
        <w:pStyle w:val="LWBody"/>
        <w:rPr>
          <w:rFonts w:ascii="Arial" w:hAnsi="Arial"/>
        </w:rPr>
      </w:pPr>
    </w:p>
    <w:p w14:paraId="140C18C6" w14:textId="77777777" w:rsidR="00B761DC" w:rsidRPr="00C87841" w:rsidRDefault="00B761DC" w:rsidP="005E558B">
      <w:pPr>
        <w:pStyle w:val="LWBody"/>
        <w:rPr>
          <w:rFonts w:ascii="Arial" w:hAnsi="Arial"/>
        </w:rPr>
      </w:pPr>
    </w:p>
    <w:p w14:paraId="2F1F3262" w14:textId="77777777" w:rsidR="00B761DC" w:rsidRPr="00C87841" w:rsidRDefault="00B761DC" w:rsidP="005E558B">
      <w:pPr>
        <w:pStyle w:val="LWBody"/>
        <w:rPr>
          <w:rFonts w:ascii="Arial" w:hAnsi="Arial"/>
        </w:rPr>
      </w:pPr>
    </w:p>
    <w:p w14:paraId="5ADC93E5" w14:textId="77777777" w:rsidR="00B761DC" w:rsidRPr="00C87841" w:rsidRDefault="00B761DC" w:rsidP="005E558B">
      <w:pPr>
        <w:pStyle w:val="LWBody"/>
        <w:rPr>
          <w:rFonts w:ascii="Arial" w:hAnsi="Arial"/>
        </w:rPr>
      </w:pPr>
    </w:p>
    <w:p w14:paraId="5B229E2B" w14:textId="77777777" w:rsidR="00B761DC" w:rsidRPr="00C87841" w:rsidRDefault="00B761DC" w:rsidP="005E558B">
      <w:pPr>
        <w:pStyle w:val="LWBody"/>
        <w:rPr>
          <w:rFonts w:ascii="Arial" w:hAnsi="Arial"/>
        </w:rPr>
      </w:pPr>
    </w:p>
    <w:p w14:paraId="5A1AB9A0" w14:textId="77777777" w:rsidR="00B761DC" w:rsidRPr="00C87841" w:rsidRDefault="00B761DC" w:rsidP="005E558B">
      <w:pPr>
        <w:pStyle w:val="LWBody"/>
        <w:rPr>
          <w:rFonts w:ascii="Arial" w:hAnsi="Arial"/>
        </w:rPr>
      </w:pPr>
    </w:p>
    <w:p w14:paraId="4E501F71" w14:textId="77777777" w:rsidR="00183CDF" w:rsidRPr="00C87841" w:rsidRDefault="00183CDF">
      <w:pPr>
        <w:rPr>
          <w:rFonts w:cs="Arial"/>
          <w:b/>
          <w:sz w:val="24"/>
          <w:szCs w:val="20"/>
        </w:rPr>
      </w:pPr>
      <w:bookmarkStart w:id="22" w:name="_Toc437443515"/>
      <w:r w:rsidRPr="00C87841">
        <w:rPr>
          <w:rFonts w:cs="Arial"/>
        </w:rPr>
        <w:br w:type="page"/>
      </w:r>
    </w:p>
    <w:p w14:paraId="72D3169A" w14:textId="0866AD21" w:rsidR="008778BC" w:rsidRDefault="008778BC" w:rsidP="00CF5606">
      <w:pPr>
        <w:pStyle w:val="LWHead1A"/>
      </w:pPr>
      <w:bookmarkStart w:id="23" w:name="_Toc75794300"/>
      <w:r w:rsidRPr="00C87841">
        <w:lastRenderedPageBreak/>
        <w:t>Appendix</w:t>
      </w:r>
      <w:r w:rsidR="009B606F">
        <w:t xml:space="preserve"> B</w:t>
      </w:r>
      <w:r w:rsidR="001D1B3F">
        <w:t xml:space="preserve">: </w:t>
      </w:r>
      <w:r w:rsidRPr="00C87841">
        <w:t>Tender Submission Coversheet</w:t>
      </w:r>
      <w:bookmarkEnd w:id="22"/>
      <w:bookmarkEnd w:id="23"/>
    </w:p>
    <w:p w14:paraId="660C746C" w14:textId="21886F1D" w:rsidR="00CE06A3" w:rsidRDefault="00CE06A3" w:rsidP="00CF5606">
      <w:pPr>
        <w:pStyle w:val="LWHead1A"/>
      </w:pPr>
    </w:p>
    <w:p w14:paraId="0A1B6DA0" w14:textId="2E6B20E8" w:rsidR="00CE06A3" w:rsidRPr="00CE06A3" w:rsidRDefault="00CE06A3" w:rsidP="00CE06A3">
      <w:pPr>
        <w:pStyle w:val="LWBody"/>
        <w:rPr>
          <w:rFonts w:ascii="Arial" w:hAnsi="Arial"/>
          <w:sz w:val="22"/>
          <w:szCs w:val="22"/>
        </w:rPr>
      </w:pPr>
      <w:r w:rsidRPr="00C87841">
        <w:rPr>
          <w:rFonts w:ascii="Arial" w:hAnsi="Arial"/>
          <w:sz w:val="22"/>
          <w:szCs w:val="22"/>
        </w:rPr>
        <w:t>This may be recreated within the body of the tender document if wished.</w:t>
      </w:r>
    </w:p>
    <w:p w14:paraId="27170902" w14:textId="77777777" w:rsidR="008778BC" w:rsidRPr="00C87841" w:rsidRDefault="008778BC" w:rsidP="008778BC">
      <w:pPr>
        <w:pStyle w:val="LWBody"/>
        <w:rPr>
          <w:rFonts w:ascii="Arial" w:hAnsi="Arial"/>
          <w:b/>
        </w:rPr>
      </w:pPr>
    </w:p>
    <w:tbl>
      <w:tblPr>
        <w:tblW w:w="4955"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58"/>
        <w:gridCol w:w="3311"/>
        <w:gridCol w:w="1231"/>
        <w:gridCol w:w="90"/>
        <w:gridCol w:w="3033"/>
      </w:tblGrid>
      <w:tr w:rsidR="006826AE" w:rsidRPr="00C87841" w14:paraId="3705D7D2" w14:textId="77777777" w:rsidTr="00CF5606">
        <w:trPr>
          <w:trHeight w:val="508"/>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14:paraId="7A916613" w14:textId="0A1E9AE8" w:rsidR="006826AE" w:rsidRPr="00C87841" w:rsidRDefault="006826AE" w:rsidP="00CF5606">
            <w:pPr>
              <w:rPr>
                <w:rFonts w:cs="Arial"/>
                <w:b/>
                <w:sz w:val="20"/>
                <w:szCs w:val="20"/>
              </w:rPr>
            </w:pPr>
            <w:r>
              <w:rPr>
                <w:rFonts w:cs="Arial"/>
                <w:b/>
                <w:sz w:val="20"/>
                <w:szCs w:val="20"/>
              </w:rPr>
              <w:t>TENDER DETAILS</w:t>
            </w:r>
          </w:p>
        </w:tc>
      </w:tr>
      <w:tr w:rsidR="006826AE" w:rsidRPr="00C87841" w14:paraId="7C134555"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55372FA" w14:textId="6D6B15B0" w:rsidR="006826AE" w:rsidRPr="006826AE" w:rsidRDefault="009B606F" w:rsidP="00CF5606">
            <w:pPr>
              <w:rPr>
                <w:rFonts w:cs="Arial"/>
                <w:sz w:val="20"/>
                <w:szCs w:val="20"/>
              </w:rPr>
            </w:pPr>
            <w:r>
              <w:rPr>
                <w:rFonts w:cs="Arial"/>
                <w:sz w:val="20"/>
                <w:szCs w:val="20"/>
              </w:rPr>
              <w:t xml:space="preserve">Project Name </w:t>
            </w:r>
          </w:p>
        </w:tc>
        <w:tc>
          <w:tcPr>
            <w:tcW w:w="3642"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DBECEE0" w14:textId="589DB5C7" w:rsidR="006826AE" w:rsidRPr="00C87841" w:rsidRDefault="006826AE" w:rsidP="00CF5606">
            <w:pPr>
              <w:rPr>
                <w:rFonts w:cs="Arial"/>
                <w:b/>
                <w:sz w:val="20"/>
                <w:szCs w:val="20"/>
              </w:rPr>
            </w:pPr>
          </w:p>
        </w:tc>
      </w:tr>
      <w:tr w:rsidR="008778BC" w:rsidRPr="00C87841" w14:paraId="4A2643EB" w14:textId="77777777" w:rsidTr="00CF5606">
        <w:trPr>
          <w:trHeight w:val="508"/>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9C15D54" w14:textId="77777777" w:rsidR="008778BC" w:rsidRPr="00C87841" w:rsidRDefault="008778BC" w:rsidP="00CF5606">
            <w:pPr>
              <w:rPr>
                <w:rFonts w:cs="Arial"/>
                <w:b/>
                <w:sz w:val="20"/>
                <w:szCs w:val="20"/>
              </w:rPr>
            </w:pPr>
            <w:r w:rsidRPr="00C87841">
              <w:rPr>
                <w:rFonts w:cs="Arial"/>
                <w:b/>
                <w:sz w:val="20"/>
                <w:szCs w:val="20"/>
              </w:rPr>
              <w:t>YOUR ORGANISATION DETAILS</w:t>
            </w:r>
          </w:p>
        </w:tc>
      </w:tr>
      <w:tr w:rsidR="008778BC" w:rsidRPr="00C87841" w14:paraId="00C49EF9"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hideMark/>
          </w:tcPr>
          <w:p w14:paraId="3908777F" w14:textId="77777777" w:rsidR="008778BC" w:rsidRPr="00C87841" w:rsidRDefault="008778BC" w:rsidP="00CF5606">
            <w:pPr>
              <w:rPr>
                <w:rFonts w:cs="Arial"/>
                <w:sz w:val="20"/>
                <w:szCs w:val="20"/>
              </w:rPr>
            </w:pPr>
            <w:r w:rsidRPr="00C87841">
              <w:rPr>
                <w:rFonts w:cs="Arial"/>
                <w:sz w:val="20"/>
                <w:szCs w:val="20"/>
              </w:rPr>
              <w:t>Organisation Name</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14DD16E9" w14:textId="77777777" w:rsidR="008778BC" w:rsidRPr="00C87841" w:rsidRDefault="008778BC" w:rsidP="00CF5606">
            <w:pPr>
              <w:rPr>
                <w:rFonts w:cs="Arial"/>
                <w:sz w:val="20"/>
                <w:szCs w:val="20"/>
              </w:rPr>
            </w:pPr>
          </w:p>
        </w:tc>
      </w:tr>
      <w:tr w:rsidR="008778BC" w:rsidRPr="00C87841" w14:paraId="12DD736A"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tcPr>
          <w:p w14:paraId="12135E06" w14:textId="77777777" w:rsidR="008778BC" w:rsidRPr="00C87841" w:rsidRDefault="008778BC" w:rsidP="00CF5606">
            <w:pPr>
              <w:rPr>
                <w:rFonts w:cs="Arial"/>
                <w:sz w:val="20"/>
                <w:szCs w:val="20"/>
              </w:rPr>
            </w:pPr>
            <w:r w:rsidRPr="00C87841">
              <w:rPr>
                <w:rFonts w:cs="Arial"/>
                <w:sz w:val="20"/>
                <w:szCs w:val="20"/>
              </w:rPr>
              <w:t>Registered Address</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0C0ABC10" w14:textId="77777777" w:rsidR="008778BC" w:rsidRPr="00C87841" w:rsidRDefault="008778BC" w:rsidP="00CF5606">
            <w:pPr>
              <w:rPr>
                <w:rFonts w:cs="Arial"/>
                <w:sz w:val="20"/>
                <w:szCs w:val="20"/>
              </w:rPr>
            </w:pPr>
          </w:p>
        </w:tc>
      </w:tr>
      <w:tr w:rsidR="008778BC" w:rsidRPr="00C87841" w14:paraId="252A216F"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hideMark/>
          </w:tcPr>
          <w:p w14:paraId="54A1712D" w14:textId="77777777" w:rsidR="008778BC" w:rsidRPr="00C87841" w:rsidRDefault="008778BC" w:rsidP="00CF5606">
            <w:pPr>
              <w:rPr>
                <w:rFonts w:cs="Arial"/>
                <w:sz w:val="20"/>
                <w:szCs w:val="20"/>
              </w:rPr>
            </w:pPr>
            <w:r w:rsidRPr="00C87841">
              <w:rPr>
                <w:rFonts w:cs="Arial"/>
                <w:sz w:val="20"/>
                <w:szCs w:val="20"/>
              </w:rPr>
              <w:t>Contact staff member</w:t>
            </w:r>
          </w:p>
        </w:tc>
        <w:tc>
          <w:tcPr>
            <w:tcW w:w="1573" w:type="pct"/>
            <w:tcBorders>
              <w:top w:val="single" w:sz="4" w:space="0" w:color="808080"/>
              <w:left w:val="single" w:sz="4" w:space="0" w:color="808080"/>
              <w:bottom w:val="single" w:sz="4" w:space="0" w:color="808080"/>
              <w:right w:val="single" w:sz="4" w:space="0" w:color="808080"/>
            </w:tcBorders>
            <w:vAlign w:val="center"/>
          </w:tcPr>
          <w:p w14:paraId="507FAE5D" w14:textId="77777777" w:rsidR="008778BC" w:rsidRPr="00C87841" w:rsidRDefault="008778BC" w:rsidP="00CF5606">
            <w:pPr>
              <w:rPr>
                <w:rFonts w:cs="Arial"/>
                <w:sz w:val="20"/>
                <w:szCs w:val="20"/>
              </w:rPr>
            </w:pPr>
          </w:p>
        </w:tc>
        <w:tc>
          <w:tcPr>
            <w:tcW w:w="628" w:type="pct"/>
            <w:gridSpan w:val="2"/>
            <w:tcBorders>
              <w:top w:val="single" w:sz="4" w:space="0" w:color="808080"/>
              <w:left w:val="single" w:sz="4" w:space="0" w:color="808080"/>
              <w:bottom w:val="single" w:sz="4" w:space="0" w:color="808080"/>
              <w:right w:val="single" w:sz="4" w:space="0" w:color="808080"/>
            </w:tcBorders>
            <w:vAlign w:val="center"/>
          </w:tcPr>
          <w:p w14:paraId="4D51143B" w14:textId="77777777" w:rsidR="008778BC" w:rsidRPr="00C87841" w:rsidRDefault="008778BC" w:rsidP="00CF5606">
            <w:pPr>
              <w:rPr>
                <w:rFonts w:cs="Arial"/>
                <w:sz w:val="20"/>
                <w:szCs w:val="20"/>
              </w:rPr>
            </w:pPr>
            <w:r w:rsidRPr="00C87841">
              <w:rPr>
                <w:rFonts w:cs="Arial"/>
                <w:sz w:val="20"/>
                <w:szCs w:val="20"/>
              </w:rPr>
              <w:t>Job title</w:t>
            </w:r>
          </w:p>
        </w:tc>
        <w:tc>
          <w:tcPr>
            <w:tcW w:w="1440" w:type="pct"/>
            <w:tcBorders>
              <w:top w:val="single" w:sz="4" w:space="0" w:color="808080"/>
              <w:left w:val="single" w:sz="4" w:space="0" w:color="808080"/>
              <w:bottom w:val="single" w:sz="4" w:space="0" w:color="808080"/>
              <w:right w:val="single" w:sz="4" w:space="0" w:color="808080"/>
            </w:tcBorders>
            <w:vAlign w:val="center"/>
          </w:tcPr>
          <w:p w14:paraId="3A81EB3C" w14:textId="77777777" w:rsidR="008778BC" w:rsidRPr="00C87841" w:rsidRDefault="008778BC" w:rsidP="00CF5606">
            <w:pPr>
              <w:rPr>
                <w:rFonts w:cs="Arial"/>
                <w:sz w:val="20"/>
                <w:szCs w:val="20"/>
              </w:rPr>
            </w:pPr>
          </w:p>
        </w:tc>
      </w:tr>
      <w:tr w:rsidR="008778BC" w:rsidRPr="00C87841" w14:paraId="424E4762"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tcPr>
          <w:p w14:paraId="5C51617C" w14:textId="77777777" w:rsidR="008778BC" w:rsidRPr="00C87841" w:rsidRDefault="008778BC" w:rsidP="00CF5606">
            <w:pPr>
              <w:rPr>
                <w:rFonts w:cs="Arial"/>
                <w:sz w:val="20"/>
                <w:szCs w:val="20"/>
              </w:rPr>
            </w:pPr>
            <w:r w:rsidRPr="00C87841">
              <w:rPr>
                <w:rFonts w:cs="Arial"/>
                <w:sz w:val="20"/>
                <w:szCs w:val="20"/>
              </w:rPr>
              <w:t>Email address</w:t>
            </w:r>
          </w:p>
        </w:tc>
        <w:tc>
          <w:tcPr>
            <w:tcW w:w="1573" w:type="pct"/>
            <w:tcBorders>
              <w:top w:val="single" w:sz="4" w:space="0" w:color="808080"/>
              <w:left w:val="single" w:sz="4" w:space="0" w:color="808080"/>
              <w:bottom w:val="single" w:sz="4" w:space="0" w:color="808080"/>
              <w:right w:val="single" w:sz="4" w:space="0" w:color="808080"/>
            </w:tcBorders>
            <w:vAlign w:val="center"/>
          </w:tcPr>
          <w:p w14:paraId="3915BACC" w14:textId="77777777" w:rsidR="008778BC" w:rsidRPr="00C87841" w:rsidRDefault="008778BC" w:rsidP="00CF5606">
            <w:pPr>
              <w:rPr>
                <w:rFonts w:cs="Arial"/>
                <w:sz w:val="20"/>
                <w:szCs w:val="20"/>
              </w:rPr>
            </w:pPr>
          </w:p>
        </w:tc>
        <w:tc>
          <w:tcPr>
            <w:tcW w:w="628" w:type="pct"/>
            <w:gridSpan w:val="2"/>
            <w:tcBorders>
              <w:top w:val="single" w:sz="4" w:space="0" w:color="808080"/>
              <w:left w:val="single" w:sz="4" w:space="0" w:color="808080"/>
              <w:bottom w:val="single" w:sz="4" w:space="0" w:color="808080"/>
              <w:right w:val="single" w:sz="4" w:space="0" w:color="808080"/>
            </w:tcBorders>
            <w:vAlign w:val="center"/>
          </w:tcPr>
          <w:p w14:paraId="11ABFB67" w14:textId="77777777" w:rsidR="008778BC" w:rsidRPr="00C87841" w:rsidRDefault="008778BC" w:rsidP="00CF5606">
            <w:pPr>
              <w:rPr>
                <w:rFonts w:cs="Arial"/>
                <w:sz w:val="20"/>
                <w:szCs w:val="20"/>
              </w:rPr>
            </w:pPr>
            <w:r w:rsidRPr="00C87841">
              <w:rPr>
                <w:rFonts w:cs="Arial"/>
                <w:sz w:val="20"/>
                <w:szCs w:val="20"/>
              </w:rPr>
              <w:t>Tel. no.</w:t>
            </w:r>
          </w:p>
        </w:tc>
        <w:tc>
          <w:tcPr>
            <w:tcW w:w="1440" w:type="pct"/>
            <w:tcBorders>
              <w:top w:val="single" w:sz="4" w:space="0" w:color="808080"/>
              <w:left w:val="single" w:sz="4" w:space="0" w:color="808080"/>
              <w:bottom w:val="single" w:sz="4" w:space="0" w:color="808080"/>
              <w:right w:val="single" w:sz="4" w:space="0" w:color="808080"/>
            </w:tcBorders>
            <w:vAlign w:val="center"/>
          </w:tcPr>
          <w:p w14:paraId="0DD8695A" w14:textId="77777777" w:rsidR="008778BC" w:rsidRPr="00C87841" w:rsidRDefault="008778BC" w:rsidP="00CF5606">
            <w:pPr>
              <w:rPr>
                <w:rFonts w:cs="Arial"/>
                <w:sz w:val="20"/>
                <w:szCs w:val="20"/>
              </w:rPr>
            </w:pPr>
          </w:p>
        </w:tc>
      </w:tr>
      <w:tr w:rsidR="008778BC" w:rsidRPr="00C87841" w14:paraId="38A9A027" w14:textId="77777777" w:rsidTr="009C2BA8">
        <w:trPr>
          <w:trHeight w:val="691"/>
        </w:trPr>
        <w:tc>
          <w:tcPr>
            <w:tcW w:w="1358" w:type="pct"/>
            <w:tcBorders>
              <w:top w:val="single" w:sz="4" w:space="0" w:color="808080"/>
              <w:left w:val="single" w:sz="4" w:space="0" w:color="808080"/>
              <w:bottom w:val="single" w:sz="4" w:space="0" w:color="808080"/>
              <w:right w:val="single" w:sz="4" w:space="0" w:color="808080"/>
            </w:tcBorders>
            <w:vAlign w:val="center"/>
          </w:tcPr>
          <w:p w14:paraId="50156274" w14:textId="77777777" w:rsidR="008778BC" w:rsidRPr="00C87841" w:rsidRDefault="008778BC" w:rsidP="00CF5606">
            <w:pPr>
              <w:rPr>
                <w:rFonts w:cs="Arial"/>
                <w:sz w:val="20"/>
                <w:szCs w:val="20"/>
              </w:rPr>
            </w:pPr>
            <w:r w:rsidRPr="00C87841">
              <w:rPr>
                <w:rFonts w:cs="Arial"/>
                <w:sz w:val="20"/>
                <w:szCs w:val="20"/>
              </w:rPr>
              <w:t>Registered Company / Charity number</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5F6ECC89" w14:textId="77777777" w:rsidR="008778BC" w:rsidRPr="00C87841" w:rsidRDefault="008778BC" w:rsidP="00CF5606">
            <w:pPr>
              <w:rPr>
                <w:rFonts w:cs="Arial"/>
                <w:sz w:val="20"/>
                <w:szCs w:val="20"/>
              </w:rPr>
            </w:pPr>
          </w:p>
        </w:tc>
      </w:tr>
      <w:tr w:rsidR="008778BC" w:rsidRPr="00C87841" w14:paraId="7A27E763" w14:textId="77777777" w:rsidTr="00CF5606">
        <w:tblPrEx>
          <w:tblLook w:val="0000" w:firstRow="0" w:lastRow="0" w:firstColumn="0" w:lastColumn="0" w:noHBand="0" w:noVBand="0"/>
        </w:tblPrEx>
        <w:trPr>
          <w:trHeight w:val="500"/>
        </w:trPr>
        <w:tc>
          <w:tcPr>
            <w:tcW w:w="5000" w:type="pct"/>
            <w:gridSpan w:val="5"/>
            <w:shd w:val="clear" w:color="auto" w:fill="D9D9D9"/>
            <w:vAlign w:val="center"/>
          </w:tcPr>
          <w:p w14:paraId="3D86DF0E" w14:textId="77777777" w:rsidR="008778BC" w:rsidRPr="00C87841" w:rsidRDefault="008778BC" w:rsidP="00CF5606">
            <w:pPr>
              <w:rPr>
                <w:rFonts w:cs="Arial"/>
                <w:b/>
                <w:sz w:val="20"/>
                <w:szCs w:val="20"/>
              </w:rPr>
            </w:pPr>
            <w:r w:rsidRPr="00C87841">
              <w:rPr>
                <w:rFonts w:cs="Arial"/>
                <w:b/>
                <w:sz w:val="20"/>
                <w:szCs w:val="20"/>
              </w:rPr>
              <w:t>SIGNATURE</w:t>
            </w:r>
          </w:p>
        </w:tc>
      </w:tr>
      <w:tr w:rsidR="008778BC" w:rsidRPr="00C87841" w14:paraId="4B3B5E2B" w14:textId="77777777" w:rsidTr="006826AE">
        <w:tblPrEx>
          <w:tblLook w:val="0000" w:firstRow="0" w:lastRow="0" w:firstColumn="0" w:lastColumn="0" w:noHBand="0" w:noVBand="0"/>
        </w:tblPrEx>
        <w:trPr>
          <w:trHeight w:val="1310"/>
        </w:trPr>
        <w:tc>
          <w:tcPr>
            <w:tcW w:w="5000" w:type="pct"/>
            <w:gridSpan w:val="5"/>
            <w:vAlign w:val="center"/>
          </w:tcPr>
          <w:p w14:paraId="67E4AFDB" w14:textId="77777777" w:rsidR="008778BC" w:rsidRPr="00C87841" w:rsidRDefault="008778BC" w:rsidP="00CF5606">
            <w:pPr>
              <w:rPr>
                <w:rFonts w:cs="Arial"/>
                <w:sz w:val="20"/>
                <w:szCs w:val="20"/>
              </w:rPr>
            </w:pPr>
            <w:r w:rsidRPr="00C87841">
              <w:rPr>
                <w:rFonts w:cs="Arial"/>
                <w:sz w:val="20"/>
                <w:szCs w:val="20"/>
              </w:rPr>
              <w:t xml:space="preserve">I/We hereby submit a bona fide tender for this work, and agree to abide by and be bound by the conditions of the brief and instructions to tenderers, and understand that this my/our tender, its contents and the brief/instructions shall form part of any contract awarded. I/we agree </w:t>
            </w:r>
            <w:r w:rsidRPr="00DD17D2">
              <w:rPr>
                <w:rFonts w:cs="Arial"/>
                <w:sz w:val="20"/>
                <w:szCs w:val="20"/>
              </w:rPr>
              <w:t>to prerogate the laws</w:t>
            </w:r>
            <w:r w:rsidRPr="00C87841">
              <w:rPr>
                <w:rFonts w:cs="Arial"/>
                <w:sz w:val="20"/>
                <w:szCs w:val="20"/>
              </w:rPr>
              <w:t xml:space="preserve"> of England as applying to the processes of tender, award, management and discharge of contract.</w:t>
            </w:r>
          </w:p>
        </w:tc>
      </w:tr>
      <w:tr w:rsidR="008778BC" w:rsidRPr="00C87841" w14:paraId="55233A9A" w14:textId="77777777" w:rsidTr="00CF5606">
        <w:tblPrEx>
          <w:tblLook w:val="0000" w:firstRow="0" w:lastRow="0" w:firstColumn="0" w:lastColumn="0" w:noHBand="0" w:noVBand="0"/>
        </w:tblPrEx>
        <w:trPr>
          <w:trHeight w:val="676"/>
        </w:trPr>
        <w:tc>
          <w:tcPr>
            <w:tcW w:w="5000" w:type="pct"/>
            <w:gridSpan w:val="5"/>
            <w:vAlign w:val="center"/>
          </w:tcPr>
          <w:p w14:paraId="3F9869E5" w14:textId="77777777" w:rsidR="008778BC" w:rsidRPr="00C87841" w:rsidRDefault="008778BC" w:rsidP="00CF5606">
            <w:pPr>
              <w:rPr>
                <w:rFonts w:cs="Arial"/>
                <w:sz w:val="20"/>
                <w:szCs w:val="20"/>
              </w:rPr>
            </w:pPr>
            <w:r w:rsidRPr="00C87841">
              <w:rPr>
                <w:rFonts w:cs="Arial"/>
                <w:b/>
                <w:sz w:val="20"/>
                <w:szCs w:val="20"/>
              </w:rPr>
              <w:t>Name &amp; Position</w:t>
            </w:r>
            <w:r w:rsidRPr="00C87841">
              <w:rPr>
                <w:rFonts w:cs="Arial"/>
                <w:sz w:val="20"/>
                <w:szCs w:val="20"/>
              </w:rPr>
              <w:t>:</w:t>
            </w:r>
          </w:p>
        </w:tc>
      </w:tr>
      <w:tr w:rsidR="008778BC" w:rsidRPr="00C87841" w14:paraId="3DBA71C4" w14:textId="77777777" w:rsidTr="006826AE">
        <w:tblPrEx>
          <w:tblLook w:val="0000" w:firstRow="0" w:lastRow="0" w:firstColumn="0" w:lastColumn="0" w:noHBand="0" w:noVBand="0"/>
        </w:tblPrEx>
        <w:trPr>
          <w:trHeight w:val="672"/>
        </w:trPr>
        <w:tc>
          <w:tcPr>
            <w:tcW w:w="3516" w:type="pct"/>
            <w:gridSpan w:val="3"/>
            <w:tcBorders>
              <w:bottom w:val="single" w:sz="4" w:space="0" w:color="808080"/>
            </w:tcBorders>
            <w:vAlign w:val="center"/>
          </w:tcPr>
          <w:p w14:paraId="438BF991" w14:textId="77777777" w:rsidR="008778BC" w:rsidRPr="00C87841" w:rsidRDefault="008778BC" w:rsidP="00CF5606">
            <w:pPr>
              <w:rPr>
                <w:rFonts w:cs="Arial"/>
                <w:sz w:val="20"/>
                <w:szCs w:val="20"/>
              </w:rPr>
            </w:pPr>
            <w:r w:rsidRPr="00C87841">
              <w:rPr>
                <w:rFonts w:cs="Arial"/>
                <w:b/>
                <w:sz w:val="20"/>
                <w:szCs w:val="20"/>
              </w:rPr>
              <w:t>Signature</w:t>
            </w:r>
            <w:r w:rsidRPr="00C87841">
              <w:rPr>
                <w:rFonts w:cs="Arial"/>
                <w:sz w:val="20"/>
                <w:szCs w:val="20"/>
              </w:rPr>
              <w:t>:</w:t>
            </w:r>
          </w:p>
        </w:tc>
        <w:tc>
          <w:tcPr>
            <w:tcW w:w="1484" w:type="pct"/>
            <w:gridSpan w:val="2"/>
            <w:tcBorders>
              <w:bottom w:val="single" w:sz="4" w:space="0" w:color="808080"/>
            </w:tcBorders>
            <w:vAlign w:val="center"/>
          </w:tcPr>
          <w:p w14:paraId="6BF1FE6C" w14:textId="77777777" w:rsidR="008778BC" w:rsidRPr="00C87841" w:rsidRDefault="008778BC" w:rsidP="00CF5606">
            <w:pPr>
              <w:rPr>
                <w:rFonts w:cs="Arial"/>
                <w:sz w:val="20"/>
                <w:szCs w:val="20"/>
              </w:rPr>
            </w:pPr>
            <w:r w:rsidRPr="00C87841">
              <w:rPr>
                <w:rFonts w:cs="Arial"/>
                <w:b/>
                <w:sz w:val="20"/>
                <w:szCs w:val="20"/>
              </w:rPr>
              <w:t>Date</w:t>
            </w:r>
            <w:r w:rsidRPr="00C87841">
              <w:rPr>
                <w:rFonts w:cs="Arial"/>
                <w:sz w:val="20"/>
                <w:szCs w:val="20"/>
              </w:rPr>
              <w:t>:</w:t>
            </w:r>
          </w:p>
        </w:tc>
      </w:tr>
    </w:tbl>
    <w:p w14:paraId="34AB41D9" w14:textId="77777777" w:rsidR="008778BC" w:rsidRPr="00C87841" w:rsidRDefault="008778BC" w:rsidP="005E558B">
      <w:pPr>
        <w:pStyle w:val="LWBody"/>
        <w:rPr>
          <w:rFonts w:ascii="Arial" w:hAnsi="Arial"/>
          <w:b/>
          <w:bCs/>
        </w:rPr>
      </w:pPr>
    </w:p>
    <w:sectPr w:rsidR="008778BC" w:rsidRPr="00C87841" w:rsidSect="00CF5606">
      <w:footerReference w:type="default" r:id="rId14"/>
      <w:pgSz w:w="11906" w:h="16838"/>
      <w:pgMar w:top="720" w:right="568" w:bottom="1276"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38CE7" w14:textId="77777777" w:rsidR="00F65BAA" w:rsidRDefault="00F65BAA" w:rsidP="00F7041D">
      <w:r>
        <w:separator/>
      </w:r>
    </w:p>
  </w:endnote>
  <w:endnote w:type="continuationSeparator" w:id="0">
    <w:p w14:paraId="5A94C6F0" w14:textId="77777777" w:rsidR="00F65BAA" w:rsidRDefault="00F65BAA" w:rsidP="00F7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Calibri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Arial"/>
    <w:panose1 w:val="020F0502020204030203"/>
    <w:charset w:val="00"/>
    <w:family w:val="swiss"/>
    <w:pitch w:val="variable"/>
    <w:sig w:usb0="E10002FF" w:usb1="5000ECFF" w:usb2="00000021" w:usb3="00000000" w:csb0="0000019F" w:csb1="00000000"/>
  </w:font>
  <w:font w:name="Lato Black">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9542DF" w:rsidRPr="00B610FF" w14:paraId="760CB821" w14:textId="77777777" w:rsidTr="00FD19D1">
      <w:trPr>
        <w:trHeight w:val="916"/>
      </w:trPr>
      <w:tc>
        <w:tcPr>
          <w:tcW w:w="5211" w:type="dxa"/>
          <w:tcBorders>
            <w:top w:val="single" w:sz="8" w:space="0" w:color="BFBFBF" w:themeColor="background1" w:themeShade="BF"/>
          </w:tcBorders>
          <w:vAlign w:val="center"/>
        </w:tcPr>
        <w:p w14:paraId="06039F4F" w14:textId="77777777" w:rsidR="009542DF" w:rsidRDefault="009542DF" w:rsidP="00516005">
          <w:pPr>
            <w:pStyle w:val="Footer"/>
            <w:rPr>
              <w:rFonts w:ascii="Lato" w:hAnsi="Lato"/>
              <w:color w:val="A6A6A6" w:themeColor="background1" w:themeShade="A6"/>
              <w:sz w:val="24"/>
              <w:szCs w:val="28"/>
            </w:rPr>
          </w:pPr>
          <w:r>
            <w:rPr>
              <w:rFonts w:ascii="Lato" w:hAnsi="Lato"/>
              <w:color w:val="A6A6A6" w:themeColor="background1" w:themeShade="A6"/>
              <w:sz w:val="24"/>
              <w:szCs w:val="28"/>
            </w:rPr>
            <w:t>Tender Specification</w:t>
          </w:r>
        </w:p>
        <w:p w14:paraId="54035411" w14:textId="1C8FCA43" w:rsidR="009542DF" w:rsidRPr="00516005" w:rsidRDefault="009542DF" w:rsidP="00516005">
          <w:pPr>
            <w:pStyle w:val="Footer"/>
            <w:rPr>
              <w:rFonts w:ascii="Lato" w:hAnsi="Lato"/>
              <w:color w:val="A6A6A6" w:themeColor="background1" w:themeShade="A6"/>
              <w:sz w:val="24"/>
              <w:szCs w:val="28"/>
            </w:rPr>
          </w:pPr>
          <w:r>
            <w:rPr>
              <w:rFonts w:ascii="Lato" w:hAnsi="Lato"/>
              <w:color w:val="A6A6A6" w:themeColor="background1" w:themeShade="A6"/>
              <w:sz w:val="24"/>
              <w:szCs w:val="28"/>
            </w:rPr>
            <w:t xml:space="preserve">Page </w:t>
          </w:r>
          <w:r w:rsidRPr="005170DE">
            <w:rPr>
              <w:rFonts w:ascii="Lato" w:hAnsi="Lato"/>
              <w:color w:val="A6A6A6" w:themeColor="background1" w:themeShade="A6"/>
              <w:sz w:val="24"/>
              <w:szCs w:val="28"/>
            </w:rPr>
            <w:fldChar w:fldCharType="begin"/>
          </w:r>
          <w:r w:rsidRPr="005170DE">
            <w:rPr>
              <w:rFonts w:ascii="Lato" w:hAnsi="Lato"/>
              <w:color w:val="A6A6A6" w:themeColor="background1" w:themeShade="A6"/>
              <w:sz w:val="24"/>
              <w:szCs w:val="28"/>
            </w:rPr>
            <w:instrText xml:space="preserve"> PAGE   \* MERGEFORMAT </w:instrText>
          </w:r>
          <w:r w:rsidRPr="005170DE">
            <w:rPr>
              <w:rFonts w:ascii="Lato" w:hAnsi="Lato"/>
              <w:color w:val="A6A6A6" w:themeColor="background1" w:themeShade="A6"/>
              <w:sz w:val="24"/>
              <w:szCs w:val="28"/>
            </w:rPr>
            <w:fldChar w:fldCharType="separate"/>
          </w:r>
          <w:r w:rsidR="00C2050E" w:rsidRPr="00C2050E">
            <w:rPr>
              <w:rFonts w:ascii="Lato" w:hAnsi="Lato"/>
              <w:noProof/>
              <w:color w:val="A6A6A6" w:themeColor="background1" w:themeShade="A6"/>
              <w:szCs w:val="28"/>
            </w:rPr>
            <w:t>6</w:t>
          </w:r>
          <w:r w:rsidRPr="005170DE">
            <w:rPr>
              <w:rFonts w:ascii="Lato" w:hAnsi="Lato"/>
              <w:noProof/>
              <w:color w:val="A6A6A6" w:themeColor="background1" w:themeShade="A6"/>
              <w:sz w:val="24"/>
              <w:szCs w:val="28"/>
            </w:rPr>
            <w:fldChar w:fldCharType="end"/>
          </w:r>
        </w:p>
      </w:tc>
      <w:tc>
        <w:tcPr>
          <w:tcW w:w="5211" w:type="dxa"/>
          <w:tcBorders>
            <w:top w:val="single" w:sz="8" w:space="0" w:color="BFBFBF" w:themeColor="background1" w:themeShade="BF"/>
          </w:tcBorders>
          <w:vAlign w:val="center"/>
        </w:tcPr>
        <w:p w14:paraId="1EBCFD20" w14:textId="77777777" w:rsidR="009542DF" w:rsidRPr="00516005" w:rsidRDefault="009542DF" w:rsidP="00516005">
          <w:pPr>
            <w:pStyle w:val="Footer"/>
            <w:jc w:val="right"/>
            <w:rPr>
              <w:rFonts w:ascii="Lato Black" w:hAnsi="Lato Black"/>
              <w:color w:val="A6A6A6" w:themeColor="background1" w:themeShade="A6"/>
              <w:sz w:val="24"/>
              <w:szCs w:val="30"/>
            </w:rPr>
          </w:pPr>
          <w:r w:rsidRPr="00516005">
            <w:rPr>
              <w:rFonts w:ascii="Lato Black" w:hAnsi="Lato Black"/>
              <w:color w:val="A6A6A6" w:themeColor="background1" w:themeShade="A6"/>
              <w:sz w:val="24"/>
              <w:szCs w:val="30"/>
            </w:rPr>
            <w:t>GROUNDWORK</w:t>
          </w:r>
        </w:p>
        <w:p w14:paraId="53476C25" w14:textId="77777777" w:rsidR="009542DF" w:rsidRPr="00516005" w:rsidRDefault="009542DF" w:rsidP="00516005">
          <w:pPr>
            <w:pStyle w:val="Footer"/>
            <w:jc w:val="right"/>
            <w:rPr>
              <w:rFonts w:ascii="Lato Black" w:hAnsi="Lato Black"/>
              <w:color w:val="A6A6A6" w:themeColor="background1" w:themeShade="A6"/>
              <w:sz w:val="24"/>
              <w:szCs w:val="28"/>
            </w:rPr>
          </w:pPr>
          <w:r w:rsidRPr="00516005">
            <w:rPr>
              <w:rFonts w:ascii="Lato" w:hAnsi="Lato"/>
              <w:color w:val="A6A6A6" w:themeColor="background1" w:themeShade="A6"/>
              <w:sz w:val="24"/>
            </w:rPr>
            <w:t xml:space="preserve">CHANGING </w:t>
          </w:r>
          <w:r w:rsidRPr="00516005">
            <w:rPr>
              <w:rFonts w:ascii="Lato Black" w:hAnsi="Lato Black"/>
              <w:color w:val="A6A6A6" w:themeColor="background1" w:themeShade="A6"/>
              <w:sz w:val="24"/>
            </w:rPr>
            <w:t>PLACES</w:t>
          </w:r>
          <w:r w:rsidRPr="00516005">
            <w:rPr>
              <w:rFonts w:ascii="Lato" w:hAnsi="Lato"/>
              <w:color w:val="A6A6A6" w:themeColor="background1" w:themeShade="A6"/>
              <w:sz w:val="24"/>
            </w:rPr>
            <w:t xml:space="preserve"> CHANGING </w:t>
          </w:r>
          <w:r w:rsidRPr="00516005">
            <w:rPr>
              <w:rFonts w:ascii="Lato Black" w:hAnsi="Lato Black"/>
              <w:color w:val="A6A6A6" w:themeColor="background1" w:themeShade="A6"/>
              <w:sz w:val="24"/>
            </w:rPr>
            <w:t>LIVES</w:t>
          </w:r>
        </w:p>
      </w:tc>
    </w:tr>
  </w:tbl>
  <w:p w14:paraId="6100D162" w14:textId="77777777" w:rsidR="009542DF" w:rsidRDefault="009542DF" w:rsidP="0051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F8DC" w14:textId="77777777" w:rsidR="00F65BAA" w:rsidRDefault="00F65BAA" w:rsidP="00F7041D">
      <w:r>
        <w:separator/>
      </w:r>
    </w:p>
  </w:footnote>
  <w:footnote w:type="continuationSeparator" w:id="0">
    <w:p w14:paraId="6C9A544B" w14:textId="77777777" w:rsidR="00F65BAA" w:rsidRDefault="00F65BAA" w:rsidP="00F7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5EE"/>
    <w:multiLevelType w:val="hybridMultilevel"/>
    <w:tmpl w:val="9FF6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CC9"/>
    <w:multiLevelType w:val="hybridMultilevel"/>
    <w:tmpl w:val="F350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85A17"/>
    <w:multiLevelType w:val="hybridMultilevel"/>
    <w:tmpl w:val="CAD8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70C5"/>
    <w:multiLevelType w:val="hybridMultilevel"/>
    <w:tmpl w:val="06B8FCDE"/>
    <w:lvl w:ilvl="0" w:tplc="8DC402C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D2F17"/>
    <w:multiLevelType w:val="hybridMultilevel"/>
    <w:tmpl w:val="68BC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54A67"/>
    <w:multiLevelType w:val="hybridMultilevel"/>
    <w:tmpl w:val="32D4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76054"/>
    <w:multiLevelType w:val="hybridMultilevel"/>
    <w:tmpl w:val="7BF62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8715C4"/>
    <w:multiLevelType w:val="hybridMultilevel"/>
    <w:tmpl w:val="78B0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44121"/>
    <w:multiLevelType w:val="hybridMultilevel"/>
    <w:tmpl w:val="A9B4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8194B"/>
    <w:multiLevelType w:val="hybridMultilevel"/>
    <w:tmpl w:val="3AF64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C3A18"/>
    <w:multiLevelType w:val="hybridMultilevel"/>
    <w:tmpl w:val="F4364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51F41"/>
    <w:multiLevelType w:val="hybridMultilevel"/>
    <w:tmpl w:val="9148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85AED"/>
    <w:multiLevelType w:val="hybridMultilevel"/>
    <w:tmpl w:val="07B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E5C6B"/>
    <w:multiLevelType w:val="hybridMultilevel"/>
    <w:tmpl w:val="89667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546B25"/>
    <w:multiLevelType w:val="hybridMultilevel"/>
    <w:tmpl w:val="894E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6EAD"/>
    <w:multiLevelType w:val="hybridMultilevel"/>
    <w:tmpl w:val="AA48FFA2"/>
    <w:lvl w:ilvl="0" w:tplc="BB0421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94B18"/>
    <w:multiLevelType w:val="hybridMultilevel"/>
    <w:tmpl w:val="AB1E477C"/>
    <w:lvl w:ilvl="0" w:tplc="072448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11C4F"/>
    <w:multiLevelType w:val="hybridMultilevel"/>
    <w:tmpl w:val="65B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15345D"/>
    <w:multiLevelType w:val="hybridMultilevel"/>
    <w:tmpl w:val="2E3A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01A07"/>
    <w:multiLevelType w:val="hybridMultilevel"/>
    <w:tmpl w:val="66541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D75CB"/>
    <w:multiLevelType w:val="hybridMultilevel"/>
    <w:tmpl w:val="7B90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19"/>
  </w:num>
  <w:num w:numId="5">
    <w:abstractNumId w:val="8"/>
  </w:num>
  <w:num w:numId="6">
    <w:abstractNumId w:val="10"/>
  </w:num>
  <w:num w:numId="7">
    <w:abstractNumId w:val="13"/>
  </w:num>
  <w:num w:numId="8">
    <w:abstractNumId w:val="5"/>
  </w:num>
  <w:num w:numId="9">
    <w:abstractNumId w:val="7"/>
  </w:num>
  <w:num w:numId="10">
    <w:abstractNumId w:val="18"/>
  </w:num>
  <w:num w:numId="11">
    <w:abstractNumId w:val="6"/>
  </w:num>
  <w:num w:numId="12">
    <w:abstractNumId w:val="20"/>
  </w:num>
  <w:num w:numId="13">
    <w:abstractNumId w:val="17"/>
  </w:num>
  <w:num w:numId="14">
    <w:abstractNumId w:val="16"/>
  </w:num>
  <w:num w:numId="15">
    <w:abstractNumId w:val="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
  </w:num>
  <w:num w:numId="21">
    <w:abstractNumId w:val="15"/>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0C"/>
    <w:rsid w:val="000204F1"/>
    <w:rsid w:val="00020828"/>
    <w:rsid w:val="00021375"/>
    <w:rsid w:val="000362A9"/>
    <w:rsid w:val="00041047"/>
    <w:rsid w:val="000465FC"/>
    <w:rsid w:val="00070533"/>
    <w:rsid w:val="00074152"/>
    <w:rsid w:val="0008059C"/>
    <w:rsid w:val="00081DB3"/>
    <w:rsid w:val="00090C02"/>
    <w:rsid w:val="000A1199"/>
    <w:rsid w:val="000C2B2F"/>
    <w:rsid w:val="000D1EF0"/>
    <w:rsid w:val="000D2D0C"/>
    <w:rsid w:val="000D4AC2"/>
    <w:rsid w:val="000E1666"/>
    <w:rsid w:val="000E5784"/>
    <w:rsid w:val="000E72BE"/>
    <w:rsid w:val="000F78E3"/>
    <w:rsid w:val="00100F66"/>
    <w:rsid w:val="001052CB"/>
    <w:rsid w:val="0010636A"/>
    <w:rsid w:val="00106E84"/>
    <w:rsid w:val="00114016"/>
    <w:rsid w:val="00132BFC"/>
    <w:rsid w:val="00142149"/>
    <w:rsid w:val="0016277F"/>
    <w:rsid w:val="00180ECE"/>
    <w:rsid w:val="00183CDF"/>
    <w:rsid w:val="001860E2"/>
    <w:rsid w:val="00187C82"/>
    <w:rsid w:val="001936D7"/>
    <w:rsid w:val="001C3736"/>
    <w:rsid w:val="001C6268"/>
    <w:rsid w:val="001D1B3F"/>
    <w:rsid w:val="001D51E7"/>
    <w:rsid w:val="001F582A"/>
    <w:rsid w:val="001F7E65"/>
    <w:rsid w:val="00225D01"/>
    <w:rsid w:val="00240A64"/>
    <w:rsid w:val="002511D0"/>
    <w:rsid w:val="00254F51"/>
    <w:rsid w:val="0026296E"/>
    <w:rsid w:val="00263EA6"/>
    <w:rsid w:val="002665A3"/>
    <w:rsid w:val="002716B6"/>
    <w:rsid w:val="00281907"/>
    <w:rsid w:val="00285C67"/>
    <w:rsid w:val="002B0FFC"/>
    <w:rsid w:val="002D1A0A"/>
    <w:rsid w:val="002D26A2"/>
    <w:rsid w:val="002E0781"/>
    <w:rsid w:val="002E6C67"/>
    <w:rsid w:val="002F193B"/>
    <w:rsid w:val="003018E4"/>
    <w:rsid w:val="00306D77"/>
    <w:rsid w:val="003254C1"/>
    <w:rsid w:val="00387E57"/>
    <w:rsid w:val="00387F36"/>
    <w:rsid w:val="00393C9E"/>
    <w:rsid w:val="003A0C1C"/>
    <w:rsid w:val="003C3772"/>
    <w:rsid w:val="003D00FD"/>
    <w:rsid w:val="003E279C"/>
    <w:rsid w:val="00400A3F"/>
    <w:rsid w:val="00422165"/>
    <w:rsid w:val="004264BD"/>
    <w:rsid w:val="00427B2E"/>
    <w:rsid w:val="004366DA"/>
    <w:rsid w:val="00437F66"/>
    <w:rsid w:val="00446D91"/>
    <w:rsid w:val="0045214E"/>
    <w:rsid w:val="00460F44"/>
    <w:rsid w:val="004627D6"/>
    <w:rsid w:val="004629CB"/>
    <w:rsid w:val="00472C5D"/>
    <w:rsid w:val="00475625"/>
    <w:rsid w:val="00491A70"/>
    <w:rsid w:val="00497278"/>
    <w:rsid w:val="004B72F0"/>
    <w:rsid w:val="004C065F"/>
    <w:rsid w:val="004D1704"/>
    <w:rsid w:val="004D1E17"/>
    <w:rsid w:val="004D66AA"/>
    <w:rsid w:val="004E3CAB"/>
    <w:rsid w:val="0050590C"/>
    <w:rsid w:val="00516005"/>
    <w:rsid w:val="005170DE"/>
    <w:rsid w:val="005200A7"/>
    <w:rsid w:val="005261D4"/>
    <w:rsid w:val="0052729B"/>
    <w:rsid w:val="0057093E"/>
    <w:rsid w:val="0057099E"/>
    <w:rsid w:val="005713A8"/>
    <w:rsid w:val="005872B1"/>
    <w:rsid w:val="00587826"/>
    <w:rsid w:val="0059679A"/>
    <w:rsid w:val="00597A1C"/>
    <w:rsid w:val="005A152C"/>
    <w:rsid w:val="005A3166"/>
    <w:rsid w:val="005B6307"/>
    <w:rsid w:val="005C2DDB"/>
    <w:rsid w:val="005C7287"/>
    <w:rsid w:val="005E558B"/>
    <w:rsid w:val="005F18B2"/>
    <w:rsid w:val="005F244A"/>
    <w:rsid w:val="005F40F1"/>
    <w:rsid w:val="00604A74"/>
    <w:rsid w:val="006100FE"/>
    <w:rsid w:val="00617224"/>
    <w:rsid w:val="00624582"/>
    <w:rsid w:val="00644B2D"/>
    <w:rsid w:val="00647F17"/>
    <w:rsid w:val="00655F53"/>
    <w:rsid w:val="00661960"/>
    <w:rsid w:val="006826AE"/>
    <w:rsid w:val="006E3A58"/>
    <w:rsid w:val="006F431E"/>
    <w:rsid w:val="006F6144"/>
    <w:rsid w:val="006F6DFD"/>
    <w:rsid w:val="007136A1"/>
    <w:rsid w:val="007233D4"/>
    <w:rsid w:val="0072645A"/>
    <w:rsid w:val="00733270"/>
    <w:rsid w:val="00733B99"/>
    <w:rsid w:val="00733BBD"/>
    <w:rsid w:val="0073745C"/>
    <w:rsid w:val="00737CF6"/>
    <w:rsid w:val="00755192"/>
    <w:rsid w:val="00767743"/>
    <w:rsid w:val="007701DC"/>
    <w:rsid w:val="00777EF3"/>
    <w:rsid w:val="00777FA9"/>
    <w:rsid w:val="00795652"/>
    <w:rsid w:val="007A5568"/>
    <w:rsid w:val="007C3821"/>
    <w:rsid w:val="007D53FA"/>
    <w:rsid w:val="007E3DB4"/>
    <w:rsid w:val="007E799E"/>
    <w:rsid w:val="0080577F"/>
    <w:rsid w:val="008118EE"/>
    <w:rsid w:val="00811B98"/>
    <w:rsid w:val="00816DF0"/>
    <w:rsid w:val="008356BD"/>
    <w:rsid w:val="00835D28"/>
    <w:rsid w:val="00853CEA"/>
    <w:rsid w:val="00857EEF"/>
    <w:rsid w:val="00874DD9"/>
    <w:rsid w:val="008778BC"/>
    <w:rsid w:val="00883779"/>
    <w:rsid w:val="008A69A4"/>
    <w:rsid w:val="008B21FE"/>
    <w:rsid w:val="008C1E76"/>
    <w:rsid w:val="008E73A3"/>
    <w:rsid w:val="008F7A57"/>
    <w:rsid w:val="00913493"/>
    <w:rsid w:val="0092799C"/>
    <w:rsid w:val="00931D6C"/>
    <w:rsid w:val="00942494"/>
    <w:rsid w:val="009542DF"/>
    <w:rsid w:val="00961CDD"/>
    <w:rsid w:val="00965CA0"/>
    <w:rsid w:val="009B606F"/>
    <w:rsid w:val="009C2BA8"/>
    <w:rsid w:val="009C49AC"/>
    <w:rsid w:val="009E69D4"/>
    <w:rsid w:val="00A05BEC"/>
    <w:rsid w:val="00A10A5E"/>
    <w:rsid w:val="00A136DF"/>
    <w:rsid w:val="00A21171"/>
    <w:rsid w:val="00A218C6"/>
    <w:rsid w:val="00A233C1"/>
    <w:rsid w:val="00A35D38"/>
    <w:rsid w:val="00A418A4"/>
    <w:rsid w:val="00A66513"/>
    <w:rsid w:val="00A7634F"/>
    <w:rsid w:val="00A87E3C"/>
    <w:rsid w:val="00AA0AFF"/>
    <w:rsid w:val="00AA6124"/>
    <w:rsid w:val="00AB0CA5"/>
    <w:rsid w:val="00AB0EBE"/>
    <w:rsid w:val="00AC4B09"/>
    <w:rsid w:val="00AC4D3D"/>
    <w:rsid w:val="00AD043B"/>
    <w:rsid w:val="00AD145A"/>
    <w:rsid w:val="00AD74CC"/>
    <w:rsid w:val="00AE0AEA"/>
    <w:rsid w:val="00AE2636"/>
    <w:rsid w:val="00AE6714"/>
    <w:rsid w:val="00AE6EA3"/>
    <w:rsid w:val="00AE6ECE"/>
    <w:rsid w:val="00B0571A"/>
    <w:rsid w:val="00B10E31"/>
    <w:rsid w:val="00B17B13"/>
    <w:rsid w:val="00B31FE2"/>
    <w:rsid w:val="00B37790"/>
    <w:rsid w:val="00B659A4"/>
    <w:rsid w:val="00B704FE"/>
    <w:rsid w:val="00B71CDC"/>
    <w:rsid w:val="00B72C23"/>
    <w:rsid w:val="00B761DC"/>
    <w:rsid w:val="00B86DB4"/>
    <w:rsid w:val="00B978A3"/>
    <w:rsid w:val="00BB503D"/>
    <w:rsid w:val="00BC149B"/>
    <w:rsid w:val="00BC1C26"/>
    <w:rsid w:val="00BD0628"/>
    <w:rsid w:val="00BD0CE4"/>
    <w:rsid w:val="00BD2308"/>
    <w:rsid w:val="00BE1CDA"/>
    <w:rsid w:val="00BE679B"/>
    <w:rsid w:val="00C11E04"/>
    <w:rsid w:val="00C12B15"/>
    <w:rsid w:val="00C2050E"/>
    <w:rsid w:val="00C26F5B"/>
    <w:rsid w:val="00C35BD3"/>
    <w:rsid w:val="00C435D9"/>
    <w:rsid w:val="00C449D2"/>
    <w:rsid w:val="00C62302"/>
    <w:rsid w:val="00C8000B"/>
    <w:rsid w:val="00C87774"/>
    <w:rsid w:val="00C87841"/>
    <w:rsid w:val="00C97F1F"/>
    <w:rsid w:val="00CA72ED"/>
    <w:rsid w:val="00CB0A7F"/>
    <w:rsid w:val="00CC4231"/>
    <w:rsid w:val="00CD77C1"/>
    <w:rsid w:val="00CE06A3"/>
    <w:rsid w:val="00CE2311"/>
    <w:rsid w:val="00CE564E"/>
    <w:rsid w:val="00CF5606"/>
    <w:rsid w:val="00D02E4D"/>
    <w:rsid w:val="00D204AB"/>
    <w:rsid w:val="00D26413"/>
    <w:rsid w:val="00D272F7"/>
    <w:rsid w:val="00D7484A"/>
    <w:rsid w:val="00D93769"/>
    <w:rsid w:val="00DB22A7"/>
    <w:rsid w:val="00DB5885"/>
    <w:rsid w:val="00DD17D2"/>
    <w:rsid w:val="00DD29AE"/>
    <w:rsid w:val="00DF0B97"/>
    <w:rsid w:val="00E01B86"/>
    <w:rsid w:val="00E02AAD"/>
    <w:rsid w:val="00E3053C"/>
    <w:rsid w:val="00E326F6"/>
    <w:rsid w:val="00E40875"/>
    <w:rsid w:val="00E50C34"/>
    <w:rsid w:val="00E5391C"/>
    <w:rsid w:val="00E57C7A"/>
    <w:rsid w:val="00E65C70"/>
    <w:rsid w:val="00E74216"/>
    <w:rsid w:val="00E9442F"/>
    <w:rsid w:val="00E9764E"/>
    <w:rsid w:val="00EA01AD"/>
    <w:rsid w:val="00EA6312"/>
    <w:rsid w:val="00EB505B"/>
    <w:rsid w:val="00EC5D2D"/>
    <w:rsid w:val="00EE7513"/>
    <w:rsid w:val="00F27EE5"/>
    <w:rsid w:val="00F3510C"/>
    <w:rsid w:val="00F46483"/>
    <w:rsid w:val="00F53C39"/>
    <w:rsid w:val="00F618DE"/>
    <w:rsid w:val="00F65BAA"/>
    <w:rsid w:val="00F67C66"/>
    <w:rsid w:val="00F7041D"/>
    <w:rsid w:val="00F83616"/>
    <w:rsid w:val="00F90BC0"/>
    <w:rsid w:val="00FC12B0"/>
    <w:rsid w:val="00FC3B1A"/>
    <w:rsid w:val="00FC4ABA"/>
    <w:rsid w:val="00FC7A58"/>
    <w:rsid w:val="00FD19D1"/>
    <w:rsid w:val="00FE48E2"/>
    <w:rsid w:val="00FE6729"/>
    <w:rsid w:val="05991F06"/>
    <w:rsid w:val="1EBD8139"/>
    <w:rsid w:val="20CB7559"/>
    <w:rsid w:val="3CA7F8B2"/>
    <w:rsid w:val="3FAB3B06"/>
    <w:rsid w:val="4CFAF40F"/>
    <w:rsid w:val="54742B8B"/>
    <w:rsid w:val="5E2A7762"/>
    <w:rsid w:val="681521A7"/>
    <w:rsid w:val="76A3B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807FC"/>
  <w15:docId w15:val="{8AB28218-9457-44E6-9B55-6A387D6F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5E"/>
    <w:rPr>
      <w:rFonts w:ascii="Arial" w:hAnsi="Arial"/>
      <w:sz w:val="22"/>
      <w:szCs w:val="22"/>
    </w:rPr>
  </w:style>
  <w:style w:type="paragraph" w:styleId="Heading1">
    <w:name w:val="heading 1"/>
    <w:basedOn w:val="Normal"/>
    <w:next w:val="Normal"/>
    <w:link w:val="Heading1Char"/>
    <w:uiPriority w:val="9"/>
    <w:rsid w:val="00E50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E50C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E50C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8778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WHead1">
    <w:name w:val="LWHead1"/>
    <w:basedOn w:val="LWHead1A"/>
    <w:link w:val="LWHead1Char"/>
    <w:qFormat/>
    <w:rsid w:val="00A10A5E"/>
    <w:rPr>
      <w:sz w:val="32"/>
    </w:rPr>
  </w:style>
  <w:style w:type="character" w:customStyle="1" w:styleId="LWHead1Char">
    <w:name w:val="LWHead1 Char"/>
    <w:basedOn w:val="DefaultParagraphFont"/>
    <w:link w:val="LWHead1"/>
    <w:rsid w:val="00A10A5E"/>
    <w:rPr>
      <w:rFonts w:ascii="Arial" w:hAnsi="Arial" w:cs="Arial"/>
      <w:b/>
      <w:sz w:val="32"/>
    </w:rPr>
  </w:style>
  <w:style w:type="paragraph" w:styleId="NoSpacing">
    <w:name w:val="No Spacing"/>
    <w:uiPriority w:val="1"/>
    <w:qFormat/>
    <w:rsid w:val="00E50C34"/>
  </w:style>
  <w:style w:type="paragraph" w:customStyle="1" w:styleId="LWHead1A">
    <w:name w:val="LWHead1A"/>
    <w:basedOn w:val="LWBody"/>
    <w:link w:val="LWHead1AChar"/>
    <w:qFormat/>
    <w:rsid w:val="000465FC"/>
    <w:rPr>
      <w:rFonts w:ascii="Arial" w:hAnsi="Arial"/>
      <w:b/>
    </w:rPr>
  </w:style>
  <w:style w:type="character" w:customStyle="1" w:styleId="LWHead1AChar">
    <w:name w:val="LWHead1A Char"/>
    <w:basedOn w:val="DefaultParagraphFont"/>
    <w:link w:val="LWHead1A"/>
    <w:rsid w:val="000465FC"/>
    <w:rPr>
      <w:rFonts w:ascii="Arial" w:hAnsi="Arial" w:cs="Arial"/>
      <w:b/>
      <w:sz w:val="24"/>
    </w:rPr>
  </w:style>
  <w:style w:type="paragraph" w:customStyle="1" w:styleId="LWHead1B">
    <w:name w:val="LWHead1B"/>
    <w:basedOn w:val="NoSpacing"/>
    <w:link w:val="LWHead1BChar"/>
    <w:qFormat/>
    <w:rsid w:val="00E50C34"/>
    <w:rPr>
      <w:rFonts w:ascii="Arial" w:hAnsi="Arial" w:cs="Arial"/>
      <w:color w:val="595959" w:themeColor="text1" w:themeTint="A6"/>
      <w:sz w:val="40"/>
      <w:szCs w:val="40"/>
      <w:lang w:val="en-US"/>
    </w:rPr>
  </w:style>
  <w:style w:type="character" w:customStyle="1" w:styleId="LWHead1BChar">
    <w:name w:val="LWHead1B Char"/>
    <w:basedOn w:val="DefaultParagraphFont"/>
    <w:link w:val="LWHead1B"/>
    <w:rsid w:val="00E50C34"/>
    <w:rPr>
      <w:rFonts w:ascii="Arial" w:hAnsi="Arial" w:cs="Arial"/>
      <w:color w:val="595959" w:themeColor="text1" w:themeTint="A6"/>
      <w:sz w:val="40"/>
      <w:szCs w:val="40"/>
      <w:lang w:val="en-US"/>
    </w:rPr>
  </w:style>
  <w:style w:type="paragraph" w:customStyle="1" w:styleId="LWTitle1">
    <w:name w:val="LWTitle1"/>
    <w:basedOn w:val="Normal"/>
    <w:link w:val="LWTitle1Char"/>
    <w:qFormat/>
    <w:rsid w:val="00E50C34"/>
    <w:rPr>
      <w:rFonts w:cs="Arial"/>
      <w:b/>
      <w:color w:val="EE7E3B"/>
      <w:sz w:val="40"/>
      <w:szCs w:val="26"/>
    </w:rPr>
  </w:style>
  <w:style w:type="character" w:customStyle="1" w:styleId="LWTitle1Char">
    <w:name w:val="LWTitle1 Char"/>
    <w:basedOn w:val="DefaultParagraphFont"/>
    <w:link w:val="LWTitle1"/>
    <w:rsid w:val="00E50C34"/>
    <w:rPr>
      <w:rFonts w:ascii="Arial" w:hAnsi="Arial" w:cs="Arial"/>
      <w:b/>
      <w:color w:val="EE7E3B"/>
      <w:sz w:val="40"/>
      <w:szCs w:val="26"/>
    </w:rPr>
  </w:style>
  <w:style w:type="paragraph" w:customStyle="1" w:styleId="LWTitle2">
    <w:name w:val="LWTitle2"/>
    <w:basedOn w:val="Heading2"/>
    <w:link w:val="LWTitle2Char"/>
    <w:qFormat/>
    <w:rsid w:val="00E50C34"/>
    <w:pPr>
      <w:spacing w:before="200"/>
    </w:pPr>
    <w:rPr>
      <w:rFonts w:ascii="Arial" w:eastAsia="Times New Roman" w:hAnsi="Arial" w:cs="Arial"/>
      <w:b/>
      <w:bCs/>
      <w:color w:val="EE7E3B"/>
      <w:sz w:val="28"/>
    </w:rPr>
  </w:style>
  <w:style w:type="character" w:customStyle="1" w:styleId="LWTitle2Char">
    <w:name w:val="LWTitle2 Char"/>
    <w:basedOn w:val="Heading2Char"/>
    <w:link w:val="LWTitle2"/>
    <w:rsid w:val="00E50C34"/>
    <w:rPr>
      <w:rFonts w:ascii="Arial" w:eastAsia="Times New Roman" w:hAnsi="Arial" w:cs="Arial"/>
      <w:b/>
      <w:bCs/>
      <w:color w:val="EE7E3B"/>
      <w:sz w:val="28"/>
      <w:szCs w:val="26"/>
      <w:lang w:val="en-US"/>
    </w:rPr>
  </w:style>
  <w:style w:type="character" w:customStyle="1" w:styleId="Heading2Char">
    <w:name w:val="Heading 2 Char"/>
    <w:basedOn w:val="DefaultParagraphFont"/>
    <w:link w:val="Heading2"/>
    <w:uiPriority w:val="9"/>
    <w:semiHidden/>
    <w:rsid w:val="00E50C34"/>
    <w:rPr>
      <w:rFonts w:asciiTheme="majorHAnsi" w:eastAsiaTheme="majorEastAsia" w:hAnsiTheme="majorHAnsi" w:cstheme="majorBidi"/>
      <w:color w:val="365F91" w:themeColor="accent1" w:themeShade="BF"/>
      <w:sz w:val="26"/>
      <w:szCs w:val="26"/>
    </w:rPr>
  </w:style>
  <w:style w:type="paragraph" w:customStyle="1" w:styleId="LWBody">
    <w:name w:val="LWBody"/>
    <w:basedOn w:val="Normal"/>
    <w:link w:val="LWBodyChar"/>
    <w:qFormat/>
    <w:rsid w:val="004D66AA"/>
    <w:rPr>
      <w:rFonts w:ascii="Lato Light" w:hAnsi="Lato Light" w:cs="Arial"/>
      <w:sz w:val="24"/>
      <w:szCs w:val="20"/>
    </w:rPr>
  </w:style>
  <w:style w:type="character" w:customStyle="1" w:styleId="LWBodyChar">
    <w:name w:val="LWBody Char"/>
    <w:basedOn w:val="DefaultParagraphFont"/>
    <w:link w:val="LWBody"/>
    <w:rsid w:val="004D66AA"/>
    <w:rPr>
      <w:rFonts w:ascii="Lato Light" w:hAnsi="Lato Light" w:cs="Arial"/>
      <w:sz w:val="24"/>
    </w:rPr>
  </w:style>
  <w:style w:type="paragraph" w:customStyle="1" w:styleId="LWTitle3">
    <w:name w:val="LWTitle3"/>
    <w:basedOn w:val="Heading1"/>
    <w:link w:val="LWTitle3Char"/>
    <w:qFormat/>
    <w:rsid w:val="00E50C34"/>
    <w:pPr>
      <w:spacing w:before="0" w:line="360" w:lineRule="auto"/>
    </w:pPr>
    <w:rPr>
      <w:rFonts w:ascii="Arial" w:eastAsia="Times New Roman" w:hAnsi="Arial"/>
      <w:b/>
      <w:bCs/>
      <w:color w:val="EE7E3B"/>
      <w:sz w:val="26"/>
      <w:szCs w:val="28"/>
    </w:rPr>
  </w:style>
  <w:style w:type="character" w:customStyle="1" w:styleId="LWTitle3Char">
    <w:name w:val="LWTitle3 Char"/>
    <w:basedOn w:val="Heading1Char"/>
    <w:link w:val="LWTitle3"/>
    <w:rsid w:val="00E50C34"/>
    <w:rPr>
      <w:rFonts w:ascii="Arial" w:eastAsia="Times New Roman" w:hAnsi="Arial" w:cstheme="majorBidi"/>
      <w:b/>
      <w:bCs/>
      <w:color w:val="EE7E3B"/>
      <w:sz w:val="26"/>
      <w:szCs w:val="28"/>
      <w:lang w:val="en-US"/>
    </w:rPr>
  </w:style>
  <w:style w:type="character" w:customStyle="1" w:styleId="Heading1Char">
    <w:name w:val="Heading 1 Char"/>
    <w:basedOn w:val="DefaultParagraphFont"/>
    <w:link w:val="Heading1"/>
    <w:uiPriority w:val="9"/>
    <w:rsid w:val="00E50C34"/>
    <w:rPr>
      <w:rFonts w:asciiTheme="majorHAnsi" w:eastAsiaTheme="majorEastAsia" w:hAnsiTheme="majorHAnsi" w:cstheme="majorBidi"/>
      <w:color w:val="365F91" w:themeColor="accent1" w:themeShade="BF"/>
      <w:sz w:val="32"/>
      <w:szCs w:val="32"/>
    </w:rPr>
  </w:style>
  <w:style w:type="paragraph" w:customStyle="1" w:styleId="LWSub1">
    <w:name w:val="LWSub1"/>
    <w:basedOn w:val="Heading3"/>
    <w:link w:val="LWSub1Char"/>
    <w:qFormat/>
    <w:rsid w:val="00E50C34"/>
    <w:pPr>
      <w:spacing w:before="200"/>
    </w:pPr>
    <w:rPr>
      <w:rFonts w:ascii="Arial" w:eastAsia="Times New Roman" w:hAnsi="Arial" w:cs="Arial"/>
      <w:b/>
      <w:bCs/>
      <w:color w:val="3FBFAD"/>
      <w:szCs w:val="22"/>
    </w:rPr>
  </w:style>
  <w:style w:type="character" w:customStyle="1" w:styleId="LWSub1Char">
    <w:name w:val="LWSub1 Char"/>
    <w:basedOn w:val="Heading3Char"/>
    <w:link w:val="LWSub1"/>
    <w:rsid w:val="00E50C34"/>
    <w:rPr>
      <w:rFonts w:ascii="Arial" w:eastAsia="Times New Roman" w:hAnsi="Arial" w:cs="Arial"/>
      <w:b/>
      <w:bCs/>
      <w:color w:val="3FBFAD"/>
      <w:sz w:val="24"/>
      <w:szCs w:val="22"/>
      <w:lang w:val="en-US"/>
    </w:rPr>
  </w:style>
  <w:style w:type="character" w:customStyle="1" w:styleId="Heading3Char">
    <w:name w:val="Heading 3 Char"/>
    <w:basedOn w:val="DefaultParagraphFont"/>
    <w:link w:val="Heading3"/>
    <w:uiPriority w:val="9"/>
    <w:semiHidden/>
    <w:rsid w:val="00E50C34"/>
    <w:rPr>
      <w:rFonts w:asciiTheme="majorHAnsi" w:eastAsiaTheme="majorEastAsia" w:hAnsiTheme="majorHAnsi" w:cstheme="majorBidi"/>
      <w:color w:val="243F60" w:themeColor="accent1" w:themeShade="7F"/>
      <w:sz w:val="24"/>
      <w:szCs w:val="24"/>
    </w:rPr>
  </w:style>
  <w:style w:type="paragraph" w:customStyle="1" w:styleId="LWSub2">
    <w:name w:val="LWSub2"/>
    <w:basedOn w:val="Heading3"/>
    <w:link w:val="LWSub2Char"/>
    <w:qFormat/>
    <w:rsid w:val="00E50C34"/>
    <w:pPr>
      <w:spacing w:before="200"/>
    </w:pPr>
    <w:rPr>
      <w:rFonts w:ascii="Arial" w:eastAsia="Times New Roman" w:hAnsi="Arial" w:cs="Arial"/>
      <w:b/>
      <w:bCs/>
      <w:color w:val="F6C65C"/>
      <w:szCs w:val="22"/>
    </w:rPr>
  </w:style>
  <w:style w:type="character" w:customStyle="1" w:styleId="LWSub2Char">
    <w:name w:val="LWSub2 Char"/>
    <w:basedOn w:val="Heading3Char"/>
    <w:link w:val="LWSub2"/>
    <w:rsid w:val="00E50C34"/>
    <w:rPr>
      <w:rFonts w:ascii="Arial" w:eastAsia="Times New Roman" w:hAnsi="Arial" w:cs="Arial"/>
      <w:b/>
      <w:bCs/>
      <w:color w:val="F6C65C"/>
      <w:sz w:val="24"/>
      <w:szCs w:val="22"/>
      <w:lang w:val="en-US"/>
    </w:rPr>
  </w:style>
  <w:style w:type="paragraph" w:customStyle="1" w:styleId="LWSub3">
    <w:name w:val="LWSub3"/>
    <w:basedOn w:val="Heading3"/>
    <w:link w:val="LWSub3Char"/>
    <w:qFormat/>
    <w:rsid w:val="00E50C34"/>
    <w:pPr>
      <w:spacing w:before="200"/>
    </w:pPr>
    <w:rPr>
      <w:rFonts w:ascii="Arial" w:eastAsia="Times New Roman" w:hAnsi="Arial" w:cs="Arial"/>
      <w:b/>
      <w:bCs/>
      <w:color w:val="5D3754"/>
      <w:szCs w:val="22"/>
    </w:rPr>
  </w:style>
  <w:style w:type="character" w:customStyle="1" w:styleId="LWSub3Char">
    <w:name w:val="LWSub3 Char"/>
    <w:basedOn w:val="Heading3Char"/>
    <w:link w:val="LWSub3"/>
    <w:rsid w:val="00E50C34"/>
    <w:rPr>
      <w:rFonts w:ascii="Arial" w:eastAsia="Times New Roman" w:hAnsi="Arial" w:cs="Arial"/>
      <w:b/>
      <w:bCs/>
      <w:color w:val="5D3754"/>
      <w:sz w:val="24"/>
      <w:szCs w:val="22"/>
      <w:lang w:val="en-US"/>
    </w:rPr>
  </w:style>
  <w:style w:type="paragraph" w:customStyle="1" w:styleId="LWSub4">
    <w:name w:val="LWSub4"/>
    <w:basedOn w:val="Heading3"/>
    <w:link w:val="LWSub4Char"/>
    <w:qFormat/>
    <w:rsid w:val="00E50C34"/>
    <w:pPr>
      <w:spacing w:before="200"/>
    </w:pPr>
    <w:rPr>
      <w:rFonts w:ascii="Arial" w:eastAsia="Times New Roman" w:hAnsi="Arial" w:cs="Arial"/>
      <w:b/>
      <w:bCs/>
      <w:color w:val="A02140"/>
      <w:szCs w:val="22"/>
    </w:rPr>
  </w:style>
  <w:style w:type="character" w:customStyle="1" w:styleId="LWSub4Char">
    <w:name w:val="LWSub4 Char"/>
    <w:basedOn w:val="Heading3Char"/>
    <w:link w:val="LWSub4"/>
    <w:rsid w:val="00E50C34"/>
    <w:rPr>
      <w:rFonts w:ascii="Arial" w:eastAsia="Times New Roman" w:hAnsi="Arial" w:cs="Arial"/>
      <w:b/>
      <w:bCs/>
      <w:color w:val="A02140"/>
      <w:sz w:val="24"/>
      <w:szCs w:val="22"/>
      <w:lang w:val="en-US"/>
    </w:rPr>
  </w:style>
  <w:style w:type="paragraph" w:customStyle="1" w:styleId="LWSub5">
    <w:name w:val="LWSub5"/>
    <w:basedOn w:val="Heading3"/>
    <w:link w:val="LWSub5Char"/>
    <w:qFormat/>
    <w:rsid w:val="00E50C34"/>
    <w:pPr>
      <w:spacing w:before="200"/>
    </w:pPr>
    <w:rPr>
      <w:rFonts w:ascii="Arial" w:eastAsia="Times New Roman" w:hAnsi="Arial" w:cs="Arial"/>
      <w:b/>
      <w:bCs/>
      <w:color w:val="264C59"/>
      <w:szCs w:val="22"/>
    </w:rPr>
  </w:style>
  <w:style w:type="character" w:customStyle="1" w:styleId="LWSub5Char">
    <w:name w:val="LWSub5 Char"/>
    <w:basedOn w:val="Heading3Char"/>
    <w:link w:val="LWSub5"/>
    <w:rsid w:val="00E50C34"/>
    <w:rPr>
      <w:rFonts w:ascii="Arial" w:eastAsia="Times New Roman" w:hAnsi="Arial" w:cs="Arial"/>
      <w:b/>
      <w:bCs/>
      <w:color w:val="264C59"/>
      <w:sz w:val="24"/>
      <w:szCs w:val="22"/>
      <w:lang w:val="en-US"/>
    </w:rPr>
  </w:style>
  <w:style w:type="paragraph" w:customStyle="1" w:styleId="LWSub6">
    <w:name w:val="LWSub6"/>
    <w:basedOn w:val="Heading3"/>
    <w:link w:val="LWSub6Char"/>
    <w:qFormat/>
    <w:rsid w:val="00E50C34"/>
    <w:pPr>
      <w:spacing w:before="200"/>
    </w:pPr>
    <w:rPr>
      <w:rFonts w:ascii="Arial" w:eastAsia="Times New Roman" w:hAnsi="Arial" w:cs="Arial"/>
      <w:b/>
      <w:bCs/>
      <w:color w:val="4D4D4D"/>
      <w:szCs w:val="22"/>
    </w:rPr>
  </w:style>
  <w:style w:type="character" w:customStyle="1" w:styleId="LWSub6Char">
    <w:name w:val="LWSub6 Char"/>
    <w:basedOn w:val="Heading3Char"/>
    <w:link w:val="LWSub6"/>
    <w:rsid w:val="00E50C34"/>
    <w:rPr>
      <w:rFonts w:ascii="Arial" w:eastAsia="Times New Roman" w:hAnsi="Arial" w:cs="Arial"/>
      <w:b/>
      <w:bCs/>
      <w:color w:val="4D4D4D"/>
      <w:sz w:val="24"/>
      <w:szCs w:val="22"/>
      <w:lang w:val="en-US"/>
    </w:rPr>
  </w:style>
  <w:style w:type="paragraph" w:customStyle="1" w:styleId="LWTable1">
    <w:name w:val="LWTable1"/>
    <w:basedOn w:val="Heading1"/>
    <w:link w:val="LWTable1Char"/>
    <w:qFormat/>
    <w:rsid w:val="00E50C34"/>
    <w:pPr>
      <w:spacing w:before="480"/>
    </w:pPr>
    <w:rPr>
      <w:rFonts w:ascii="Arial" w:eastAsia="Times New Roman" w:hAnsi="Arial" w:cs="Arial"/>
      <w:b/>
      <w:bCs/>
      <w:color w:val="000000" w:themeColor="text1"/>
      <w:sz w:val="24"/>
      <w:szCs w:val="24"/>
    </w:rPr>
  </w:style>
  <w:style w:type="character" w:customStyle="1" w:styleId="LWTable1Char">
    <w:name w:val="LWTable1 Char"/>
    <w:basedOn w:val="Heading1Char"/>
    <w:link w:val="LWTable1"/>
    <w:rsid w:val="00E50C34"/>
    <w:rPr>
      <w:rFonts w:ascii="Arial" w:eastAsia="Times New Roman" w:hAnsi="Arial" w:cs="Arial"/>
      <w:b/>
      <w:bCs/>
      <w:color w:val="000000" w:themeColor="text1"/>
      <w:sz w:val="24"/>
      <w:szCs w:val="24"/>
      <w:lang w:val="en-US"/>
    </w:rPr>
  </w:style>
  <w:style w:type="table" w:styleId="TableGrid">
    <w:name w:val="Table Grid"/>
    <w:basedOn w:val="TableNormal"/>
    <w:uiPriority w:val="39"/>
    <w:rsid w:val="00F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AFF"/>
    <w:pPr>
      <w:ind w:left="720"/>
      <w:contextualSpacing/>
    </w:pPr>
  </w:style>
  <w:style w:type="character" w:customStyle="1" w:styleId="BodyTextChar">
    <w:name w:val="Body Text Char"/>
    <w:aliases w:val="Document Char,Doc Char,Body Text2 Char,doc Char,Standard paragraph Char,Text Char,1body Char,BodText Char,bt Char,body text Char,Body Txt Char,Body Text-10 Char,Τίτλος Μελέτης Char,- TF Char,Char Char"/>
    <w:basedOn w:val="DefaultParagraphFont"/>
    <w:link w:val="BodyText"/>
    <w:semiHidden/>
    <w:locked/>
    <w:rsid w:val="00FE6729"/>
    <w:rPr>
      <w:rFonts w:ascii="Tahoma" w:hAnsi="Tahoma" w:cstheme="minorBidi"/>
      <w:bCs/>
      <w:sz w:val="24"/>
      <w:szCs w:val="52"/>
    </w:rPr>
  </w:style>
  <w:style w:type="paragraph" w:styleId="BodyText">
    <w:name w:val="Body Text"/>
    <w:aliases w:val="Document,Doc,Body Text2,doc,Standard paragraph,Text,1body,BodText,bt,body text,Body Txt,Body Text-10,Τίτλος Μελέτης,- TF,Char"/>
    <w:link w:val="BodyTextChar"/>
    <w:semiHidden/>
    <w:unhideWhenUsed/>
    <w:qFormat/>
    <w:rsid w:val="00FE6729"/>
    <w:pPr>
      <w:spacing w:after="240" w:line="276" w:lineRule="auto"/>
    </w:pPr>
    <w:rPr>
      <w:rFonts w:ascii="Tahoma" w:hAnsi="Tahoma" w:cstheme="minorBidi"/>
      <w:bCs/>
      <w:sz w:val="24"/>
      <w:szCs w:val="52"/>
    </w:rPr>
  </w:style>
  <w:style w:type="character" w:customStyle="1" w:styleId="BodyTextChar1">
    <w:name w:val="Body Text Char1"/>
    <w:basedOn w:val="DefaultParagraphFont"/>
    <w:uiPriority w:val="99"/>
    <w:semiHidden/>
    <w:rsid w:val="00FE6729"/>
    <w:rPr>
      <w:rFonts w:ascii="Arial" w:hAnsi="Arial"/>
      <w:szCs w:val="22"/>
    </w:rPr>
  </w:style>
  <w:style w:type="paragraph" w:styleId="BalloonText">
    <w:name w:val="Balloon Text"/>
    <w:basedOn w:val="Normal"/>
    <w:link w:val="BalloonTextChar"/>
    <w:uiPriority w:val="99"/>
    <w:semiHidden/>
    <w:unhideWhenUsed/>
    <w:rsid w:val="00AE6EA3"/>
    <w:rPr>
      <w:rFonts w:ascii="Tahoma" w:hAnsi="Tahoma" w:cs="Tahoma"/>
      <w:sz w:val="16"/>
      <w:szCs w:val="16"/>
    </w:rPr>
  </w:style>
  <w:style w:type="character" w:customStyle="1" w:styleId="BalloonTextChar">
    <w:name w:val="Balloon Text Char"/>
    <w:basedOn w:val="DefaultParagraphFont"/>
    <w:link w:val="BalloonText"/>
    <w:uiPriority w:val="99"/>
    <w:semiHidden/>
    <w:rsid w:val="00AE6EA3"/>
    <w:rPr>
      <w:rFonts w:ascii="Tahoma" w:hAnsi="Tahoma" w:cs="Tahoma"/>
      <w:sz w:val="16"/>
      <w:szCs w:val="16"/>
    </w:rPr>
  </w:style>
  <w:style w:type="character" w:styleId="Hyperlink">
    <w:name w:val="Hyperlink"/>
    <w:basedOn w:val="DefaultParagraphFont"/>
    <w:uiPriority w:val="99"/>
    <w:rsid w:val="00AD74CC"/>
    <w:rPr>
      <w:rFonts w:ascii="Times New Roman" w:hAnsi="Times New Roman" w:cs="Times New Roman"/>
      <w:color w:val="0000FF"/>
      <w:u w:val="single"/>
    </w:rPr>
  </w:style>
  <w:style w:type="paragraph" w:styleId="FootnoteText">
    <w:name w:val="footnote text"/>
    <w:basedOn w:val="Normal"/>
    <w:link w:val="FootnoteTextChar"/>
    <w:uiPriority w:val="99"/>
    <w:rsid w:val="00F7041D"/>
    <w:rPr>
      <w:rFonts w:eastAsiaTheme="minorEastAsia" w:cs="Arial"/>
      <w:szCs w:val="20"/>
    </w:rPr>
  </w:style>
  <w:style w:type="character" w:customStyle="1" w:styleId="FootnoteTextChar">
    <w:name w:val="Footnote Text Char"/>
    <w:basedOn w:val="DefaultParagraphFont"/>
    <w:link w:val="FootnoteText"/>
    <w:uiPriority w:val="99"/>
    <w:rsid w:val="00F7041D"/>
    <w:rPr>
      <w:rFonts w:ascii="Arial" w:eastAsiaTheme="minorEastAsia" w:hAnsi="Arial" w:cs="Arial"/>
    </w:rPr>
  </w:style>
  <w:style w:type="character" w:styleId="FootnoteReference">
    <w:name w:val="footnote reference"/>
    <w:basedOn w:val="DefaultParagraphFont"/>
    <w:uiPriority w:val="99"/>
    <w:rsid w:val="00F7041D"/>
    <w:rPr>
      <w:rFonts w:ascii="Times New Roman" w:hAnsi="Times New Roman" w:cs="Times New Roman"/>
      <w:vertAlign w:val="superscript"/>
    </w:rPr>
  </w:style>
  <w:style w:type="table" w:customStyle="1" w:styleId="ListTable31">
    <w:name w:val="List Table 31"/>
    <w:basedOn w:val="TableNormal"/>
    <w:uiPriority w:val="48"/>
    <w:rsid w:val="006F6D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604A74"/>
    <w:pPr>
      <w:spacing w:line="259" w:lineRule="auto"/>
      <w:outlineLvl w:val="9"/>
    </w:pPr>
    <w:rPr>
      <w:lang w:val="en-US"/>
    </w:rPr>
  </w:style>
  <w:style w:type="paragraph" w:styleId="TOC3">
    <w:name w:val="toc 3"/>
    <w:basedOn w:val="Normal"/>
    <w:next w:val="Normal"/>
    <w:autoRedefine/>
    <w:uiPriority w:val="39"/>
    <w:unhideWhenUsed/>
    <w:rsid w:val="00604A74"/>
    <w:pPr>
      <w:spacing w:after="100"/>
      <w:ind w:left="400"/>
    </w:pPr>
  </w:style>
  <w:style w:type="paragraph" w:styleId="TOC2">
    <w:name w:val="toc 2"/>
    <w:basedOn w:val="Normal"/>
    <w:next w:val="Normal"/>
    <w:autoRedefine/>
    <w:uiPriority w:val="39"/>
    <w:unhideWhenUsed/>
    <w:rsid w:val="00604A74"/>
    <w:pPr>
      <w:spacing w:after="100"/>
      <w:ind w:left="200"/>
    </w:pPr>
  </w:style>
  <w:style w:type="paragraph" w:styleId="TOC1">
    <w:name w:val="toc 1"/>
    <w:basedOn w:val="Normal"/>
    <w:next w:val="Normal"/>
    <w:autoRedefine/>
    <w:uiPriority w:val="39"/>
    <w:unhideWhenUsed/>
    <w:rsid w:val="00604A74"/>
    <w:pPr>
      <w:spacing w:after="100"/>
    </w:pPr>
    <w:rPr>
      <w:rFonts w:ascii="Lato Light" w:hAnsi="Lato Light"/>
      <w:sz w:val="24"/>
    </w:rPr>
  </w:style>
  <w:style w:type="paragraph" w:styleId="Header">
    <w:name w:val="header"/>
    <w:basedOn w:val="Normal"/>
    <w:link w:val="HeaderChar"/>
    <w:uiPriority w:val="99"/>
    <w:unhideWhenUsed/>
    <w:rsid w:val="00516005"/>
    <w:pPr>
      <w:tabs>
        <w:tab w:val="center" w:pos="4513"/>
        <w:tab w:val="right" w:pos="9026"/>
      </w:tabs>
    </w:pPr>
  </w:style>
  <w:style w:type="character" w:customStyle="1" w:styleId="HeaderChar">
    <w:name w:val="Header Char"/>
    <w:basedOn w:val="DefaultParagraphFont"/>
    <w:link w:val="Header"/>
    <w:uiPriority w:val="99"/>
    <w:rsid w:val="00516005"/>
    <w:rPr>
      <w:rFonts w:ascii="Arial" w:hAnsi="Arial"/>
      <w:szCs w:val="22"/>
    </w:rPr>
  </w:style>
  <w:style w:type="paragraph" w:styleId="Footer">
    <w:name w:val="footer"/>
    <w:basedOn w:val="Normal"/>
    <w:link w:val="FooterChar"/>
    <w:uiPriority w:val="99"/>
    <w:unhideWhenUsed/>
    <w:rsid w:val="00516005"/>
    <w:pPr>
      <w:tabs>
        <w:tab w:val="center" w:pos="4513"/>
        <w:tab w:val="right" w:pos="9026"/>
      </w:tabs>
    </w:pPr>
  </w:style>
  <w:style w:type="character" w:customStyle="1" w:styleId="FooterChar">
    <w:name w:val="Footer Char"/>
    <w:basedOn w:val="DefaultParagraphFont"/>
    <w:link w:val="Footer"/>
    <w:uiPriority w:val="99"/>
    <w:rsid w:val="00516005"/>
    <w:rPr>
      <w:rFonts w:ascii="Arial" w:hAnsi="Arial"/>
      <w:szCs w:val="22"/>
    </w:rPr>
  </w:style>
  <w:style w:type="character" w:customStyle="1" w:styleId="Heading4Char">
    <w:name w:val="Heading 4 Char"/>
    <w:basedOn w:val="DefaultParagraphFont"/>
    <w:link w:val="Heading4"/>
    <w:uiPriority w:val="9"/>
    <w:semiHidden/>
    <w:rsid w:val="008778BC"/>
    <w:rPr>
      <w:rFonts w:asciiTheme="majorHAnsi" w:eastAsiaTheme="majorEastAsia" w:hAnsiTheme="majorHAnsi" w:cstheme="majorBidi"/>
      <w:i/>
      <w:iCs/>
      <w:color w:val="365F91" w:themeColor="accent1" w:themeShade="BF"/>
      <w:szCs w:val="22"/>
    </w:rPr>
  </w:style>
  <w:style w:type="table" w:customStyle="1" w:styleId="TableGrid1">
    <w:name w:val="Table Grid1"/>
    <w:basedOn w:val="TableNormal"/>
    <w:next w:val="TableGrid"/>
    <w:uiPriority w:val="59"/>
    <w:rsid w:val="00A66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2D"/>
    <w:rPr>
      <w:sz w:val="16"/>
      <w:szCs w:val="16"/>
    </w:rPr>
  </w:style>
  <w:style w:type="paragraph" w:styleId="CommentText">
    <w:name w:val="annotation text"/>
    <w:basedOn w:val="Normal"/>
    <w:link w:val="CommentTextChar"/>
    <w:uiPriority w:val="99"/>
    <w:semiHidden/>
    <w:unhideWhenUsed/>
    <w:rsid w:val="00EC5D2D"/>
    <w:rPr>
      <w:szCs w:val="20"/>
    </w:rPr>
  </w:style>
  <w:style w:type="character" w:customStyle="1" w:styleId="CommentTextChar">
    <w:name w:val="Comment Text Char"/>
    <w:basedOn w:val="DefaultParagraphFont"/>
    <w:link w:val="CommentText"/>
    <w:uiPriority w:val="99"/>
    <w:semiHidden/>
    <w:rsid w:val="00EC5D2D"/>
    <w:rPr>
      <w:rFonts w:ascii="Arial" w:hAnsi="Arial"/>
    </w:rPr>
  </w:style>
  <w:style w:type="paragraph" w:styleId="CommentSubject">
    <w:name w:val="annotation subject"/>
    <w:basedOn w:val="CommentText"/>
    <w:next w:val="CommentText"/>
    <w:link w:val="CommentSubjectChar"/>
    <w:uiPriority w:val="99"/>
    <w:semiHidden/>
    <w:unhideWhenUsed/>
    <w:rsid w:val="00EC5D2D"/>
    <w:rPr>
      <w:b/>
      <w:bCs/>
    </w:rPr>
  </w:style>
  <w:style w:type="character" w:customStyle="1" w:styleId="CommentSubjectChar">
    <w:name w:val="Comment Subject Char"/>
    <w:basedOn w:val="CommentTextChar"/>
    <w:link w:val="CommentSubject"/>
    <w:uiPriority w:val="99"/>
    <w:semiHidden/>
    <w:rsid w:val="00EC5D2D"/>
    <w:rPr>
      <w:rFonts w:ascii="Arial" w:hAnsi="Arial"/>
      <w:b/>
      <w:bCs/>
    </w:rPr>
  </w:style>
  <w:style w:type="character" w:styleId="FollowedHyperlink">
    <w:name w:val="FollowedHyperlink"/>
    <w:basedOn w:val="DefaultParagraphFont"/>
    <w:uiPriority w:val="99"/>
    <w:semiHidden/>
    <w:unhideWhenUsed/>
    <w:rsid w:val="00105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49511">
      <w:bodyDiv w:val="1"/>
      <w:marLeft w:val="0"/>
      <w:marRight w:val="0"/>
      <w:marTop w:val="0"/>
      <w:marBottom w:val="0"/>
      <w:divBdr>
        <w:top w:val="none" w:sz="0" w:space="0" w:color="auto"/>
        <w:left w:val="none" w:sz="0" w:space="0" w:color="auto"/>
        <w:bottom w:val="none" w:sz="0" w:space="0" w:color="auto"/>
        <w:right w:val="none" w:sz="0" w:space="0" w:color="auto"/>
      </w:divBdr>
    </w:div>
    <w:div w:id="1312756038">
      <w:bodyDiv w:val="1"/>
      <w:marLeft w:val="0"/>
      <w:marRight w:val="0"/>
      <w:marTop w:val="0"/>
      <w:marBottom w:val="0"/>
      <w:divBdr>
        <w:top w:val="none" w:sz="0" w:space="0" w:color="auto"/>
        <w:left w:val="none" w:sz="0" w:space="0" w:color="auto"/>
        <w:bottom w:val="none" w:sz="0" w:space="0" w:color="auto"/>
        <w:right w:val="none" w:sz="0" w:space="0" w:color="auto"/>
      </w:divBdr>
    </w:div>
    <w:div w:id="1532259274">
      <w:bodyDiv w:val="1"/>
      <w:marLeft w:val="0"/>
      <w:marRight w:val="0"/>
      <w:marTop w:val="0"/>
      <w:marBottom w:val="0"/>
      <w:divBdr>
        <w:top w:val="none" w:sz="0" w:space="0" w:color="auto"/>
        <w:left w:val="none" w:sz="0" w:space="0" w:color="auto"/>
        <w:bottom w:val="none" w:sz="0" w:space="0" w:color="auto"/>
        <w:right w:val="none" w:sz="0" w:space="0" w:color="auto"/>
      </w:divBdr>
    </w:div>
    <w:div w:id="18122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muel.gibson@groundwork.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uel.gibson@groundwork.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undwork.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uel.gibson@groundwork.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D2A3-9D86-4442-AAAE-45977020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Colechin</dc:creator>
  <cp:lastModifiedBy>Jeff McMaster</cp:lastModifiedBy>
  <cp:revision>2</cp:revision>
  <cp:lastPrinted>2021-06-29T12:51:00Z</cp:lastPrinted>
  <dcterms:created xsi:type="dcterms:W3CDTF">2022-05-06T09:21:00Z</dcterms:created>
  <dcterms:modified xsi:type="dcterms:W3CDTF">2022-05-06T09:21:00Z</dcterms:modified>
</cp:coreProperties>
</file>