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A178A" w14:textId="77777777" w:rsidR="00643DA8" w:rsidRDefault="00643DA8" w:rsidP="00E95D93">
      <w:pPr>
        <w:ind w:hanging="142"/>
        <w:jc w:val="center"/>
        <w:rPr>
          <w:rFonts w:cs="Arial"/>
          <w:b/>
          <w:sz w:val="32"/>
          <w:szCs w:val="32"/>
        </w:rPr>
      </w:pPr>
      <w:bookmarkStart w:id="0" w:name="_GoBack"/>
      <w:bookmarkEnd w:id="0"/>
    </w:p>
    <w:p w14:paraId="45B5F0FC" w14:textId="77777777" w:rsidR="00B00E4C" w:rsidRDefault="00B00E4C" w:rsidP="00B00E4C">
      <w:pPr>
        <w:jc w:val="center"/>
        <w:rPr>
          <w:rFonts w:cs="Arial"/>
          <w:b/>
          <w:sz w:val="32"/>
          <w:szCs w:val="32"/>
        </w:rPr>
      </w:pPr>
    </w:p>
    <w:p w14:paraId="622B58D1" w14:textId="77777777" w:rsidR="006C5457" w:rsidRDefault="006C5457" w:rsidP="000B0E4D">
      <w:pPr>
        <w:jc w:val="center"/>
        <w:rPr>
          <w:rFonts w:cs="Arial"/>
          <w:b/>
          <w:sz w:val="32"/>
          <w:szCs w:val="32"/>
        </w:rPr>
      </w:pPr>
    </w:p>
    <w:p w14:paraId="6FEAC3F1" w14:textId="4834689D" w:rsidR="000B0E4D" w:rsidRPr="000B0E4D" w:rsidRDefault="006925D7" w:rsidP="000B0E4D">
      <w:pPr>
        <w:jc w:val="center"/>
        <w:rPr>
          <w:rFonts w:cs="Arial"/>
          <w:b/>
          <w:sz w:val="32"/>
          <w:szCs w:val="32"/>
        </w:rPr>
      </w:pPr>
      <w:r>
        <w:rPr>
          <w:rFonts w:cs="Arial"/>
          <w:b/>
          <w:sz w:val="32"/>
          <w:szCs w:val="32"/>
        </w:rPr>
        <w:t>London Schools’ Climate Kick-Start</w:t>
      </w:r>
      <w:r w:rsidR="00FF4ACF">
        <w:rPr>
          <w:rFonts w:cs="Arial"/>
          <w:b/>
          <w:sz w:val="32"/>
          <w:szCs w:val="32"/>
        </w:rPr>
        <w:t xml:space="preserve"> Prize</w:t>
      </w:r>
    </w:p>
    <w:p w14:paraId="2C7D691F" w14:textId="77777777" w:rsidR="00BC64EA" w:rsidRDefault="00BC64EA" w:rsidP="00E95D93">
      <w:pPr>
        <w:jc w:val="center"/>
        <w:rPr>
          <w:rFonts w:cs="Arial"/>
          <w:sz w:val="32"/>
          <w:szCs w:val="32"/>
        </w:rPr>
      </w:pPr>
    </w:p>
    <w:p w14:paraId="1C6BF0EF" w14:textId="2040A446" w:rsidR="00E95D93" w:rsidRPr="009F037F" w:rsidRDefault="000B0E4D" w:rsidP="00E95D93">
      <w:pPr>
        <w:jc w:val="center"/>
        <w:rPr>
          <w:rFonts w:cs="Arial"/>
          <w:sz w:val="32"/>
          <w:szCs w:val="32"/>
        </w:rPr>
      </w:pPr>
      <w:r>
        <w:rPr>
          <w:rFonts w:cs="Arial"/>
          <w:sz w:val="32"/>
          <w:szCs w:val="32"/>
        </w:rPr>
        <w:t>Guidance N</w:t>
      </w:r>
      <w:r w:rsidR="00E90C42">
        <w:rPr>
          <w:rFonts w:cs="Arial"/>
          <w:sz w:val="32"/>
          <w:szCs w:val="32"/>
        </w:rPr>
        <w:t xml:space="preserve">otes – </w:t>
      </w:r>
      <w:r w:rsidR="00FF4ACF">
        <w:rPr>
          <w:rFonts w:cs="Arial"/>
          <w:sz w:val="32"/>
          <w:szCs w:val="32"/>
        </w:rPr>
        <w:t>Ju</w:t>
      </w:r>
      <w:r w:rsidR="00DA29CB">
        <w:rPr>
          <w:rFonts w:cs="Arial"/>
          <w:sz w:val="32"/>
          <w:szCs w:val="32"/>
        </w:rPr>
        <w:t>ly</w:t>
      </w:r>
      <w:r w:rsidR="00FF4ACF">
        <w:rPr>
          <w:rFonts w:cs="Arial"/>
          <w:sz w:val="32"/>
          <w:szCs w:val="32"/>
        </w:rPr>
        <w:t xml:space="preserve"> 2022</w:t>
      </w:r>
    </w:p>
    <w:p w14:paraId="7406C861" w14:textId="2A9DDF4E" w:rsidR="00E95D93" w:rsidRDefault="00680CA2" w:rsidP="00680CA2">
      <w:pPr>
        <w:tabs>
          <w:tab w:val="left" w:pos="3900"/>
        </w:tabs>
        <w:rPr>
          <w:rFonts w:cs="Arial"/>
          <w:sz w:val="28"/>
          <w:szCs w:val="28"/>
        </w:rPr>
      </w:pPr>
      <w:r>
        <w:rPr>
          <w:rFonts w:cs="Arial"/>
          <w:sz w:val="28"/>
          <w:szCs w:val="28"/>
        </w:rPr>
        <w:tab/>
      </w:r>
    </w:p>
    <w:p w14:paraId="058C8D7B" w14:textId="77777777" w:rsidR="00DF7938" w:rsidRDefault="00DF7938" w:rsidP="00680CA2">
      <w:pPr>
        <w:tabs>
          <w:tab w:val="left" w:pos="3900"/>
        </w:tabs>
        <w:rPr>
          <w:rFonts w:cs="Arial"/>
          <w:sz w:val="28"/>
          <w:szCs w:val="28"/>
        </w:rPr>
      </w:pPr>
    </w:p>
    <w:p w14:paraId="43421CFC" w14:textId="77777777" w:rsidR="00E95D93" w:rsidRPr="00BC3B36" w:rsidRDefault="00E95D93" w:rsidP="00BC3B36">
      <w:pPr>
        <w:pStyle w:val="Heading1"/>
      </w:pPr>
      <w:r w:rsidRPr="00BC3B36">
        <w:t>Introduction</w:t>
      </w:r>
    </w:p>
    <w:p w14:paraId="5A5ED12D" w14:textId="77777777" w:rsidR="00E95D93" w:rsidRPr="00000AE3" w:rsidRDefault="00B00E4C" w:rsidP="00B00E4C">
      <w:pPr>
        <w:tabs>
          <w:tab w:val="left" w:pos="3705"/>
        </w:tabs>
        <w:rPr>
          <w:rFonts w:cs="Arial"/>
          <w:sz w:val="16"/>
          <w:szCs w:val="16"/>
        </w:rPr>
      </w:pPr>
      <w:r>
        <w:rPr>
          <w:rFonts w:cs="Arial"/>
          <w:sz w:val="16"/>
          <w:szCs w:val="16"/>
        </w:rPr>
        <w:tab/>
      </w:r>
    </w:p>
    <w:p w14:paraId="03DC772A" w14:textId="1D988D01" w:rsidR="00222F4F" w:rsidRPr="00222F4F" w:rsidRDefault="00222F4F" w:rsidP="000B0E4D">
      <w:pPr>
        <w:rPr>
          <w:rFonts w:cs="Arial"/>
          <w:b/>
          <w:szCs w:val="24"/>
        </w:rPr>
      </w:pPr>
      <w:bookmarkStart w:id="1" w:name="_Hlk79586255"/>
      <w:r w:rsidRPr="00222F4F">
        <w:rPr>
          <w:rFonts w:cs="Arial"/>
          <w:b/>
          <w:szCs w:val="24"/>
        </w:rPr>
        <w:t xml:space="preserve">About </w:t>
      </w:r>
      <w:r w:rsidR="006925D7">
        <w:rPr>
          <w:rFonts w:cs="Arial"/>
          <w:b/>
          <w:szCs w:val="24"/>
        </w:rPr>
        <w:t>the London Schools’ Climate Kick-Start</w:t>
      </w:r>
    </w:p>
    <w:p w14:paraId="23153592" w14:textId="3D242CBD" w:rsidR="007F394D" w:rsidRDefault="007F394D" w:rsidP="005255A9">
      <w:pPr>
        <w:rPr>
          <w:rFonts w:cs="Arial"/>
          <w:szCs w:val="24"/>
        </w:rPr>
      </w:pPr>
      <w:bookmarkStart w:id="2" w:name="_Hlk79586278"/>
      <w:r w:rsidRPr="007F394D">
        <w:rPr>
          <w:rFonts w:cs="Arial"/>
          <w:szCs w:val="24"/>
        </w:rPr>
        <w:t xml:space="preserve">The London Schools’ Climate Kick-Start is a city-wide schools programme </w:t>
      </w:r>
      <w:r w:rsidR="004D40D4">
        <w:rPr>
          <w:rFonts w:cs="Arial"/>
          <w:szCs w:val="24"/>
        </w:rPr>
        <w:t xml:space="preserve">by </w:t>
      </w:r>
      <w:r w:rsidR="004D40D4" w:rsidRPr="005255A9">
        <w:rPr>
          <w:rFonts w:cs="Arial"/>
          <w:szCs w:val="24"/>
        </w:rPr>
        <w:t>The Mayor of London and key partners including Let’s Go Zero 2030 and Bloomberg, supported by the London Schools Climate Summit</w:t>
      </w:r>
      <w:r w:rsidR="004D40D4">
        <w:rPr>
          <w:rFonts w:cs="Arial"/>
          <w:szCs w:val="24"/>
        </w:rPr>
        <w:t>. It is designed</w:t>
      </w:r>
      <w:r w:rsidR="004D40D4" w:rsidRPr="005255A9">
        <w:rPr>
          <w:rFonts w:cs="Arial"/>
          <w:szCs w:val="24"/>
        </w:rPr>
        <w:t xml:space="preserve"> </w:t>
      </w:r>
      <w:r w:rsidRPr="007F394D">
        <w:rPr>
          <w:rFonts w:cs="Arial"/>
          <w:szCs w:val="24"/>
        </w:rPr>
        <w:t>to empower young people to help tackle the climate and ecological emergencies, and air pollution, through practical, positive action, and by encouraging students into green careers.</w:t>
      </w:r>
    </w:p>
    <w:p w14:paraId="1332DA95" w14:textId="2F324FED" w:rsidR="007F394D" w:rsidRDefault="007F394D" w:rsidP="005255A9">
      <w:pPr>
        <w:rPr>
          <w:rFonts w:cs="Arial"/>
          <w:szCs w:val="24"/>
        </w:rPr>
      </w:pPr>
    </w:p>
    <w:p w14:paraId="488E8D6B" w14:textId="0AA8F2D6" w:rsidR="004D40D4" w:rsidRPr="005255A9" w:rsidRDefault="004D40D4" w:rsidP="004D40D4">
      <w:pPr>
        <w:rPr>
          <w:rFonts w:cs="Arial"/>
          <w:szCs w:val="24"/>
        </w:rPr>
      </w:pPr>
      <w:r w:rsidRPr="005255A9">
        <w:rPr>
          <w:rFonts w:cs="Arial"/>
          <w:szCs w:val="24"/>
        </w:rPr>
        <w:t>If you are a secondary school</w:t>
      </w:r>
      <w:r>
        <w:rPr>
          <w:rFonts w:cs="Arial"/>
          <w:szCs w:val="24"/>
        </w:rPr>
        <w:t xml:space="preserve"> or alternative education provider</w:t>
      </w:r>
      <w:r w:rsidRPr="005255A9">
        <w:rPr>
          <w:rFonts w:cs="Arial"/>
          <w:szCs w:val="24"/>
        </w:rPr>
        <w:t xml:space="preserve"> in Greater London, we would love you to take part whether you are </w:t>
      </w:r>
      <w:r>
        <w:rPr>
          <w:rFonts w:cs="Arial"/>
          <w:szCs w:val="24"/>
        </w:rPr>
        <w:t>new to environmental action</w:t>
      </w:r>
      <w:r w:rsidRPr="005255A9">
        <w:rPr>
          <w:rFonts w:cs="Arial"/>
          <w:szCs w:val="24"/>
        </w:rPr>
        <w:t xml:space="preserve"> or not. </w:t>
      </w:r>
      <w:r>
        <w:rPr>
          <w:rFonts w:cs="Arial"/>
          <w:szCs w:val="24"/>
        </w:rPr>
        <w:t>Five £10,000 Climate Kick-Start Prizes</w:t>
      </w:r>
      <w:r w:rsidR="003A3C0F">
        <w:rPr>
          <w:rFonts w:cs="Arial"/>
          <w:szCs w:val="24"/>
        </w:rPr>
        <w:t xml:space="preserve"> and a selection of free careers-related activities</w:t>
      </w:r>
      <w:r>
        <w:rPr>
          <w:rFonts w:cs="Arial"/>
          <w:szCs w:val="24"/>
        </w:rPr>
        <w:t xml:space="preserve"> are available for </w:t>
      </w:r>
      <w:r w:rsidRPr="004D40D4">
        <w:rPr>
          <w:rFonts w:cs="Arial"/>
          <w:i/>
          <w:iCs/>
          <w:szCs w:val="24"/>
        </w:rPr>
        <w:t>state-funded</w:t>
      </w:r>
      <w:r>
        <w:rPr>
          <w:rFonts w:cs="Arial"/>
          <w:szCs w:val="24"/>
        </w:rPr>
        <w:t xml:space="preserve"> schools and education providers,</w:t>
      </w:r>
      <w:r w:rsidRPr="005255A9">
        <w:rPr>
          <w:rFonts w:cs="Arial"/>
          <w:szCs w:val="24"/>
        </w:rPr>
        <w:t xml:space="preserve"> </w:t>
      </w:r>
      <w:r>
        <w:rPr>
          <w:rFonts w:cs="Arial"/>
          <w:szCs w:val="24"/>
        </w:rPr>
        <w:t xml:space="preserve">and </w:t>
      </w:r>
      <w:r w:rsidRPr="004D40D4">
        <w:rPr>
          <w:rFonts w:cs="Arial"/>
          <w:i/>
          <w:iCs/>
          <w:szCs w:val="24"/>
        </w:rPr>
        <w:t>all</w:t>
      </w:r>
      <w:r>
        <w:rPr>
          <w:rFonts w:cs="Arial"/>
          <w:szCs w:val="24"/>
        </w:rPr>
        <w:t xml:space="preserve"> secondary schools and education providers are welcome to receive</w:t>
      </w:r>
      <w:r w:rsidRPr="005255A9">
        <w:rPr>
          <w:rFonts w:cs="Arial"/>
          <w:szCs w:val="24"/>
        </w:rPr>
        <w:t xml:space="preserve"> free lesson resources </w:t>
      </w:r>
      <w:r>
        <w:rPr>
          <w:rFonts w:cs="Arial"/>
          <w:szCs w:val="24"/>
        </w:rPr>
        <w:t>related to green career options and pathways</w:t>
      </w:r>
      <w:r w:rsidRPr="005255A9">
        <w:rPr>
          <w:rFonts w:cs="Arial"/>
          <w:szCs w:val="24"/>
        </w:rPr>
        <w:t>.</w:t>
      </w:r>
    </w:p>
    <w:p w14:paraId="3FD37B69" w14:textId="77777777" w:rsidR="004D40D4" w:rsidRPr="007F394D" w:rsidRDefault="004D40D4" w:rsidP="007F394D">
      <w:pPr>
        <w:rPr>
          <w:rFonts w:cs="Arial"/>
          <w:szCs w:val="24"/>
        </w:rPr>
      </w:pPr>
    </w:p>
    <w:p w14:paraId="59FF5D23" w14:textId="0E78ABD9" w:rsidR="007F394D" w:rsidRDefault="007F394D" w:rsidP="007F394D">
      <w:pPr>
        <w:rPr>
          <w:rFonts w:cs="Arial"/>
          <w:szCs w:val="24"/>
        </w:rPr>
      </w:pPr>
      <w:r w:rsidRPr="007F394D">
        <w:rPr>
          <w:rFonts w:cs="Arial"/>
          <w:szCs w:val="24"/>
        </w:rPr>
        <w:t>This builds on the success of the first Climate Kick-Start in 2021 which empowered 66,000 young people to go further and faster in addressing the climate and ecological emergencies, and London’s toxic air pollution. The programme engaged a high proportion of students from lower incomes (39 per cent) and Black, Asian and minority ethnic groups (65 per cent), and schools new to environmental action (48 per cent).</w:t>
      </w:r>
    </w:p>
    <w:p w14:paraId="25BC577B" w14:textId="77777777" w:rsidR="007F394D" w:rsidRDefault="007F394D" w:rsidP="007F394D">
      <w:pPr>
        <w:rPr>
          <w:rFonts w:cs="Arial"/>
          <w:szCs w:val="24"/>
        </w:rPr>
      </w:pPr>
    </w:p>
    <w:p w14:paraId="6900C080" w14:textId="1B776582" w:rsidR="005255A9" w:rsidRPr="005255A9" w:rsidRDefault="005255A9" w:rsidP="005255A9">
      <w:pPr>
        <w:rPr>
          <w:rFonts w:cs="Arial"/>
          <w:szCs w:val="24"/>
        </w:rPr>
      </w:pPr>
      <w:r w:rsidRPr="005255A9">
        <w:rPr>
          <w:rFonts w:cs="Arial"/>
          <w:szCs w:val="24"/>
        </w:rPr>
        <w:t>We aim to showcase the fantastic work that so many London secondary schools and associated organisations are already doing to help tackle environmental issues, but also to enable all students</w:t>
      </w:r>
      <w:r w:rsidR="003A3C0F">
        <w:rPr>
          <w:rFonts w:cs="Arial"/>
          <w:szCs w:val="24"/>
        </w:rPr>
        <w:t xml:space="preserve"> to get a better understanding of the pathways and opportunities into green careers</w:t>
      </w:r>
      <w:r w:rsidR="009035BB">
        <w:rPr>
          <w:rFonts w:cs="Arial"/>
          <w:szCs w:val="24"/>
        </w:rPr>
        <w:t xml:space="preserve"> through hands-on experience</w:t>
      </w:r>
      <w:r w:rsidRPr="005255A9">
        <w:rPr>
          <w:rFonts w:cs="Arial"/>
          <w:szCs w:val="24"/>
        </w:rPr>
        <w:t>.</w:t>
      </w:r>
      <w:r w:rsidR="00DA66BC" w:rsidRPr="00DA66BC">
        <w:rPr>
          <w:rFonts w:cs="Arial"/>
          <w:szCs w:val="24"/>
        </w:rPr>
        <w:t xml:space="preserve"> </w:t>
      </w:r>
      <w:bookmarkStart w:id="3" w:name="_Hlk79586974"/>
      <w:r w:rsidR="003A3C0F">
        <w:rPr>
          <w:rFonts w:cs="Arial"/>
          <w:szCs w:val="24"/>
        </w:rPr>
        <w:t>Last year’s programme was</w:t>
      </w:r>
      <w:r w:rsidR="00DA66BC" w:rsidRPr="006925D7">
        <w:rPr>
          <w:rFonts w:cs="Arial"/>
          <w:szCs w:val="24"/>
        </w:rPr>
        <w:t xml:space="preserve"> supported by a number of high-profile advocates and organisations who </w:t>
      </w:r>
      <w:r w:rsidR="003A3C0F">
        <w:rPr>
          <w:rFonts w:cs="Arial"/>
          <w:szCs w:val="24"/>
        </w:rPr>
        <w:t xml:space="preserve">championed the work of </w:t>
      </w:r>
      <w:r w:rsidR="009035BB">
        <w:rPr>
          <w:rFonts w:cs="Arial"/>
          <w:szCs w:val="24"/>
        </w:rPr>
        <w:t xml:space="preserve">the </w:t>
      </w:r>
      <w:r w:rsidR="003A3C0F">
        <w:rPr>
          <w:rFonts w:cs="Arial"/>
          <w:szCs w:val="24"/>
        </w:rPr>
        <w:t>schools involved</w:t>
      </w:r>
      <w:r w:rsidR="00DA66BC" w:rsidRPr="006925D7">
        <w:rPr>
          <w:rFonts w:cs="Arial"/>
          <w:szCs w:val="24"/>
        </w:rPr>
        <w:t>.</w:t>
      </w:r>
      <w:bookmarkEnd w:id="3"/>
    </w:p>
    <w:bookmarkEnd w:id="2"/>
    <w:p w14:paraId="5CE5E6AF" w14:textId="77777777" w:rsidR="005255A9" w:rsidRPr="005255A9" w:rsidRDefault="005255A9" w:rsidP="005255A9">
      <w:pPr>
        <w:rPr>
          <w:rFonts w:cs="Arial"/>
          <w:szCs w:val="24"/>
        </w:rPr>
      </w:pPr>
    </w:p>
    <w:p w14:paraId="7ACFAEE6" w14:textId="77777777" w:rsidR="005255A9" w:rsidRPr="005255A9" w:rsidRDefault="005255A9" w:rsidP="005255A9">
      <w:pPr>
        <w:rPr>
          <w:rFonts w:cs="Arial"/>
          <w:b/>
          <w:bCs/>
          <w:szCs w:val="24"/>
        </w:rPr>
      </w:pPr>
      <w:r w:rsidRPr="005255A9">
        <w:rPr>
          <w:rFonts w:cs="Arial"/>
          <w:b/>
          <w:bCs/>
          <w:szCs w:val="24"/>
        </w:rPr>
        <w:t>Programme Format</w:t>
      </w:r>
    </w:p>
    <w:p w14:paraId="1B7D83E8" w14:textId="2DC0319E" w:rsidR="00EF05DF" w:rsidRDefault="00EF05DF" w:rsidP="00EF05DF">
      <w:pPr>
        <w:rPr>
          <w:rFonts w:cs="Arial"/>
          <w:szCs w:val="24"/>
        </w:rPr>
      </w:pPr>
      <w:bookmarkStart w:id="4" w:name="_Hlk80180409"/>
      <w:bookmarkStart w:id="5" w:name="_Hlk79586605"/>
      <w:r>
        <w:rPr>
          <w:rFonts w:cs="Arial"/>
          <w:szCs w:val="24"/>
        </w:rPr>
        <w:t>As part of the programme,</w:t>
      </w:r>
      <w:r w:rsidRPr="004D40D4">
        <w:rPr>
          <w:rFonts w:cs="Arial"/>
          <w:szCs w:val="24"/>
        </w:rPr>
        <w:t xml:space="preserve"> a Mayoral </w:t>
      </w:r>
      <w:proofErr w:type="spellStart"/>
      <w:r w:rsidRPr="004D40D4">
        <w:rPr>
          <w:rFonts w:cs="Arial"/>
          <w:szCs w:val="24"/>
        </w:rPr>
        <w:t>prizegiving</w:t>
      </w:r>
      <w:proofErr w:type="spellEnd"/>
      <w:r w:rsidRPr="004D40D4">
        <w:rPr>
          <w:rFonts w:cs="Arial"/>
          <w:szCs w:val="24"/>
        </w:rPr>
        <w:t xml:space="preserve"> event will award prizes of £10,000 each to five London secondary schools. The funding will facilitate innovative projects over the following year, giving </w:t>
      </w:r>
      <w:r>
        <w:rPr>
          <w:rFonts w:cs="Arial"/>
          <w:szCs w:val="24"/>
        </w:rPr>
        <w:t>students</w:t>
      </w:r>
      <w:r w:rsidRPr="004D40D4">
        <w:rPr>
          <w:rFonts w:cs="Arial"/>
          <w:szCs w:val="24"/>
        </w:rPr>
        <w:t xml:space="preserve"> practical experience of designing and implementing environmental solutions </w:t>
      </w:r>
      <w:r>
        <w:rPr>
          <w:rFonts w:cs="Arial"/>
          <w:szCs w:val="24"/>
        </w:rPr>
        <w:t>to issues such as such as climate change, deforestation, biodiversity loss, air pollution and single-use plastics.</w:t>
      </w:r>
    </w:p>
    <w:p w14:paraId="5D00F69B" w14:textId="77777777" w:rsidR="00EF05DF" w:rsidRPr="005255A9" w:rsidRDefault="00EF05DF" w:rsidP="00EF05DF">
      <w:pPr>
        <w:rPr>
          <w:rFonts w:cs="Arial"/>
          <w:szCs w:val="24"/>
        </w:rPr>
      </w:pPr>
    </w:p>
    <w:p w14:paraId="0C7599E8" w14:textId="1D268460" w:rsidR="005255A9" w:rsidRDefault="00EF05DF" w:rsidP="005255A9">
      <w:pPr>
        <w:rPr>
          <w:rFonts w:cs="Arial"/>
          <w:szCs w:val="24"/>
        </w:rPr>
      </w:pPr>
      <w:r>
        <w:rPr>
          <w:rFonts w:cs="Arial"/>
          <w:szCs w:val="24"/>
        </w:rPr>
        <w:t xml:space="preserve">The </w:t>
      </w:r>
      <w:proofErr w:type="spellStart"/>
      <w:r>
        <w:rPr>
          <w:rFonts w:cs="Arial"/>
          <w:szCs w:val="24"/>
        </w:rPr>
        <w:t>prizegiving</w:t>
      </w:r>
      <w:proofErr w:type="spellEnd"/>
      <w:r>
        <w:rPr>
          <w:rFonts w:cs="Arial"/>
          <w:szCs w:val="24"/>
        </w:rPr>
        <w:t xml:space="preserve"> event forms part of a week of activities</w:t>
      </w:r>
      <w:r w:rsidR="005255A9" w:rsidRPr="005255A9">
        <w:rPr>
          <w:rFonts w:cs="Arial"/>
          <w:szCs w:val="24"/>
        </w:rPr>
        <w:t xml:space="preserve"> </w:t>
      </w:r>
      <w:r w:rsidR="003C608B">
        <w:rPr>
          <w:rFonts w:cs="Arial"/>
          <w:szCs w:val="24"/>
        </w:rPr>
        <w:t xml:space="preserve">between the </w:t>
      </w:r>
      <w:r w:rsidR="004D40D4">
        <w:rPr>
          <w:rFonts w:cs="Arial"/>
          <w:szCs w:val="24"/>
        </w:rPr>
        <w:t>7</w:t>
      </w:r>
      <w:r w:rsidR="004D40D4">
        <w:rPr>
          <w:rFonts w:cs="Arial"/>
          <w:szCs w:val="24"/>
          <w:vertAlign w:val="superscript"/>
        </w:rPr>
        <w:t>th</w:t>
      </w:r>
      <w:r w:rsidR="003C608B">
        <w:rPr>
          <w:rFonts w:cs="Arial"/>
          <w:szCs w:val="24"/>
        </w:rPr>
        <w:t xml:space="preserve"> and</w:t>
      </w:r>
      <w:r w:rsidR="004D40D4">
        <w:rPr>
          <w:rFonts w:cs="Arial"/>
          <w:szCs w:val="24"/>
        </w:rPr>
        <w:t xml:space="preserve"> 11</w:t>
      </w:r>
      <w:r w:rsidR="003C608B" w:rsidRPr="003C608B">
        <w:rPr>
          <w:rFonts w:cs="Arial"/>
          <w:szCs w:val="24"/>
          <w:vertAlign w:val="superscript"/>
        </w:rPr>
        <w:t>th</w:t>
      </w:r>
      <w:r w:rsidR="003C608B">
        <w:rPr>
          <w:rFonts w:cs="Arial"/>
          <w:szCs w:val="24"/>
        </w:rPr>
        <w:t xml:space="preserve"> of</w:t>
      </w:r>
      <w:r w:rsidR="005255A9" w:rsidRPr="005255A9">
        <w:rPr>
          <w:rFonts w:cs="Arial"/>
          <w:szCs w:val="24"/>
        </w:rPr>
        <w:t xml:space="preserve"> November to coincide with the UN Climate Change Conference in </w:t>
      </w:r>
      <w:r w:rsidR="004D40D4">
        <w:rPr>
          <w:rFonts w:cs="Arial"/>
          <w:szCs w:val="24"/>
        </w:rPr>
        <w:t>Egypt</w:t>
      </w:r>
      <w:r w:rsidR="005255A9" w:rsidRPr="005255A9">
        <w:rPr>
          <w:rFonts w:cs="Arial"/>
          <w:szCs w:val="24"/>
        </w:rPr>
        <w:t xml:space="preserve"> (COP</w:t>
      </w:r>
      <w:r w:rsidR="004D40D4">
        <w:rPr>
          <w:rFonts w:cs="Arial"/>
          <w:szCs w:val="24"/>
        </w:rPr>
        <w:t>27</w:t>
      </w:r>
      <w:r w:rsidR="005255A9" w:rsidRPr="005255A9">
        <w:rPr>
          <w:rFonts w:cs="Arial"/>
          <w:szCs w:val="24"/>
        </w:rPr>
        <w:t>)</w:t>
      </w:r>
      <w:r w:rsidR="004D40D4">
        <w:rPr>
          <w:rFonts w:cs="Arial"/>
          <w:szCs w:val="24"/>
        </w:rPr>
        <w:t>.</w:t>
      </w:r>
    </w:p>
    <w:p w14:paraId="45256913" w14:textId="3560A655" w:rsidR="004D40D4" w:rsidRDefault="004D40D4" w:rsidP="005255A9">
      <w:pPr>
        <w:rPr>
          <w:rFonts w:cs="Arial"/>
          <w:szCs w:val="24"/>
        </w:rPr>
      </w:pPr>
    </w:p>
    <w:p w14:paraId="677A2D35" w14:textId="6AEAD2D7" w:rsidR="004D40D4" w:rsidRPr="004D40D4" w:rsidRDefault="00EF05DF" w:rsidP="004D40D4">
      <w:pPr>
        <w:rPr>
          <w:rFonts w:cs="Arial"/>
          <w:szCs w:val="24"/>
        </w:rPr>
      </w:pPr>
      <w:r>
        <w:rPr>
          <w:rFonts w:cs="Arial"/>
          <w:szCs w:val="24"/>
        </w:rPr>
        <w:t>Activit</w:t>
      </w:r>
      <w:r w:rsidR="00C80546">
        <w:rPr>
          <w:rFonts w:cs="Arial"/>
          <w:szCs w:val="24"/>
        </w:rPr>
        <w:t>i</w:t>
      </w:r>
      <w:r>
        <w:rPr>
          <w:rFonts w:cs="Arial"/>
          <w:szCs w:val="24"/>
        </w:rPr>
        <w:t xml:space="preserve">es will be </w:t>
      </w:r>
      <w:r w:rsidR="004D40D4" w:rsidRPr="004D40D4">
        <w:rPr>
          <w:rFonts w:cs="Arial"/>
          <w:szCs w:val="24"/>
        </w:rPr>
        <w:t>career-focused to build a pipeline of potential candidates for</w:t>
      </w:r>
      <w:r w:rsidR="009035BB">
        <w:rPr>
          <w:rFonts w:cs="Arial"/>
          <w:szCs w:val="24"/>
        </w:rPr>
        <w:t xml:space="preserve"> the Mayor’s green </w:t>
      </w:r>
      <w:r w:rsidR="004D40D4" w:rsidRPr="004D40D4">
        <w:rPr>
          <w:rFonts w:cs="Arial"/>
          <w:szCs w:val="24"/>
        </w:rPr>
        <w:t xml:space="preserve">careers programmes. </w:t>
      </w:r>
      <w:r w:rsidR="009035BB">
        <w:rPr>
          <w:rFonts w:cs="Arial"/>
          <w:szCs w:val="24"/>
        </w:rPr>
        <w:t xml:space="preserve">This will include four flagship regional events and a series of </w:t>
      </w:r>
      <w:r w:rsidR="009035BB">
        <w:rPr>
          <w:rFonts w:cs="Arial"/>
          <w:szCs w:val="24"/>
        </w:rPr>
        <w:lastRenderedPageBreak/>
        <w:t>opportunities for school drop</w:t>
      </w:r>
      <w:r w:rsidR="00C80546">
        <w:rPr>
          <w:rFonts w:cs="Arial"/>
          <w:szCs w:val="24"/>
        </w:rPr>
        <w:t>-</w:t>
      </w:r>
      <w:r w:rsidR="009035BB">
        <w:rPr>
          <w:rFonts w:cs="Arial"/>
          <w:szCs w:val="24"/>
        </w:rPr>
        <w:t xml:space="preserve">ins by sector professionals. </w:t>
      </w:r>
      <w:r w:rsidR="004D40D4" w:rsidRPr="004D40D4">
        <w:rPr>
          <w:rFonts w:cs="Arial"/>
          <w:szCs w:val="24"/>
        </w:rPr>
        <w:t>Alongside face-to-face activities, a digital ‘green careers’ toolkit will be made available to all secondary schools in London.</w:t>
      </w:r>
    </w:p>
    <w:p w14:paraId="55254583" w14:textId="77777777" w:rsidR="004D40D4" w:rsidRPr="004D40D4" w:rsidRDefault="004D40D4" w:rsidP="004D40D4">
      <w:pPr>
        <w:rPr>
          <w:rFonts w:cs="Arial"/>
          <w:szCs w:val="24"/>
        </w:rPr>
      </w:pPr>
    </w:p>
    <w:bookmarkEnd w:id="4"/>
    <w:bookmarkEnd w:id="5"/>
    <w:p w14:paraId="492AB623" w14:textId="77777777" w:rsidR="005255A9" w:rsidRPr="005255A9" w:rsidRDefault="005255A9" w:rsidP="005255A9">
      <w:pPr>
        <w:rPr>
          <w:rFonts w:cs="Arial"/>
          <w:szCs w:val="24"/>
        </w:rPr>
      </w:pPr>
    </w:p>
    <w:p w14:paraId="069A3D14" w14:textId="77777777" w:rsidR="005255A9" w:rsidRPr="005255A9" w:rsidRDefault="005255A9" w:rsidP="005255A9">
      <w:pPr>
        <w:rPr>
          <w:rFonts w:cs="Arial"/>
          <w:b/>
          <w:bCs/>
          <w:szCs w:val="24"/>
        </w:rPr>
      </w:pPr>
      <w:r w:rsidRPr="005255A9">
        <w:rPr>
          <w:rFonts w:cs="Arial"/>
          <w:b/>
          <w:bCs/>
          <w:szCs w:val="24"/>
        </w:rPr>
        <w:t>Funding</w:t>
      </w:r>
    </w:p>
    <w:p w14:paraId="531034DA" w14:textId="6E642833" w:rsidR="005255A9" w:rsidRPr="005255A9" w:rsidRDefault="005255A9" w:rsidP="005255A9">
      <w:pPr>
        <w:pStyle w:val="ListParagraph"/>
        <w:numPr>
          <w:ilvl w:val="0"/>
          <w:numId w:val="40"/>
        </w:numPr>
        <w:rPr>
          <w:rFonts w:cs="Arial"/>
          <w:szCs w:val="24"/>
        </w:rPr>
      </w:pPr>
      <w:bookmarkStart w:id="6" w:name="_Hlk79586749"/>
      <w:r w:rsidRPr="005255A9">
        <w:rPr>
          <w:rFonts w:cs="Arial"/>
          <w:szCs w:val="24"/>
        </w:rPr>
        <w:t xml:space="preserve">We will award </w:t>
      </w:r>
      <w:r w:rsidR="00376916">
        <w:rPr>
          <w:rFonts w:cs="Arial"/>
          <w:szCs w:val="24"/>
        </w:rPr>
        <w:t>Climate Kick-Start Prizes</w:t>
      </w:r>
      <w:r w:rsidRPr="005255A9">
        <w:rPr>
          <w:rFonts w:cs="Arial"/>
          <w:szCs w:val="24"/>
        </w:rPr>
        <w:t xml:space="preserve"> of up to £10,000 to </w:t>
      </w:r>
      <w:r w:rsidR="00C73DF7">
        <w:rPr>
          <w:rFonts w:cs="Arial"/>
          <w:szCs w:val="24"/>
        </w:rPr>
        <w:t xml:space="preserve">around </w:t>
      </w:r>
      <w:r w:rsidRPr="005255A9">
        <w:rPr>
          <w:rFonts w:cs="Arial"/>
          <w:szCs w:val="24"/>
        </w:rPr>
        <w:t xml:space="preserve">five </w:t>
      </w:r>
      <w:r w:rsidR="00C70646">
        <w:rPr>
          <w:rFonts w:cs="Arial"/>
          <w:szCs w:val="24"/>
        </w:rPr>
        <w:t xml:space="preserve">state </w:t>
      </w:r>
      <w:r w:rsidRPr="005255A9">
        <w:rPr>
          <w:rFonts w:cs="Arial"/>
          <w:szCs w:val="24"/>
        </w:rPr>
        <w:t xml:space="preserve">schools to help accelerate or </w:t>
      </w:r>
      <w:proofErr w:type="spellStart"/>
      <w:r w:rsidRPr="005255A9">
        <w:rPr>
          <w:rFonts w:cs="Arial"/>
          <w:szCs w:val="24"/>
        </w:rPr>
        <w:t>kickstart</w:t>
      </w:r>
      <w:proofErr w:type="spellEnd"/>
      <w:r w:rsidRPr="005255A9">
        <w:rPr>
          <w:rFonts w:cs="Arial"/>
          <w:szCs w:val="24"/>
        </w:rPr>
        <w:t xml:space="preserve"> projects which engage students with tackling the climate and ecological emergencies (e.g. to install a green roof, school allotment or zero waste programme)</w:t>
      </w:r>
      <w:r w:rsidR="00376916">
        <w:rPr>
          <w:rFonts w:cs="Arial"/>
          <w:szCs w:val="24"/>
        </w:rPr>
        <w:t>. Crucially projects should provide students with practical skill</w:t>
      </w:r>
      <w:r w:rsidR="006D0C7E">
        <w:rPr>
          <w:rFonts w:cs="Arial"/>
          <w:szCs w:val="24"/>
        </w:rPr>
        <w:t xml:space="preserve">s </w:t>
      </w:r>
      <w:r w:rsidR="00376916">
        <w:rPr>
          <w:rFonts w:cs="Arial"/>
          <w:szCs w:val="24"/>
        </w:rPr>
        <w:t>to help prepare them for a future career in the environmental sector.</w:t>
      </w:r>
    </w:p>
    <w:bookmarkEnd w:id="6"/>
    <w:p w14:paraId="61F522E6" w14:textId="76682300" w:rsidR="00000AE3" w:rsidRDefault="00000AE3" w:rsidP="00000AE3">
      <w:pPr>
        <w:rPr>
          <w:rFonts w:cs="Arial"/>
          <w:szCs w:val="24"/>
        </w:rPr>
      </w:pPr>
    </w:p>
    <w:p w14:paraId="1448C03A" w14:textId="6DD3F8F4" w:rsidR="003F5150" w:rsidRPr="00DE6386" w:rsidRDefault="003679F8" w:rsidP="003679F8">
      <w:r>
        <w:t xml:space="preserve">The </w:t>
      </w:r>
      <w:r w:rsidR="003A3C0F">
        <w:t xml:space="preserve">Climate </w:t>
      </w:r>
      <w:r w:rsidR="009324BA">
        <w:t>Kick-Start</w:t>
      </w:r>
      <w:r w:rsidR="0007774B">
        <w:t xml:space="preserve"> will</w:t>
      </w:r>
      <w:r>
        <w:t>:</w:t>
      </w:r>
    </w:p>
    <w:p w14:paraId="3862319E" w14:textId="64AF1A2C" w:rsidR="009324BA" w:rsidRDefault="009324BA" w:rsidP="009324BA">
      <w:pPr>
        <w:pStyle w:val="ListParagraph"/>
        <w:numPr>
          <w:ilvl w:val="0"/>
          <w:numId w:val="39"/>
        </w:numPr>
        <w:jc w:val="left"/>
      </w:pPr>
      <w:bookmarkStart w:id="7" w:name="_Hlk80182400"/>
      <w:r>
        <w:t xml:space="preserve">Help students </w:t>
      </w:r>
      <w:r w:rsidR="00F71817">
        <w:t>understand</w:t>
      </w:r>
      <w:r w:rsidR="00376916">
        <w:t xml:space="preserve"> environmental challenges</w:t>
      </w:r>
      <w:r w:rsidR="00F71817">
        <w:t xml:space="preserve"> </w:t>
      </w:r>
      <w:r w:rsidR="00376916">
        <w:t xml:space="preserve">(e.g. climate change, biodiversity loss and air pollution) </w:t>
      </w:r>
      <w:r>
        <w:t>with local, tangible examples</w:t>
      </w:r>
      <w:r w:rsidR="003C608B">
        <w:t xml:space="preserve"> relevant</w:t>
      </w:r>
      <w:r w:rsidR="00A96724">
        <w:t xml:space="preserve"> to their lives</w:t>
      </w:r>
      <w:r w:rsidR="00C73DF7">
        <w:t>, and empower them to take positive action</w:t>
      </w:r>
    </w:p>
    <w:p w14:paraId="16C1C40C" w14:textId="77777777" w:rsidR="00844FF7" w:rsidRDefault="00844FF7" w:rsidP="00844FF7">
      <w:pPr>
        <w:pStyle w:val="ListParagraph"/>
        <w:numPr>
          <w:ilvl w:val="0"/>
          <w:numId w:val="39"/>
        </w:numPr>
        <w:jc w:val="left"/>
      </w:pPr>
      <w:r>
        <w:t>Help to engage under-represented groups with environmental programmes – giving a voice to the worst affected but least engaged</w:t>
      </w:r>
    </w:p>
    <w:p w14:paraId="439A4C17" w14:textId="76FA4FB3" w:rsidR="00C73DF7" w:rsidRDefault="00376916" w:rsidP="00C73DF7">
      <w:pPr>
        <w:pStyle w:val="ListParagraph"/>
        <w:numPr>
          <w:ilvl w:val="0"/>
          <w:numId w:val="39"/>
        </w:numPr>
        <w:jc w:val="left"/>
      </w:pPr>
      <w:r>
        <w:t>Upskill students to develop pioneering projects to help them in their future career</w:t>
      </w:r>
      <w:r w:rsidR="00C73DF7">
        <w:t xml:space="preserve"> progression in the environmental sector</w:t>
      </w:r>
    </w:p>
    <w:p w14:paraId="552F074F" w14:textId="1B2A12E0" w:rsidR="00376916" w:rsidRDefault="00C73DF7" w:rsidP="00C73DF7">
      <w:pPr>
        <w:pStyle w:val="ListParagraph"/>
        <w:numPr>
          <w:ilvl w:val="0"/>
          <w:numId w:val="39"/>
        </w:numPr>
        <w:jc w:val="left"/>
      </w:pPr>
      <w:r>
        <w:t>Promote</w:t>
      </w:r>
      <w:r w:rsidR="00376916">
        <w:t xml:space="preserve"> a greener, more sustainable future and reduc</w:t>
      </w:r>
      <w:r>
        <w:t>e</w:t>
      </w:r>
      <w:r w:rsidR="00376916">
        <w:t xml:space="preserve"> the impacts of climate change and air pollution on local communities</w:t>
      </w:r>
      <w:r>
        <w:t>.</w:t>
      </w:r>
    </w:p>
    <w:p w14:paraId="3822D3F2" w14:textId="500F6630" w:rsidR="00C73DF7" w:rsidRDefault="00C73DF7" w:rsidP="00C73DF7">
      <w:pPr>
        <w:jc w:val="left"/>
      </w:pPr>
    </w:p>
    <w:p w14:paraId="68A2939C" w14:textId="77777777" w:rsidR="00C73DF7" w:rsidRDefault="00C73DF7" w:rsidP="00C73DF7">
      <w:pPr>
        <w:jc w:val="left"/>
      </w:pPr>
      <w:r>
        <w:t>Additionally, we hope the programme will:</w:t>
      </w:r>
    </w:p>
    <w:p w14:paraId="14ABABC7" w14:textId="4DA771E6" w:rsidR="00C73DF7" w:rsidRDefault="00C80546" w:rsidP="00C73DF7">
      <w:pPr>
        <w:pStyle w:val="ListParagraph"/>
        <w:numPr>
          <w:ilvl w:val="0"/>
          <w:numId w:val="45"/>
        </w:numPr>
        <w:jc w:val="left"/>
      </w:pPr>
      <w:r>
        <w:t>A</w:t>
      </w:r>
      <w:r w:rsidR="00376916">
        <w:t>id teachers’ continual professional development, helping them to better understand green skills and jobs of the future, and support students to gain the necessary knowledge and skills</w:t>
      </w:r>
    </w:p>
    <w:p w14:paraId="3784FC01" w14:textId="2BC95EB2" w:rsidR="00376916" w:rsidRDefault="00C80546" w:rsidP="00C73DF7">
      <w:pPr>
        <w:pStyle w:val="ListParagraph"/>
        <w:numPr>
          <w:ilvl w:val="0"/>
          <w:numId w:val="45"/>
        </w:numPr>
        <w:jc w:val="left"/>
      </w:pPr>
      <w:r>
        <w:t>E</w:t>
      </w:r>
      <w:r w:rsidR="00376916">
        <w:t>nable students to make informed decisions at Key Stage 3 before going on to choose GCSE subjects, and help channel them into a green career pathway</w:t>
      </w:r>
      <w:r w:rsidR="00C73DF7">
        <w:t>.</w:t>
      </w:r>
    </w:p>
    <w:bookmarkEnd w:id="7"/>
    <w:p w14:paraId="785FCCD8" w14:textId="77777777" w:rsidR="00C73DF7" w:rsidRDefault="00C73DF7" w:rsidP="00DE6386">
      <w:pPr>
        <w:jc w:val="left"/>
      </w:pPr>
    </w:p>
    <w:p w14:paraId="65A1F858" w14:textId="77777777" w:rsidR="00DE6386" w:rsidRDefault="00DE6386" w:rsidP="00DE6386">
      <w:pPr>
        <w:jc w:val="left"/>
      </w:pPr>
      <w:r>
        <w:t>The target audiences are:</w:t>
      </w:r>
    </w:p>
    <w:p w14:paraId="3ADE80FD" w14:textId="310BBF5C" w:rsidR="00DE6386" w:rsidRDefault="005255A9" w:rsidP="00DE6386">
      <w:pPr>
        <w:numPr>
          <w:ilvl w:val="0"/>
          <w:numId w:val="29"/>
        </w:numPr>
        <w:jc w:val="left"/>
      </w:pPr>
      <w:bookmarkStart w:id="8" w:name="_Hlk79586801"/>
      <w:r>
        <w:t>London secondary school students</w:t>
      </w:r>
    </w:p>
    <w:p w14:paraId="2AB8E704" w14:textId="23AEB552" w:rsidR="005255A9" w:rsidRDefault="005255A9" w:rsidP="00DE6386">
      <w:pPr>
        <w:numPr>
          <w:ilvl w:val="0"/>
          <w:numId w:val="29"/>
        </w:numPr>
        <w:jc w:val="left"/>
      </w:pPr>
      <w:r>
        <w:t>Their teachers, families and friends</w:t>
      </w:r>
    </w:p>
    <w:p w14:paraId="006EDA11" w14:textId="64559591" w:rsidR="005255A9" w:rsidRDefault="005255A9" w:rsidP="00DE6386">
      <w:pPr>
        <w:numPr>
          <w:ilvl w:val="0"/>
          <w:numId w:val="29"/>
        </w:numPr>
        <w:jc w:val="left"/>
      </w:pPr>
      <w:r>
        <w:t>Ensuring we reach traditionally under-represented audiences (lower income and Black, Asian and minority ethnic groups)</w:t>
      </w:r>
    </w:p>
    <w:bookmarkEnd w:id="1"/>
    <w:bookmarkEnd w:id="8"/>
    <w:p w14:paraId="5B1FAFD1" w14:textId="77777777" w:rsidR="00017F00" w:rsidRDefault="00017F00" w:rsidP="00017F00">
      <w:pPr>
        <w:rPr>
          <w:rFonts w:cs="Arial"/>
          <w:szCs w:val="24"/>
        </w:rPr>
      </w:pPr>
    </w:p>
    <w:p w14:paraId="6FB136F6" w14:textId="26A24B69" w:rsidR="00017F00" w:rsidRPr="00017F00" w:rsidRDefault="005255A9" w:rsidP="00017F00">
      <w:pPr>
        <w:rPr>
          <w:rFonts w:cs="Arial"/>
          <w:szCs w:val="24"/>
        </w:rPr>
      </w:pPr>
      <w:r>
        <w:t xml:space="preserve">Find out more about the </w:t>
      </w:r>
      <w:hyperlink r:id="rId8" w:history="1">
        <w:r w:rsidRPr="00C73DF7">
          <w:rPr>
            <w:rStyle w:val="Hyperlink"/>
          </w:rPr>
          <w:t>London Schools’ Climate Kick-Start</w:t>
        </w:r>
      </w:hyperlink>
      <w:r w:rsidR="00C73DF7">
        <w:t>.</w:t>
      </w:r>
    </w:p>
    <w:p w14:paraId="7F9C4F5F" w14:textId="77777777" w:rsidR="00DF7938" w:rsidRDefault="00DF7938" w:rsidP="005E4054">
      <w:pPr>
        <w:tabs>
          <w:tab w:val="left" w:pos="3900"/>
        </w:tabs>
        <w:rPr>
          <w:rFonts w:cs="Arial"/>
          <w:b/>
          <w:szCs w:val="24"/>
        </w:rPr>
      </w:pPr>
    </w:p>
    <w:p w14:paraId="56A67B1B" w14:textId="77777777" w:rsidR="003679F8" w:rsidRDefault="003679F8" w:rsidP="00000AE3"/>
    <w:p w14:paraId="64B6EEE2" w14:textId="59C3F83B" w:rsidR="00920397" w:rsidRDefault="007F394D" w:rsidP="00034578">
      <w:pPr>
        <w:pStyle w:val="Heading5"/>
        <w:keepNext/>
        <w:numPr>
          <w:ilvl w:val="0"/>
          <w:numId w:val="9"/>
        </w:numPr>
        <w:spacing w:before="0" w:after="0"/>
        <w:rPr>
          <w:rFonts w:cs="Arial"/>
          <w:i w:val="0"/>
          <w:sz w:val="32"/>
          <w:szCs w:val="32"/>
        </w:rPr>
      </w:pPr>
      <w:r>
        <w:rPr>
          <w:rFonts w:cs="Arial"/>
          <w:i w:val="0"/>
          <w:sz w:val="32"/>
          <w:szCs w:val="32"/>
        </w:rPr>
        <w:t>Climate Kick-Start Prizes</w:t>
      </w:r>
    </w:p>
    <w:p w14:paraId="01C70293" w14:textId="7F2A9FD6" w:rsidR="00920397" w:rsidRDefault="00920397" w:rsidP="00920397"/>
    <w:p w14:paraId="11EA35D5" w14:textId="140E55FF" w:rsidR="00CB582A" w:rsidRPr="00C21B49" w:rsidRDefault="00920397" w:rsidP="00920397">
      <w:pPr>
        <w:rPr>
          <w:rFonts w:cs="Arial"/>
          <w:color w:val="FF0000"/>
          <w:szCs w:val="24"/>
        </w:rPr>
      </w:pPr>
      <w:r>
        <w:rPr>
          <w:rFonts w:cs="Arial"/>
          <w:szCs w:val="24"/>
        </w:rPr>
        <w:t xml:space="preserve">We’re offering grants of </w:t>
      </w:r>
      <w:r w:rsidR="00B424D7">
        <w:rPr>
          <w:rFonts w:cs="Arial"/>
          <w:szCs w:val="24"/>
        </w:rPr>
        <w:t>between £</w:t>
      </w:r>
      <w:r w:rsidR="009D30DC">
        <w:rPr>
          <w:rFonts w:cs="Arial"/>
          <w:szCs w:val="24"/>
        </w:rPr>
        <w:t>8</w:t>
      </w:r>
      <w:r w:rsidR="00B424D7">
        <w:rPr>
          <w:rFonts w:cs="Arial"/>
          <w:szCs w:val="24"/>
        </w:rPr>
        <w:t xml:space="preserve">,000 </w:t>
      </w:r>
      <w:r w:rsidR="000D61AB">
        <w:rPr>
          <w:rFonts w:cs="Arial"/>
          <w:szCs w:val="24"/>
        </w:rPr>
        <w:t>to £10</w:t>
      </w:r>
      <w:r>
        <w:rPr>
          <w:rFonts w:cs="Arial"/>
          <w:szCs w:val="24"/>
        </w:rPr>
        <w:t xml:space="preserve">,000 to enable </w:t>
      </w:r>
      <w:r w:rsidR="00BC04C0">
        <w:rPr>
          <w:rFonts w:cs="Arial"/>
          <w:szCs w:val="24"/>
        </w:rPr>
        <w:t xml:space="preserve">around five </w:t>
      </w:r>
      <w:r w:rsidR="00AC0E34">
        <w:rPr>
          <w:rFonts w:cs="Arial"/>
          <w:szCs w:val="24"/>
        </w:rPr>
        <w:t xml:space="preserve">state </w:t>
      </w:r>
      <w:r>
        <w:rPr>
          <w:rFonts w:cs="Arial"/>
          <w:szCs w:val="24"/>
        </w:rPr>
        <w:t xml:space="preserve">schools to </w:t>
      </w:r>
      <w:r w:rsidR="00BC04C0" w:rsidRPr="00BC04C0">
        <w:rPr>
          <w:rFonts w:cs="Arial"/>
          <w:szCs w:val="24"/>
        </w:rPr>
        <w:t>kick-start or accelerate</w:t>
      </w:r>
      <w:r w:rsidR="003C608B">
        <w:rPr>
          <w:rFonts w:cs="Arial"/>
          <w:szCs w:val="24"/>
        </w:rPr>
        <w:t xml:space="preserve"> longer-</w:t>
      </w:r>
      <w:r w:rsidR="00CB582A">
        <w:rPr>
          <w:rFonts w:cs="Arial"/>
          <w:szCs w:val="24"/>
        </w:rPr>
        <w:t>term</w:t>
      </w:r>
      <w:r w:rsidR="00BC04C0" w:rsidRPr="00BC04C0">
        <w:rPr>
          <w:rFonts w:cs="Arial"/>
          <w:szCs w:val="24"/>
        </w:rPr>
        <w:t xml:space="preserve"> environmental work</w:t>
      </w:r>
      <w:r w:rsidR="00CB582A">
        <w:rPr>
          <w:rFonts w:cs="Arial"/>
          <w:szCs w:val="24"/>
        </w:rPr>
        <w:t xml:space="preserve"> and provide exemplar projects to inspire other London schools.</w:t>
      </w:r>
      <w:r w:rsidR="00AC0E34">
        <w:rPr>
          <w:rFonts w:cs="Arial"/>
          <w:szCs w:val="24"/>
        </w:rPr>
        <w:t xml:space="preserve"> (Unf</w:t>
      </w:r>
      <w:r w:rsidR="00AC0E34" w:rsidRPr="00AC0E34">
        <w:rPr>
          <w:rFonts w:cs="Arial"/>
          <w:szCs w:val="24"/>
        </w:rPr>
        <w:t xml:space="preserve">ortunately, independent and private schools are not eligible </w:t>
      </w:r>
      <w:r w:rsidR="00AC0E34" w:rsidRPr="00C21B49">
        <w:rPr>
          <w:rFonts w:cs="Arial"/>
          <w:szCs w:val="24"/>
        </w:rPr>
        <w:t>to apply).</w:t>
      </w:r>
      <w:r w:rsidR="00A96724" w:rsidRPr="00C21B49">
        <w:rPr>
          <w:rFonts w:cs="Arial"/>
          <w:szCs w:val="24"/>
        </w:rPr>
        <w:t xml:space="preserve"> In some cases, this may not cover the total cost of the project (e.g. an energy or </w:t>
      </w:r>
      <w:r w:rsidR="00C73DF7">
        <w:rPr>
          <w:rFonts w:cs="Arial"/>
          <w:szCs w:val="24"/>
        </w:rPr>
        <w:t>energy efficiency</w:t>
      </w:r>
      <w:r w:rsidR="00A96724" w:rsidRPr="00C21B49">
        <w:rPr>
          <w:rFonts w:cs="Arial"/>
          <w:szCs w:val="24"/>
        </w:rPr>
        <w:t xml:space="preserve"> project), but may provide a </w:t>
      </w:r>
      <w:proofErr w:type="spellStart"/>
      <w:r w:rsidR="00A96724" w:rsidRPr="00C21B49">
        <w:rPr>
          <w:rFonts w:cs="Arial"/>
          <w:szCs w:val="24"/>
        </w:rPr>
        <w:t>launchpad</w:t>
      </w:r>
      <w:proofErr w:type="spellEnd"/>
      <w:r w:rsidR="00A96724" w:rsidRPr="00C21B49">
        <w:rPr>
          <w:rFonts w:cs="Arial"/>
          <w:szCs w:val="24"/>
        </w:rPr>
        <w:t xml:space="preserve"> for you to secure additional fundin</w:t>
      </w:r>
      <w:r w:rsidR="00C21B49">
        <w:rPr>
          <w:rFonts w:cs="Arial"/>
          <w:szCs w:val="24"/>
        </w:rPr>
        <w:t>g, or provide match-funding for an existing proposal.</w:t>
      </w:r>
    </w:p>
    <w:p w14:paraId="20965251" w14:textId="77777777" w:rsidR="00CB582A" w:rsidRDefault="00CB582A" w:rsidP="00920397">
      <w:pPr>
        <w:rPr>
          <w:rFonts w:cs="Arial"/>
          <w:szCs w:val="24"/>
        </w:rPr>
      </w:pPr>
    </w:p>
    <w:p w14:paraId="513FCC56" w14:textId="79217DA6" w:rsidR="00920397" w:rsidRPr="00CB582A" w:rsidRDefault="00920397" w:rsidP="00920397">
      <w:pPr>
        <w:rPr>
          <w:rFonts w:cs="Arial"/>
          <w:szCs w:val="24"/>
        </w:rPr>
      </w:pPr>
      <w:r>
        <w:t>These grants can</w:t>
      </w:r>
      <w:r w:rsidR="00A96724">
        <w:t xml:space="preserve"> also</w:t>
      </w:r>
      <w:r>
        <w:t xml:space="preserve"> be used to </w:t>
      </w:r>
      <w:r w:rsidR="00A96724">
        <w:t>contribute to</w:t>
      </w:r>
      <w:r>
        <w:t xml:space="preserve"> existing </w:t>
      </w:r>
      <w:r w:rsidR="00BC04C0">
        <w:t>projects</w:t>
      </w:r>
      <w:r>
        <w:t xml:space="preserve"> you </w:t>
      </w:r>
      <w:r w:rsidR="00CB582A">
        <w:t>have implemented</w:t>
      </w:r>
      <w:r w:rsidR="00E07682">
        <w:t xml:space="preserve"> or are planning</w:t>
      </w:r>
      <w:r>
        <w:t xml:space="preserve"> in your school</w:t>
      </w:r>
      <w:r w:rsidR="00C21B49">
        <w:t xml:space="preserve"> (for example, </w:t>
      </w:r>
      <w:r w:rsidR="00C21B49" w:rsidRPr="00C21B49">
        <w:t>to accelerate or increase the project’s impact or to better engage students with the design and development</w:t>
      </w:r>
      <w:r w:rsidR="00C21B49">
        <w:t>).</w:t>
      </w:r>
    </w:p>
    <w:p w14:paraId="178EE1C7" w14:textId="43908F4C" w:rsidR="00920397" w:rsidRDefault="00920397" w:rsidP="00920397"/>
    <w:p w14:paraId="0284D8F3" w14:textId="35D02622" w:rsidR="00445979" w:rsidRDefault="00445979" w:rsidP="00445979">
      <w:r>
        <w:t xml:space="preserve">Types of </w:t>
      </w:r>
      <w:r w:rsidR="00C12E1E">
        <w:t>projects</w:t>
      </w:r>
      <w:r>
        <w:t xml:space="preserve"> could include</w:t>
      </w:r>
      <w:r w:rsidR="00E07682">
        <w:t xml:space="preserve"> the below (or a combination of several areas):</w:t>
      </w:r>
    </w:p>
    <w:p w14:paraId="3D839947" w14:textId="4201C8C9" w:rsidR="00445979" w:rsidRDefault="00445979" w:rsidP="00445979">
      <w:pPr>
        <w:pStyle w:val="ListParagraph"/>
        <w:numPr>
          <w:ilvl w:val="0"/>
          <w:numId w:val="41"/>
        </w:numPr>
      </w:pPr>
      <w:r>
        <w:t xml:space="preserve">planting </w:t>
      </w:r>
      <w:r w:rsidR="00C12E1E">
        <w:t>and</w:t>
      </w:r>
      <w:r>
        <w:t xml:space="preserve"> growing</w:t>
      </w:r>
      <w:r w:rsidR="00C12E1E">
        <w:t>: installing a green roof, outdoor classroom</w:t>
      </w:r>
      <w:r w:rsidR="00BE1604">
        <w:t xml:space="preserve"> or</w:t>
      </w:r>
      <w:r w:rsidR="00C12E1E">
        <w:t xml:space="preserve"> school nature garden</w:t>
      </w:r>
      <w:r w:rsidR="00E07682">
        <w:t xml:space="preserve"> to help climate action and nature</w:t>
      </w:r>
    </w:p>
    <w:p w14:paraId="3AC974CA" w14:textId="1BD4FB35" w:rsidR="000B31D9" w:rsidRDefault="00445979" w:rsidP="000B31D9">
      <w:pPr>
        <w:pStyle w:val="ListParagraph"/>
        <w:numPr>
          <w:ilvl w:val="0"/>
          <w:numId w:val="41"/>
        </w:numPr>
      </w:pPr>
      <w:r>
        <w:t>waste:</w:t>
      </w:r>
      <w:r w:rsidR="00E07682">
        <w:t xml:space="preserve"> </w:t>
      </w:r>
      <w:r>
        <w:t xml:space="preserve">a ‘zero waste’ </w:t>
      </w:r>
      <w:r w:rsidR="00C12E1E">
        <w:t>programme</w:t>
      </w:r>
      <w:r w:rsidR="000B31D9">
        <w:t>, ensuring all waste is reused or recycled, implementing a composting scheme for food waste</w:t>
      </w:r>
      <w:r w:rsidR="00041516">
        <w:t>, a reusable bottle and container scheme for all students</w:t>
      </w:r>
      <w:r w:rsidR="00495DDE">
        <w:t>,</w:t>
      </w:r>
      <w:r w:rsidR="00BE1604">
        <w:t xml:space="preserve"> or</w:t>
      </w:r>
      <w:r w:rsidR="00495DDE">
        <w:t xml:space="preserve"> workshop</w:t>
      </w:r>
      <w:r w:rsidR="00C73DF7">
        <w:t>s and tools</w:t>
      </w:r>
      <w:r w:rsidR="00495DDE">
        <w:t xml:space="preserve"> to upcycle school uniforms</w:t>
      </w:r>
    </w:p>
    <w:p w14:paraId="1684B6AB" w14:textId="169BE749" w:rsidR="000B31D9" w:rsidRDefault="000B31D9" w:rsidP="000B31D9">
      <w:pPr>
        <w:pStyle w:val="ListParagraph"/>
        <w:numPr>
          <w:ilvl w:val="0"/>
          <w:numId w:val="41"/>
        </w:numPr>
      </w:pPr>
      <w:r>
        <w:t>food: creating a school allotment to grow canteen food</w:t>
      </w:r>
      <w:r w:rsidR="00495DDE">
        <w:t xml:space="preserve">, </w:t>
      </w:r>
      <w:r>
        <w:t>a scheme to greatly reduce food waste and its carbon impact through locally-grown, seasonal produce</w:t>
      </w:r>
    </w:p>
    <w:p w14:paraId="235FB5D1" w14:textId="5414C2BF" w:rsidR="00445979" w:rsidRDefault="00445979" w:rsidP="00445979">
      <w:pPr>
        <w:pStyle w:val="ListParagraph"/>
        <w:numPr>
          <w:ilvl w:val="0"/>
          <w:numId w:val="41"/>
        </w:numPr>
      </w:pPr>
      <w:r>
        <w:t>travel and air quality:</w:t>
      </w:r>
      <w:r w:rsidR="000B31D9">
        <w:t xml:space="preserve"> a bike loan scheme</w:t>
      </w:r>
      <w:r w:rsidR="00163162">
        <w:t xml:space="preserve">, cycle infrastructure </w:t>
      </w:r>
      <w:r w:rsidR="000B31D9">
        <w:t>and cycle skills workshops</w:t>
      </w:r>
      <w:r w:rsidR="00163162">
        <w:t>,</w:t>
      </w:r>
      <w:r w:rsidR="00BE1604">
        <w:t xml:space="preserve"> or</w:t>
      </w:r>
      <w:r w:rsidR="00041516">
        <w:t xml:space="preserve"> </w:t>
      </w:r>
      <w:r w:rsidR="00163162">
        <w:t xml:space="preserve">an electric bus </w:t>
      </w:r>
      <w:r w:rsidR="00BD79B3">
        <w:t xml:space="preserve">and charging point </w:t>
      </w:r>
      <w:r w:rsidR="00163162">
        <w:t>to transport students with care and support needs</w:t>
      </w:r>
      <w:r w:rsidR="00041516">
        <w:t>, air quality monitoring</w:t>
      </w:r>
    </w:p>
    <w:p w14:paraId="5AC6DD16" w14:textId="0E73EA2F" w:rsidR="000B31D9" w:rsidRDefault="000B31D9" w:rsidP="00445979">
      <w:pPr>
        <w:pStyle w:val="ListParagraph"/>
        <w:numPr>
          <w:ilvl w:val="0"/>
          <w:numId w:val="41"/>
        </w:numPr>
      </w:pPr>
      <w:r>
        <w:t xml:space="preserve">green skills: partnering with a </w:t>
      </w:r>
      <w:r w:rsidR="0091517D">
        <w:t xml:space="preserve">careers service, </w:t>
      </w:r>
      <w:r>
        <w:t xml:space="preserve">university or college to provide </w:t>
      </w:r>
      <w:r w:rsidR="0091517D">
        <w:t xml:space="preserve">work experience or </w:t>
      </w:r>
      <w:r>
        <w:t xml:space="preserve">formal gateways into green jobs and </w:t>
      </w:r>
      <w:proofErr w:type="spellStart"/>
      <w:r>
        <w:t>cleantech</w:t>
      </w:r>
      <w:proofErr w:type="spellEnd"/>
      <w:r>
        <w:t xml:space="preserve"> careers</w:t>
      </w:r>
    </w:p>
    <w:p w14:paraId="4B224017" w14:textId="3D438FC0" w:rsidR="00BD79B3" w:rsidRDefault="00BD79B3" w:rsidP="00445979">
      <w:pPr>
        <w:pStyle w:val="ListParagraph"/>
        <w:numPr>
          <w:ilvl w:val="0"/>
          <w:numId w:val="41"/>
        </w:numPr>
      </w:pPr>
      <w:bookmarkStart w:id="9" w:name="_Hlk80013610"/>
      <w:r>
        <w:t xml:space="preserve">energy: </w:t>
      </w:r>
      <w:r w:rsidRPr="00BD79B3">
        <w:t>explor</w:t>
      </w:r>
      <w:r>
        <w:t>ing</w:t>
      </w:r>
      <w:r w:rsidRPr="00BD79B3">
        <w:t xml:space="preserve"> innovative solutions </w:t>
      </w:r>
      <w:r>
        <w:t>s</w:t>
      </w:r>
      <w:r w:rsidRPr="00BD79B3">
        <w:t>uch as a heat pump to provide low carbon heating</w:t>
      </w:r>
      <w:r>
        <w:t>,</w:t>
      </w:r>
      <w:r w:rsidRPr="00BD79B3">
        <w:t xml:space="preserve"> clean electricity generation through</w:t>
      </w:r>
      <w:r>
        <w:t xml:space="preserve"> installing</w:t>
      </w:r>
      <w:r w:rsidRPr="00BD79B3">
        <w:t xml:space="preserve"> solar panels</w:t>
      </w:r>
      <w:r w:rsidR="00BE1604">
        <w:t>, or</w:t>
      </w:r>
      <w:r w:rsidRPr="00BD79B3">
        <w:t xml:space="preserve"> new technologies like kinetic pavements</w:t>
      </w:r>
    </w:p>
    <w:p w14:paraId="0FFBF4F2" w14:textId="68451568" w:rsidR="00041516" w:rsidRDefault="00041516" w:rsidP="00445979">
      <w:pPr>
        <w:pStyle w:val="ListParagraph"/>
        <w:numPr>
          <w:ilvl w:val="0"/>
          <w:numId w:val="41"/>
        </w:numPr>
      </w:pPr>
      <w:r>
        <w:t xml:space="preserve">other: </w:t>
      </w:r>
      <w:r w:rsidRPr="00041516">
        <w:t>anything else relevant such as</w:t>
      </w:r>
      <w:r>
        <w:t xml:space="preserve"> sustainable drainage solutions (</w:t>
      </w:r>
      <w:proofErr w:type="spellStart"/>
      <w:r>
        <w:t>SuDS</w:t>
      </w:r>
      <w:proofErr w:type="spellEnd"/>
      <w:r>
        <w:t>)</w:t>
      </w:r>
      <w:r w:rsidR="00495DDE">
        <w:t xml:space="preserve"> to reduce surface water flooding, or de-paving a playground to reduce overheating</w:t>
      </w:r>
    </w:p>
    <w:bookmarkEnd w:id="9"/>
    <w:p w14:paraId="1DAE7409" w14:textId="77777777" w:rsidR="00495DDE" w:rsidRDefault="00495DDE" w:rsidP="00495DDE"/>
    <w:p w14:paraId="02422287" w14:textId="674299D8" w:rsidR="00495DDE" w:rsidRDefault="00495DDE" w:rsidP="00495DDE">
      <w:r>
        <w:t>P</w:t>
      </w:r>
      <w:r w:rsidRPr="00041516">
        <w:t>rojects to make school grounds greener are also eligible for the Grow Back Greener Fund, which can offer grants of up to £75</w:t>
      </w:r>
      <w:r w:rsidR="003C608B">
        <w:t>,000</w:t>
      </w:r>
      <w:r w:rsidRPr="00041516">
        <w:t xml:space="preserve">. Applications </w:t>
      </w:r>
      <w:r w:rsidR="00330474">
        <w:t xml:space="preserve">open </w:t>
      </w:r>
      <w:r w:rsidR="00C80546">
        <w:t>in July</w:t>
      </w:r>
      <w:r w:rsidR="00330474">
        <w:t xml:space="preserve"> 2022</w:t>
      </w:r>
      <w:r w:rsidRPr="00041516">
        <w:t xml:space="preserve"> </w:t>
      </w:r>
      <w:hyperlink r:id="rId9" w:history="1">
        <w:r w:rsidRPr="00150013">
          <w:rPr>
            <w:rStyle w:val="Hyperlink"/>
          </w:rPr>
          <w:t>www.london.gov.uk/grow-back-greener</w:t>
        </w:r>
      </w:hyperlink>
      <w:r w:rsidRPr="00041516">
        <w:t>.</w:t>
      </w:r>
    </w:p>
    <w:p w14:paraId="22D47AAE" w14:textId="77777777" w:rsidR="00920397" w:rsidRDefault="00920397" w:rsidP="00920397"/>
    <w:p w14:paraId="4C733888" w14:textId="0E3F6B6F" w:rsidR="00920397" w:rsidRDefault="00920397" w:rsidP="00920397">
      <w:r w:rsidRPr="00014098">
        <w:rPr>
          <w:b/>
        </w:rPr>
        <w:t xml:space="preserve">All grant-funded </w:t>
      </w:r>
      <w:r w:rsidR="000B31D9">
        <w:rPr>
          <w:b/>
        </w:rPr>
        <w:t>projects</w:t>
      </w:r>
      <w:r w:rsidRPr="00014098">
        <w:rPr>
          <w:b/>
        </w:rPr>
        <w:t xml:space="preserve"> should</w:t>
      </w:r>
      <w:r>
        <w:t>:</w:t>
      </w:r>
    </w:p>
    <w:p w14:paraId="05D82C00" w14:textId="5A01FE28" w:rsidR="00E07682" w:rsidRDefault="00E07682" w:rsidP="00920397">
      <w:pPr>
        <w:pStyle w:val="ListParagraph"/>
        <w:numPr>
          <w:ilvl w:val="0"/>
          <w:numId w:val="27"/>
        </w:numPr>
      </w:pPr>
      <w:r w:rsidRPr="00E07682">
        <w:t xml:space="preserve">engage </w:t>
      </w:r>
      <w:r w:rsidR="00340BD8">
        <w:t>students</w:t>
      </w:r>
      <w:r w:rsidRPr="00E07682">
        <w:t xml:space="preserve"> in </w:t>
      </w:r>
      <w:r w:rsidR="00340BD8">
        <w:t xml:space="preserve">the </w:t>
      </w:r>
      <w:r w:rsidRPr="00E07682">
        <w:t>design, development and future legacy</w:t>
      </w:r>
    </w:p>
    <w:p w14:paraId="19802CE9" w14:textId="4560381F" w:rsidR="00330474" w:rsidRDefault="00330474" w:rsidP="00920397">
      <w:pPr>
        <w:pStyle w:val="ListParagraph"/>
        <w:numPr>
          <w:ilvl w:val="0"/>
          <w:numId w:val="27"/>
        </w:numPr>
      </w:pPr>
      <w:r>
        <w:t>provide students with knowledge and skills to help prepare them for a career in the green sector</w:t>
      </w:r>
    </w:p>
    <w:p w14:paraId="7B4C92A4" w14:textId="2B7EB63E" w:rsidR="00920397" w:rsidRDefault="00920397" w:rsidP="00920397">
      <w:pPr>
        <w:pStyle w:val="ListParagraph"/>
        <w:numPr>
          <w:ilvl w:val="0"/>
          <w:numId w:val="27"/>
        </w:numPr>
      </w:pPr>
      <w:r w:rsidRPr="00920397">
        <w:t>take place within Greater London, in or around your school / education provider</w:t>
      </w:r>
    </w:p>
    <w:p w14:paraId="43A2AA98" w14:textId="2EF186CA" w:rsidR="00920397" w:rsidRDefault="00920397" w:rsidP="00920397">
      <w:pPr>
        <w:pStyle w:val="ListParagraph"/>
        <w:numPr>
          <w:ilvl w:val="0"/>
          <w:numId w:val="27"/>
        </w:numPr>
      </w:pPr>
      <w:r w:rsidRPr="00920397">
        <w:t>focus on climate change, biodiversity and wildlife, air pollution or another environmental theme</w:t>
      </w:r>
    </w:p>
    <w:p w14:paraId="52775D5D" w14:textId="73E67978" w:rsidR="00920397" w:rsidRDefault="00495DDE" w:rsidP="00920397">
      <w:pPr>
        <w:pStyle w:val="ListParagraph"/>
        <w:numPr>
          <w:ilvl w:val="0"/>
          <w:numId w:val="27"/>
        </w:numPr>
      </w:pPr>
      <w:r>
        <w:t>be delivered</w:t>
      </w:r>
      <w:r w:rsidR="00E07682">
        <w:t xml:space="preserve"> between </w:t>
      </w:r>
      <w:r w:rsidR="00330474">
        <w:t>07</w:t>
      </w:r>
      <w:r w:rsidR="00E07682">
        <w:t>/11/202</w:t>
      </w:r>
      <w:r w:rsidR="00330474">
        <w:t>2</w:t>
      </w:r>
      <w:r w:rsidR="00E07682">
        <w:t xml:space="preserve"> and </w:t>
      </w:r>
      <w:r w:rsidR="00D40B05">
        <w:t>31</w:t>
      </w:r>
      <w:r w:rsidR="00E07682">
        <w:t>/</w:t>
      </w:r>
      <w:r w:rsidR="00D40B05">
        <w:t>10</w:t>
      </w:r>
      <w:r w:rsidR="00E07682">
        <w:t>/202</w:t>
      </w:r>
      <w:r w:rsidR="00330474">
        <w:t>3</w:t>
      </w:r>
      <w:r w:rsidR="00ED1365">
        <w:t xml:space="preserve"> and submit monitoring information by 1 </w:t>
      </w:r>
      <w:r w:rsidR="008F4723">
        <w:t>December</w:t>
      </w:r>
      <w:r w:rsidR="00ED1365">
        <w:t xml:space="preserve"> 202</w:t>
      </w:r>
      <w:r w:rsidR="00330474">
        <w:t>3</w:t>
      </w:r>
    </w:p>
    <w:p w14:paraId="7116AAFA" w14:textId="09C63160" w:rsidR="00761F1C" w:rsidRDefault="00761F1C" w:rsidP="00761F1C">
      <w:pPr>
        <w:pStyle w:val="ListParagraph"/>
        <w:numPr>
          <w:ilvl w:val="0"/>
          <w:numId w:val="27"/>
        </w:numPr>
      </w:pPr>
      <w:r>
        <w:t xml:space="preserve">be for students </w:t>
      </w:r>
      <w:r w:rsidR="00ED4F76">
        <w:t>in</w:t>
      </w:r>
      <w:r>
        <w:t xml:space="preserve"> Key Stage</w:t>
      </w:r>
      <w:r w:rsidR="00BE1604">
        <w:t>s</w:t>
      </w:r>
      <w:r>
        <w:t xml:space="preserve"> 3 and 4</w:t>
      </w:r>
      <w:r w:rsidR="003E5726">
        <w:t xml:space="preserve"> (</w:t>
      </w:r>
      <w:r>
        <w:t>ages 11 to 16</w:t>
      </w:r>
      <w:r w:rsidR="003E5726">
        <w:t>)</w:t>
      </w:r>
    </w:p>
    <w:p w14:paraId="53D3AA19" w14:textId="621FBE7B" w:rsidR="00761F1C" w:rsidRDefault="00920397" w:rsidP="00AC367A">
      <w:pPr>
        <w:pStyle w:val="ListParagraph"/>
        <w:numPr>
          <w:ilvl w:val="0"/>
          <w:numId w:val="27"/>
        </w:numPr>
      </w:pPr>
      <w:r w:rsidRPr="00920397">
        <w:t xml:space="preserve">be free for your students to </w:t>
      </w:r>
      <w:r w:rsidR="00E07682">
        <w:t>get involved in</w:t>
      </w:r>
      <w:r w:rsidRPr="00920397">
        <w:t xml:space="preserve">, and </w:t>
      </w:r>
      <w:r w:rsidR="005E05FA" w:rsidRPr="005E05FA">
        <w:t xml:space="preserve">elements of the project </w:t>
      </w:r>
      <w:r w:rsidR="005E05FA">
        <w:t>should fall</w:t>
      </w:r>
      <w:r w:rsidR="005E05FA" w:rsidRPr="005E05FA">
        <w:t xml:space="preserve"> within the school day, so all students can </w:t>
      </w:r>
      <w:r w:rsidR="00495DDE">
        <w:t>take part</w:t>
      </w:r>
    </w:p>
    <w:p w14:paraId="2FFCF6F6" w14:textId="38671AD0" w:rsidR="00920397" w:rsidRDefault="00920397" w:rsidP="00AC367A">
      <w:pPr>
        <w:pStyle w:val="ListParagraph"/>
        <w:numPr>
          <w:ilvl w:val="0"/>
          <w:numId w:val="27"/>
        </w:numPr>
      </w:pPr>
      <w:r>
        <w:t>b</w:t>
      </w:r>
      <w:r w:rsidRPr="0087296C">
        <w:t>e legal, safe and well risk assessed by a competent person</w:t>
      </w:r>
    </w:p>
    <w:p w14:paraId="169B137C" w14:textId="77777777" w:rsidR="00920397" w:rsidRDefault="00920397" w:rsidP="00920397"/>
    <w:p w14:paraId="564746E6" w14:textId="77777777" w:rsidR="00920397" w:rsidRDefault="00920397" w:rsidP="00920397">
      <w:r>
        <w:t xml:space="preserve">Grants are </w:t>
      </w:r>
      <w:r w:rsidRPr="00014098">
        <w:rPr>
          <w:b/>
        </w:rPr>
        <w:t>not</w:t>
      </w:r>
      <w:r>
        <w:t xml:space="preserve"> for:</w:t>
      </w:r>
    </w:p>
    <w:p w14:paraId="0777D101" w14:textId="2B6E6D77" w:rsidR="00920397" w:rsidRDefault="00920397" w:rsidP="00920397">
      <w:pPr>
        <w:pStyle w:val="ListParagraph"/>
        <w:numPr>
          <w:ilvl w:val="0"/>
          <w:numId w:val="31"/>
        </w:numPr>
      </w:pPr>
      <w:r>
        <w:t>subsidising an existing</w:t>
      </w:r>
      <w:r w:rsidR="00340BD8">
        <w:t>,</w:t>
      </w:r>
      <w:r>
        <w:t xml:space="preserve"> </w:t>
      </w:r>
      <w:r w:rsidR="00340BD8">
        <w:t xml:space="preserve">fully funded </w:t>
      </w:r>
      <w:r w:rsidR="00E07682">
        <w:t>project</w:t>
      </w:r>
      <w:r>
        <w:t xml:space="preserve"> which is not scaled up </w:t>
      </w:r>
      <w:r w:rsidR="00E07682">
        <w:t>or developed further as part of this project</w:t>
      </w:r>
    </w:p>
    <w:p w14:paraId="1A99D8F9" w14:textId="607C817B" w:rsidR="00920397" w:rsidRDefault="00920397" w:rsidP="00920397">
      <w:pPr>
        <w:pStyle w:val="ListParagraph"/>
        <w:numPr>
          <w:ilvl w:val="0"/>
          <w:numId w:val="31"/>
        </w:numPr>
      </w:pPr>
      <w:r>
        <w:t xml:space="preserve">commercial </w:t>
      </w:r>
      <w:r w:rsidR="00E07682">
        <w:t>projects</w:t>
      </w:r>
    </w:p>
    <w:p w14:paraId="1B25987C" w14:textId="737D6F7F" w:rsidR="00920397" w:rsidRDefault="00E07682" w:rsidP="00920397">
      <w:pPr>
        <w:pStyle w:val="ListParagraph"/>
        <w:numPr>
          <w:ilvl w:val="0"/>
          <w:numId w:val="31"/>
        </w:numPr>
      </w:pPr>
      <w:r>
        <w:t>projects</w:t>
      </w:r>
      <w:r w:rsidR="00920397">
        <w:t xml:space="preserve"> which have a negative effect on the natural environment</w:t>
      </w:r>
    </w:p>
    <w:p w14:paraId="0C57803A" w14:textId="1E27D3C6" w:rsidR="00920397" w:rsidRDefault="00E07682" w:rsidP="00920397">
      <w:pPr>
        <w:pStyle w:val="ListParagraph"/>
        <w:numPr>
          <w:ilvl w:val="0"/>
          <w:numId w:val="31"/>
        </w:numPr>
      </w:pPr>
      <w:r>
        <w:t>projects</w:t>
      </w:r>
      <w:r w:rsidR="00920397">
        <w:t xml:space="preserve"> where our funding won’t make much difference</w:t>
      </w:r>
    </w:p>
    <w:p w14:paraId="58F1B0D0" w14:textId="521E7409" w:rsidR="00041516" w:rsidRDefault="00E07682" w:rsidP="00041516">
      <w:pPr>
        <w:pStyle w:val="ListParagraph"/>
        <w:numPr>
          <w:ilvl w:val="0"/>
          <w:numId w:val="31"/>
        </w:numPr>
      </w:pPr>
      <w:r>
        <w:t>projects</w:t>
      </w:r>
      <w:r w:rsidR="00920397">
        <w:t xml:space="preserve"> where the London Schools’ Climate Kick-Start themes are not the activity’s main focus</w:t>
      </w:r>
    </w:p>
    <w:p w14:paraId="04CAF2BC" w14:textId="77777777" w:rsidR="00C12E1E" w:rsidRDefault="00C12E1E" w:rsidP="00920397"/>
    <w:p w14:paraId="198C2D69" w14:textId="77777777" w:rsidR="00920397" w:rsidRPr="00014098" w:rsidRDefault="00920397" w:rsidP="00920397">
      <w:pPr>
        <w:rPr>
          <w:b/>
        </w:rPr>
      </w:pPr>
      <w:r>
        <w:rPr>
          <w:b/>
        </w:rPr>
        <w:t>Grants available</w:t>
      </w:r>
    </w:p>
    <w:p w14:paraId="31B6C89F" w14:textId="492EF39A" w:rsidR="00920397" w:rsidRDefault="00920397" w:rsidP="00920397">
      <w:r>
        <w:t xml:space="preserve">A </w:t>
      </w:r>
      <w:r w:rsidRPr="00017F00">
        <w:t xml:space="preserve">total of </w:t>
      </w:r>
      <w:r>
        <w:t xml:space="preserve">up to </w:t>
      </w:r>
      <w:r w:rsidRPr="00017F00">
        <w:t>£</w:t>
      </w:r>
      <w:r w:rsidR="00E07682">
        <w:t>5</w:t>
      </w:r>
      <w:r w:rsidRPr="00017F00">
        <w:t>0,000</w:t>
      </w:r>
      <w:r>
        <w:t xml:space="preserve"> grant funding is available</w:t>
      </w:r>
      <w:r w:rsidRPr="00017F00">
        <w:t xml:space="preserve"> </w:t>
      </w:r>
      <w:r>
        <w:t xml:space="preserve">to </w:t>
      </w:r>
      <w:r w:rsidRPr="00017F00">
        <w:t xml:space="preserve">support </w:t>
      </w:r>
      <w:r w:rsidR="00E07682">
        <w:t>projects.</w:t>
      </w:r>
    </w:p>
    <w:p w14:paraId="4C3B4D6F" w14:textId="77777777" w:rsidR="00920397" w:rsidRDefault="00920397" w:rsidP="00920397">
      <w:pPr>
        <w:pStyle w:val="ListParagraph"/>
        <w:ind w:left="360"/>
      </w:pPr>
    </w:p>
    <w:p w14:paraId="1A1674B7" w14:textId="4CD5C06E" w:rsidR="00920397" w:rsidRDefault="00920397" w:rsidP="00920397">
      <w:r>
        <w:lastRenderedPageBreak/>
        <w:t xml:space="preserve">We aim to fund around </w:t>
      </w:r>
      <w:r w:rsidR="00CB582A">
        <w:t>5</w:t>
      </w:r>
      <w:r>
        <w:t xml:space="preserve"> </w:t>
      </w:r>
      <w:r w:rsidR="00CB582A">
        <w:t>schools</w:t>
      </w:r>
      <w:r>
        <w:t xml:space="preserve"> in total. </w:t>
      </w:r>
      <w:r w:rsidR="00761F1C">
        <w:t xml:space="preserve">We would recommend that the more grant you apply for, the more you should consider value for money and the number of students engaged in your activity. </w:t>
      </w:r>
    </w:p>
    <w:p w14:paraId="0CD71B36" w14:textId="77777777" w:rsidR="00041516" w:rsidRDefault="00041516" w:rsidP="00041516"/>
    <w:p w14:paraId="2142C284" w14:textId="77777777" w:rsidR="00920397" w:rsidRPr="00920397" w:rsidRDefault="00920397" w:rsidP="00920397"/>
    <w:p w14:paraId="32435B39" w14:textId="7C8DBDCA" w:rsidR="00034578" w:rsidRPr="00DE4958" w:rsidRDefault="00034578" w:rsidP="00034578">
      <w:pPr>
        <w:pStyle w:val="Heading5"/>
        <w:keepNext/>
        <w:numPr>
          <w:ilvl w:val="0"/>
          <w:numId w:val="9"/>
        </w:numPr>
        <w:spacing w:before="0" w:after="0"/>
        <w:rPr>
          <w:rFonts w:cs="Arial"/>
          <w:i w:val="0"/>
          <w:sz w:val="32"/>
          <w:szCs w:val="32"/>
        </w:rPr>
      </w:pPr>
      <w:r>
        <w:rPr>
          <w:rFonts w:cs="Arial"/>
          <w:i w:val="0"/>
          <w:sz w:val="32"/>
          <w:szCs w:val="32"/>
        </w:rPr>
        <w:t>How to apply</w:t>
      </w:r>
    </w:p>
    <w:p w14:paraId="5D0F6FF3" w14:textId="77777777" w:rsidR="00034578" w:rsidRPr="00E245C6" w:rsidRDefault="00034578" w:rsidP="00034578">
      <w:pPr>
        <w:rPr>
          <w:rFonts w:cs="Arial"/>
          <w:szCs w:val="24"/>
        </w:rPr>
      </w:pPr>
    </w:p>
    <w:p w14:paraId="344699BD" w14:textId="41810004" w:rsidR="00034578" w:rsidRDefault="005E4054" w:rsidP="00034578">
      <w:pPr>
        <w:rPr>
          <w:rFonts w:cs="Arial"/>
          <w:szCs w:val="24"/>
        </w:rPr>
      </w:pPr>
      <w:bookmarkStart w:id="10" w:name="_Hlk80182854"/>
      <w:r>
        <w:rPr>
          <w:rFonts w:cs="Arial"/>
          <w:szCs w:val="24"/>
        </w:rPr>
        <w:t>Please read t</w:t>
      </w:r>
      <w:r w:rsidR="00034578" w:rsidRPr="00E245C6">
        <w:rPr>
          <w:rFonts w:cs="Arial"/>
          <w:szCs w:val="24"/>
        </w:rPr>
        <w:t xml:space="preserve">hese guidance notes carefully before </w:t>
      </w:r>
      <w:r>
        <w:rPr>
          <w:rFonts w:cs="Arial"/>
          <w:szCs w:val="24"/>
        </w:rPr>
        <w:t>you complete the</w:t>
      </w:r>
      <w:r w:rsidR="00034578">
        <w:rPr>
          <w:rFonts w:cs="Arial"/>
          <w:szCs w:val="24"/>
        </w:rPr>
        <w:t xml:space="preserve"> application form.</w:t>
      </w:r>
    </w:p>
    <w:p w14:paraId="1384C70C" w14:textId="77777777" w:rsidR="00034578" w:rsidRPr="00E245C6" w:rsidRDefault="00034578" w:rsidP="00034578">
      <w:pPr>
        <w:rPr>
          <w:rFonts w:cs="Arial"/>
          <w:szCs w:val="24"/>
        </w:rPr>
      </w:pPr>
    </w:p>
    <w:p w14:paraId="67D4D39A" w14:textId="005C6969" w:rsidR="00034578" w:rsidRDefault="005E4054" w:rsidP="00034578">
      <w:pPr>
        <w:rPr>
          <w:rFonts w:cs="Arial"/>
          <w:szCs w:val="24"/>
        </w:rPr>
      </w:pPr>
      <w:r>
        <w:rPr>
          <w:rFonts w:cs="Arial"/>
          <w:szCs w:val="24"/>
        </w:rPr>
        <w:t xml:space="preserve">To apply for a grant, you must </w:t>
      </w:r>
      <w:r w:rsidR="00761F1C">
        <w:rPr>
          <w:rFonts w:cs="Arial"/>
          <w:szCs w:val="24"/>
        </w:rPr>
        <w:t xml:space="preserve">complete the eligibility checker and </w:t>
      </w:r>
      <w:r w:rsidR="00761F1C" w:rsidRPr="002C07E4">
        <w:rPr>
          <w:rFonts w:cs="Arial"/>
          <w:szCs w:val="24"/>
        </w:rPr>
        <w:t xml:space="preserve">submit your completed form and supporting information through the </w:t>
      </w:r>
      <w:r w:rsidR="00761F1C">
        <w:rPr>
          <w:rFonts w:cs="Arial"/>
          <w:szCs w:val="24"/>
        </w:rPr>
        <w:t>Groundwork</w:t>
      </w:r>
      <w:r w:rsidR="00761F1C" w:rsidRPr="00E27CD5">
        <w:rPr>
          <w:rFonts w:cs="Arial"/>
          <w:szCs w:val="24"/>
        </w:rPr>
        <w:t xml:space="preserve"> online portal</w:t>
      </w:r>
      <w:r w:rsidR="00761F1C" w:rsidRPr="002C07E4">
        <w:rPr>
          <w:rFonts w:cs="Arial"/>
          <w:szCs w:val="24"/>
        </w:rPr>
        <w:t xml:space="preserve"> by</w:t>
      </w:r>
      <w:r w:rsidR="00761F1C" w:rsidRPr="00FC2AB8">
        <w:rPr>
          <w:rFonts w:cs="Arial"/>
          <w:b/>
          <w:szCs w:val="24"/>
        </w:rPr>
        <w:t xml:space="preserve"> 5pm</w:t>
      </w:r>
      <w:r w:rsidR="00761F1C">
        <w:rPr>
          <w:rFonts w:cs="Arial"/>
          <w:b/>
          <w:szCs w:val="24"/>
        </w:rPr>
        <w:t xml:space="preserve">, </w:t>
      </w:r>
      <w:r w:rsidR="008F4723">
        <w:rPr>
          <w:rFonts w:cs="Arial"/>
          <w:b/>
          <w:szCs w:val="24"/>
        </w:rPr>
        <w:t>Monday 19</w:t>
      </w:r>
      <w:r w:rsidR="00761F1C" w:rsidRPr="00FC2AB8">
        <w:rPr>
          <w:rFonts w:cs="Arial"/>
          <w:b/>
          <w:szCs w:val="24"/>
        </w:rPr>
        <w:t xml:space="preserve"> </w:t>
      </w:r>
      <w:r w:rsidR="00761F1C">
        <w:rPr>
          <w:rFonts w:cs="Arial"/>
          <w:b/>
          <w:szCs w:val="24"/>
        </w:rPr>
        <w:t>September</w:t>
      </w:r>
      <w:r w:rsidR="00761F1C" w:rsidRPr="00FC2AB8">
        <w:rPr>
          <w:rFonts w:cs="Arial"/>
          <w:b/>
          <w:szCs w:val="24"/>
        </w:rPr>
        <w:t xml:space="preserve"> 20</w:t>
      </w:r>
      <w:r w:rsidR="00761F1C">
        <w:rPr>
          <w:rFonts w:cs="Arial"/>
          <w:b/>
          <w:szCs w:val="24"/>
        </w:rPr>
        <w:t>2</w:t>
      </w:r>
      <w:r w:rsidR="00330474">
        <w:rPr>
          <w:rFonts w:cs="Arial"/>
          <w:b/>
          <w:szCs w:val="24"/>
        </w:rPr>
        <w:t>2</w:t>
      </w:r>
      <w:r w:rsidR="00761F1C" w:rsidRPr="00FC2AB8">
        <w:rPr>
          <w:rFonts w:cs="Arial"/>
          <w:b/>
          <w:szCs w:val="24"/>
        </w:rPr>
        <w:t>.</w:t>
      </w:r>
      <w:r w:rsidR="00761F1C">
        <w:rPr>
          <w:rFonts w:cs="Arial"/>
          <w:b/>
          <w:szCs w:val="24"/>
        </w:rPr>
        <w:t xml:space="preserve"> </w:t>
      </w:r>
      <w:r w:rsidR="00761F1C" w:rsidRPr="007558E6">
        <w:rPr>
          <w:rFonts w:cs="Arial"/>
          <w:b/>
          <w:i/>
          <w:szCs w:val="24"/>
        </w:rPr>
        <w:t xml:space="preserve">You must submit your application through the portal, applications </w:t>
      </w:r>
      <w:r w:rsidR="00761F1C">
        <w:rPr>
          <w:rFonts w:cs="Arial"/>
          <w:b/>
          <w:i/>
          <w:szCs w:val="24"/>
        </w:rPr>
        <w:t>submitted in any other</w:t>
      </w:r>
      <w:r w:rsidR="00761F1C" w:rsidRPr="007558E6">
        <w:rPr>
          <w:rFonts w:cs="Arial"/>
          <w:b/>
          <w:i/>
          <w:szCs w:val="24"/>
        </w:rPr>
        <w:t xml:space="preserve"> way will not be accepted. </w:t>
      </w:r>
      <w:r w:rsidR="00761F1C" w:rsidRPr="00FC2AB8">
        <w:rPr>
          <w:rFonts w:cs="Arial"/>
          <w:szCs w:val="24"/>
        </w:rPr>
        <w:t xml:space="preserve">Incomplete applications and those received after </w:t>
      </w:r>
      <w:r w:rsidR="00761F1C">
        <w:rPr>
          <w:rFonts w:cs="Arial"/>
          <w:szCs w:val="24"/>
        </w:rPr>
        <w:t>the</w:t>
      </w:r>
      <w:r w:rsidR="00761F1C" w:rsidRPr="00FC2AB8">
        <w:rPr>
          <w:rFonts w:cs="Arial"/>
          <w:szCs w:val="24"/>
        </w:rPr>
        <w:t xml:space="preserve"> date</w:t>
      </w:r>
      <w:r w:rsidR="00761F1C">
        <w:rPr>
          <w:rFonts w:cs="Arial"/>
          <w:szCs w:val="24"/>
        </w:rPr>
        <w:t xml:space="preserve"> above</w:t>
      </w:r>
      <w:r w:rsidR="00761F1C" w:rsidRPr="00FC2AB8">
        <w:rPr>
          <w:rFonts w:cs="Arial"/>
          <w:szCs w:val="24"/>
        </w:rPr>
        <w:t xml:space="preserve"> will not be eligible.</w:t>
      </w:r>
    </w:p>
    <w:p w14:paraId="6AC69648" w14:textId="77777777" w:rsidR="00034578" w:rsidRDefault="00034578" w:rsidP="00034578">
      <w:pPr>
        <w:rPr>
          <w:rFonts w:cs="Arial"/>
          <w:szCs w:val="24"/>
        </w:rPr>
      </w:pPr>
    </w:p>
    <w:p w14:paraId="24BA2FAE" w14:textId="7CA0C61B" w:rsidR="00692610" w:rsidRPr="001C2983" w:rsidRDefault="00ED5F7D" w:rsidP="00034578">
      <w:pPr>
        <w:rPr>
          <w:rFonts w:cs="Arial"/>
          <w:b/>
          <w:szCs w:val="24"/>
        </w:rPr>
      </w:pPr>
      <w:hyperlink r:id="rId10" w:history="1">
        <w:r w:rsidR="00C80546" w:rsidRPr="001C2983">
          <w:rPr>
            <w:rStyle w:val="Hyperlink"/>
            <w:b/>
          </w:rPr>
          <w:t>LINK TO PORTAL</w:t>
        </w:r>
      </w:hyperlink>
    </w:p>
    <w:p w14:paraId="2436D582" w14:textId="77777777" w:rsidR="00B80D1D" w:rsidRDefault="00B80D1D" w:rsidP="00034578">
      <w:pPr>
        <w:rPr>
          <w:rFonts w:cs="Arial"/>
          <w:szCs w:val="24"/>
        </w:rPr>
      </w:pPr>
    </w:p>
    <w:p w14:paraId="58F138AF" w14:textId="5877484A" w:rsidR="00034578" w:rsidRDefault="00E97981" w:rsidP="00E97981">
      <w:pPr>
        <w:jc w:val="left"/>
      </w:pPr>
      <w:r w:rsidRPr="00E97981">
        <w:rPr>
          <w:rFonts w:cs="Arial"/>
          <w:szCs w:val="24"/>
          <w:shd w:val="clear" w:color="auto" w:fill="FFFFFF"/>
        </w:rPr>
        <w:t>Groundwork is managing the community grants on our behalf.</w:t>
      </w:r>
      <w:r w:rsidRPr="00E97981">
        <w:rPr>
          <w:rFonts w:cs="Arial"/>
          <w:sz w:val="21"/>
          <w:szCs w:val="21"/>
          <w:shd w:val="clear" w:color="auto" w:fill="FFFFFF"/>
        </w:rPr>
        <w:t xml:space="preserve"> </w:t>
      </w:r>
      <w:r w:rsidR="00034578" w:rsidRPr="00E245C6">
        <w:rPr>
          <w:rFonts w:cs="Arial"/>
          <w:szCs w:val="24"/>
        </w:rPr>
        <w:t xml:space="preserve">If you have any </w:t>
      </w:r>
      <w:r w:rsidR="005E4054">
        <w:rPr>
          <w:rFonts w:cs="Arial"/>
          <w:szCs w:val="24"/>
        </w:rPr>
        <w:t>questions about the grants scheme or application process, please email</w:t>
      </w:r>
      <w:r>
        <w:rPr>
          <w:rFonts w:cs="Arial"/>
          <w:szCs w:val="24"/>
        </w:rPr>
        <w:t>:</w:t>
      </w:r>
      <w:r w:rsidR="00034578" w:rsidRPr="00E245C6">
        <w:rPr>
          <w:rFonts w:cs="Arial"/>
          <w:szCs w:val="24"/>
        </w:rPr>
        <w:t xml:space="preserve"> </w:t>
      </w:r>
      <w:r w:rsidR="00761F1C">
        <w:t>LSCK@groundwork.org.uk</w:t>
      </w:r>
    </w:p>
    <w:bookmarkEnd w:id="10"/>
    <w:p w14:paraId="7CA67A69" w14:textId="77777777" w:rsidR="00D54B46" w:rsidRDefault="00D54B46" w:rsidP="00034578"/>
    <w:p w14:paraId="6355EF03" w14:textId="72BF3C53" w:rsidR="0052670D" w:rsidRDefault="0052670D" w:rsidP="00034578"/>
    <w:p w14:paraId="28151FEC" w14:textId="4D76746E" w:rsidR="00B366CB" w:rsidRPr="00B366CB" w:rsidRDefault="00B366CB" w:rsidP="00B366CB">
      <w:pPr>
        <w:keepNext/>
        <w:rPr>
          <w:rFonts w:cs="Arial"/>
          <w:b/>
          <w:szCs w:val="24"/>
        </w:rPr>
      </w:pPr>
      <w:r>
        <w:rPr>
          <w:rFonts w:cs="Arial"/>
          <w:b/>
          <w:szCs w:val="24"/>
        </w:rPr>
        <w:t>4.1</w:t>
      </w:r>
      <w:r>
        <w:rPr>
          <w:rFonts w:cs="Arial"/>
          <w:b/>
          <w:szCs w:val="24"/>
        </w:rPr>
        <w:tab/>
      </w:r>
      <w:r w:rsidR="0052670D" w:rsidRPr="00B366CB">
        <w:rPr>
          <w:rFonts w:cs="Arial"/>
          <w:b/>
          <w:szCs w:val="24"/>
        </w:rPr>
        <w:t>Supporting information</w:t>
      </w:r>
    </w:p>
    <w:p w14:paraId="400267F8" w14:textId="77777777" w:rsidR="0052670D" w:rsidRPr="00E245C6" w:rsidRDefault="0052670D" w:rsidP="0052670D">
      <w:pPr>
        <w:pStyle w:val="Header"/>
        <w:keepNext/>
        <w:tabs>
          <w:tab w:val="clear" w:pos="4320"/>
          <w:tab w:val="clear" w:pos="8640"/>
        </w:tabs>
        <w:rPr>
          <w:rFonts w:cs="Arial"/>
          <w:szCs w:val="24"/>
        </w:rPr>
      </w:pPr>
    </w:p>
    <w:p w14:paraId="375B64BE" w14:textId="4C70B60B" w:rsidR="0052670D" w:rsidRPr="00E245C6" w:rsidRDefault="0052670D" w:rsidP="0052670D">
      <w:pPr>
        <w:pStyle w:val="Header"/>
        <w:keepNext/>
        <w:tabs>
          <w:tab w:val="clear" w:pos="4320"/>
          <w:tab w:val="clear" w:pos="8640"/>
        </w:tabs>
        <w:rPr>
          <w:rFonts w:cs="Arial"/>
          <w:szCs w:val="24"/>
        </w:rPr>
      </w:pPr>
      <w:r w:rsidRPr="00E245C6">
        <w:rPr>
          <w:rFonts w:cs="Arial"/>
          <w:szCs w:val="24"/>
        </w:rPr>
        <w:t xml:space="preserve">With your completed application form you </w:t>
      </w:r>
      <w:r w:rsidR="00220B80">
        <w:rPr>
          <w:rFonts w:cs="Arial"/>
          <w:szCs w:val="24"/>
        </w:rPr>
        <w:t>must provide</w:t>
      </w:r>
      <w:r w:rsidRPr="00E245C6">
        <w:rPr>
          <w:rFonts w:cs="Arial"/>
          <w:szCs w:val="24"/>
        </w:rPr>
        <w:t>:</w:t>
      </w:r>
    </w:p>
    <w:p w14:paraId="4834AA16" w14:textId="77777777" w:rsidR="0052670D" w:rsidRPr="00E245C6" w:rsidRDefault="0052670D" w:rsidP="0052670D">
      <w:pPr>
        <w:pStyle w:val="Header"/>
        <w:keepNext/>
        <w:tabs>
          <w:tab w:val="clear" w:pos="4320"/>
          <w:tab w:val="clear" w:pos="8640"/>
        </w:tabs>
        <w:rPr>
          <w:rFonts w:cs="Arial"/>
          <w:szCs w:val="24"/>
        </w:rPr>
      </w:pPr>
    </w:p>
    <w:p w14:paraId="3C1382B1" w14:textId="38D3C036" w:rsidR="0052670D" w:rsidRDefault="00220B80" w:rsidP="0052670D">
      <w:pPr>
        <w:pStyle w:val="Header"/>
        <w:keepNext/>
        <w:numPr>
          <w:ilvl w:val="0"/>
          <w:numId w:val="1"/>
        </w:numPr>
        <w:tabs>
          <w:tab w:val="clear" w:pos="4320"/>
          <w:tab w:val="clear" w:pos="8640"/>
        </w:tabs>
        <w:rPr>
          <w:rFonts w:cs="Arial"/>
          <w:szCs w:val="24"/>
        </w:rPr>
      </w:pPr>
      <w:r>
        <w:rPr>
          <w:rFonts w:cs="Arial"/>
          <w:szCs w:val="24"/>
        </w:rPr>
        <w:t xml:space="preserve">any </w:t>
      </w:r>
      <w:r w:rsidR="0052670D">
        <w:rPr>
          <w:rFonts w:cs="Arial"/>
          <w:szCs w:val="24"/>
        </w:rPr>
        <w:t>letters or</w:t>
      </w:r>
      <w:r w:rsidR="0052670D" w:rsidRPr="00E245C6">
        <w:rPr>
          <w:rFonts w:cs="Arial"/>
          <w:szCs w:val="24"/>
        </w:rPr>
        <w:t xml:space="preserve"> emails of support or permissions</w:t>
      </w:r>
      <w:r w:rsidR="0052670D">
        <w:rPr>
          <w:rFonts w:cs="Arial"/>
          <w:szCs w:val="24"/>
        </w:rPr>
        <w:t xml:space="preserve"> from landowners</w:t>
      </w:r>
      <w:r w:rsidR="0052670D" w:rsidRPr="00E245C6">
        <w:rPr>
          <w:rFonts w:cs="Arial"/>
          <w:szCs w:val="24"/>
        </w:rPr>
        <w:t xml:space="preserve"> </w:t>
      </w:r>
      <w:r w:rsidR="002928C2">
        <w:rPr>
          <w:rFonts w:cs="Arial"/>
          <w:szCs w:val="24"/>
        </w:rPr>
        <w:t>that you have already</w:t>
      </w:r>
      <w:r w:rsidR="0052670D">
        <w:rPr>
          <w:rFonts w:cs="Arial"/>
          <w:szCs w:val="24"/>
        </w:rPr>
        <w:t xml:space="preserve">. </w:t>
      </w:r>
      <w:r w:rsidR="0052670D" w:rsidRPr="00E245C6">
        <w:rPr>
          <w:rFonts w:cs="Arial"/>
          <w:szCs w:val="24"/>
        </w:rPr>
        <w:t xml:space="preserve">If </w:t>
      </w:r>
      <w:r w:rsidR="00965853">
        <w:rPr>
          <w:rFonts w:cs="Arial"/>
          <w:szCs w:val="24"/>
        </w:rPr>
        <w:t>you don’t have it when</w:t>
      </w:r>
      <w:r w:rsidR="0052670D" w:rsidRPr="00E245C6">
        <w:rPr>
          <w:rFonts w:cs="Arial"/>
          <w:szCs w:val="24"/>
        </w:rPr>
        <w:t xml:space="preserve"> you submit your application, </w:t>
      </w:r>
      <w:r w:rsidR="0052670D">
        <w:rPr>
          <w:rFonts w:cs="Arial"/>
          <w:szCs w:val="24"/>
        </w:rPr>
        <w:t>you must</w:t>
      </w:r>
      <w:r w:rsidR="0052670D" w:rsidRPr="00E245C6">
        <w:rPr>
          <w:rFonts w:cs="Arial"/>
          <w:szCs w:val="24"/>
        </w:rPr>
        <w:t xml:space="preserve"> provide proof of landowner permission </w:t>
      </w:r>
      <w:r w:rsidR="0052670D">
        <w:rPr>
          <w:rFonts w:cs="Arial"/>
          <w:szCs w:val="24"/>
        </w:rPr>
        <w:t xml:space="preserve">if awarded a grant. </w:t>
      </w:r>
      <w:r w:rsidR="00965853">
        <w:rPr>
          <w:rFonts w:cs="Arial"/>
          <w:szCs w:val="24"/>
        </w:rPr>
        <w:t>We will only issue</w:t>
      </w:r>
      <w:r w:rsidR="0052670D">
        <w:rPr>
          <w:rFonts w:cs="Arial"/>
          <w:szCs w:val="24"/>
        </w:rPr>
        <w:t xml:space="preserve"> grants </w:t>
      </w:r>
      <w:r w:rsidR="0052670D" w:rsidRPr="00214B7B">
        <w:rPr>
          <w:rFonts w:cs="Arial"/>
          <w:szCs w:val="24"/>
        </w:rPr>
        <w:t xml:space="preserve">once proof of all necessary permissions </w:t>
      </w:r>
      <w:r w:rsidR="00495DDE">
        <w:rPr>
          <w:rFonts w:cs="Arial"/>
          <w:szCs w:val="24"/>
        </w:rPr>
        <w:t>is</w:t>
      </w:r>
      <w:r w:rsidR="0052670D" w:rsidRPr="00214B7B">
        <w:rPr>
          <w:rFonts w:cs="Arial"/>
          <w:szCs w:val="24"/>
        </w:rPr>
        <w:t xml:space="preserve"> obtained</w:t>
      </w:r>
      <w:r w:rsidR="00761F1C">
        <w:rPr>
          <w:rFonts w:cs="Arial"/>
          <w:szCs w:val="24"/>
        </w:rPr>
        <w:t>.</w:t>
      </w:r>
    </w:p>
    <w:p w14:paraId="53899EA2" w14:textId="48393C00" w:rsidR="0052670D" w:rsidRPr="002928C2" w:rsidRDefault="00B366CB" w:rsidP="0052670D">
      <w:pPr>
        <w:pStyle w:val="Header"/>
        <w:keepNext/>
        <w:numPr>
          <w:ilvl w:val="0"/>
          <w:numId w:val="5"/>
        </w:numPr>
        <w:tabs>
          <w:tab w:val="clear" w:pos="4320"/>
          <w:tab w:val="clear" w:pos="8640"/>
        </w:tabs>
        <w:rPr>
          <w:rFonts w:cs="Arial"/>
          <w:szCs w:val="24"/>
        </w:rPr>
      </w:pPr>
      <w:r>
        <w:rPr>
          <w:rFonts w:cs="Arial"/>
          <w:szCs w:val="24"/>
        </w:rPr>
        <w:t>any photos / details of an existing project you are extending / expanding as part of the grant</w:t>
      </w:r>
    </w:p>
    <w:p w14:paraId="6197A0FD" w14:textId="05E6A94A" w:rsidR="0052670D" w:rsidRPr="0097120E" w:rsidRDefault="00220B80" w:rsidP="0052670D">
      <w:pPr>
        <w:pStyle w:val="Header"/>
        <w:keepNext/>
        <w:numPr>
          <w:ilvl w:val="0"/>
          <w:numId w:val="5"/>
        </w:numPr>
        <w:tabs>
          <w:tab w:val="clear" w:pos="4320"/>
          <w:tab w:val="clear" w:pos="8640"/>
        </w:tabs>
        <w:rPr>
          <w:rFonts w:cs="Arial"/>
          <w:szCs w:val="24"/>
        </w:rPr>
      </w:pPr>
      <w:r>
        <w:rPr>
          <w:rFonts w:cs="Arial"/>
          <w:szCs w:val="24"/>
        </w:rPr>
        <w:t>p</w:t>
      </w:r>
      <w:r w:rsidRPr="0097120E">
        <w:rPr>
          <w:rFonts w:cs="Arial"/>
          <w:szCs w:val="24"/>
        </w:rPr>
        <w:t xml:space="preserve">lease </w:t>
      </w:r>
      <w:r w:rsidR="0052670D" w:rsidRPr="0097120E">
        <w:rPr>
          <w:rFonts w:cs="Arial"/>
          <w:szCs w:val="24"/>
        </w:rPr>
        <w:t>do not provide any further documentation, as it will slow down the processing of your application</w:t>
      </w:r>
    </w:p>
    <w:p w14:paraId="5146E88B" w14:textId="77777777" w:rsidR="00FC3408" w:rsidRPr="00B6604D" w:rsidRDefault="00FC3408" w:rsidP="00034578">
      <w:pPr>
        <w:rPr>
          <w:rFonts w:cs="Arial"/>
          <w:b/>
          <w:szCs w:val="24"/>
        </w:rPr>
      </w:pPr>
    </w:p>
    <w:p w14:paraId="24D057F0" w14:textId="2151D3A7" w:rsidR="00034578" w:rsidRPr="00DE4958" w:rsidRDefault="00034578" w:rsidP="00034578">
      <w:pPr>
        <w:pStyle w:val="Heading5"/>
        <w:keepNext/>
        <w:numPr>
          <w:ilvl w:val="0"/>
          <w:numId w:val="9"/>
        </w:numPr>
        <w:spacing w:before="0" w:after="0"/>
        <w:rPr>
          <w:rFonts w:cs="Arial"/>
          <w:i w:val="0"/>
          <w:sz w:val="32"/>
          <w:szCs w:val="32"/>
        </w:rPr>
      </w:pPr>
      <w:r>
        <w:rPr>
          <w:rFonts w:cs="Arial"/>
          <w:i w:val="0"/>
          <w:sz w:val="32"/>
          <w:szCs w:val="32"/>
        </w:rPr>
        <w:t>Key dates</w:t>
      </w:r>
    </w:p>
    <w:p w14:paraId="67CA45F6" w14:textId="77777777" w:rsidR="00034578" w:rsidRPr="00D257AD" w:rsidRDefault="00034578" w:rsidP="00034578"/>
    <w:tbl>
      <w:tblPr>
        <w:tblpPr w:leftFromText="180" w:rightFromText="180" w:vertAnchor="text" w:horzAnchor="margin"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0"/>
        <w:gridCol w:w="4518"/>
      </w:tblGrid>
      <w:tr w:rsidR="00034578" w:rsidRPr="0070571A" w14:paraId="53DCA8BB" w14:textId="77777777" w:rsidTr="00B366CB">
        <w:tc>
          <w:tcPr>
            <w:tcW w:w="5110" w:type="dxa"/>
            <w:shd w:val="clear" w:color="auto" w:fill="auto"/>
          </w:tcPr>
          <w:p w14:paraId="55EADBE9" w14:textId="77777777" w:rsidR="00034578" w:rsidRPr="0070571A" w:rsidRDefault="00034578" w:rsidP="009605A1">
            <w:pPr>
              <w:rPr>
                <w:rFonts w:cs="Arial"/>
                <w:b/>
                <w:szCs w:val="24"/>
                <w:lang w:eastAsia="en-GB"/>
              </w:rPr>
            </w:pPr>
            <w:r w:rsidRPr="0070571A">
              <w:rPr>
                <w:rFonts w:cs="Arial"/>
                <w:b/>
                <w:szCs w:val="24"/>
                <w:lang w:eastAsia="en-GB"/>
              </w:rPr>
              <w:t>Activity</w:t>
            </w:r>
          </w:p>
        </w:tc>
        <w:tc>
          <w:tcPr>
            <w:tcW w:w="4518" w:type="dxa"/>
            <w:shd w:val="clear" w:color="auto" w:fill="auto"/>
          </w:tcPr>
          <w:p w14:paraId="2E0368EA" w14:textId="77777777" w:rsidR="00034578" w:rsidRPr="00A90F3D" w:rsidRDefault="00034578" w:rsidP="009605A1">
            <w:pPr>
              <w:rPr>
                <w:rFonts w:cs="Arial"/>
                <w:b/>
                <w:szCs w:val="24"/>
                <w:lang w:eastAsia="en-GB"/>
              </w:rPr>
            </w:pPr>
            <w:r w:rsidRPr="00A90F3D">
              <w:rPr>
                <w:rFonts w:cs="Arial"/>
                <w:b/>
                <w:szCs w:val="24"/>
                <w:lang w:eastAsia="en-GB"/>
              </w:rPr>
              <w:t>Date</w:t>
            </w:r>
          </w:p>
        </w:tc>
      </w:tr>
      <w:tr w:rsidR="00034578" w:rsidRPr="0070571A" w14:paraId="3CD2F677" w14:textId="77777777" w:rsidTr="00B366CB">
        <w:tc>
          <w:tcPr>
            <w:tcW w:w="5110" w:type="dxa"/>
            <w:shd w:val="clear" w:color="auto" w:fill="auto"/>
          </w:tcPr>
          <w:p w14:paraId="5341F1F6" w14:textId="77777777" w:rsidR="00034578" w:rsidRPr="0070571A" w:rsidRDefault="00034578" w:rsidP="009605A1">
            <w:pPr>
              <w:rPr>
                <w:rFonts w:cs="Arial"/>
                <w:szCs w:val="24"/>
                <w:lang w:eastAsia="en-GB"/>
              </w:rPr>
            </w:pPr>
            <w:r>
              <w:rPr>
                <w:rFonts w:cs="Arial"/>
                <w:szCs w:val="24"/>
                <w:lang w:eastAsia="en-GB"/>
              </w:rPr>
              <w:t>Application period opens</w:t>
            </w:r>
          </w:p>
        </w:tc>
        <w:tc>
          <w:tcPr>
            <w:tcW w:w="4518" w:type="dxa"/>
            <w:shd w:val="clear" w:color="auto" w:fill="auto"/>
          </w:tcPr>
          <w:p w14:paraId="23EC5704" w14:textId="566E9D2A" w:rsidR="00034578" w:rsidRPr="00D36169" w:rsidRDefault="008F4723" w:rsidP="009605A1">
            <w:pPr>
              <w:rPr>
                <w:rFonts w:cs="Arial"/>
                <w:szCs w:val="24"/>
                <w:lang w:eastAsia="en-GB"/>
              </w:rPr>
            </w:pPr>
            <w:r>
              <w:rPr>
                <w:rFonts w:cs="Arial"/>
                <w:szCs w:val="24"/>
                <w:lang w:eastAsia="en-GB"/>
              </w:rPr>
              <w:t>4 July 2022</w:t>
            </w:r>
          </w:p>
        </w:tc>
      </w:tr>
      <w:tr w:rsidR="00034578" w:rsidRPr="0070571A" w14:paraId="1C7C7A96" w14:textId="77777777" w:rsidTr="00B366CB">
        <w:tc>
          <w:tcPr>
            <w:tcW w:w="5110" w:type="dxa"/>
            <w:shd w:val="clear" w:color="auto" w:fill="auto"/>
          </w:tcPr>
          <w:p w14:paraId="04460E0C" w14:textId="77777777" w:rsidR="00034578" w:rsidRPr="00D36169" w:rsidRDefault="00034578" w:rsidP="009605A1">
            <w:pPr>
              <w:rPr>
                <w:rFonts w:cs="Arial"/>
                <w:szCs w:val="24"/>
                <w:lang w:eastAsia="en-GB"/>
              </w:rPr>
            </w:pPr>
            <w:r w:rsidRPr="00D36169">
              <w:rPr>
                <w:rFonts w:cs="Arial"/>
                <w:szCs w:val="24"/>
                <w:lang w:eastAsia="en-GB"/>
              </w:rPr>
              <w:t>Application period closes</w:t>
            </w:r>
          </w:p>
        </w:tc>
        <w:tc>
          <w:tcPr>
            <w:tcW w:w="4518" w:type="dxa"/>
            <w:shd w:val="clear" w:color="auto" w:fill="auto"/>
          </w:tcPr>
          <w:p w14:paraId="0E959B88" w14:textId="725685FA" w:rsidR="00034578" w:rsidRPr="00D36169" w:rsidRDefault="00330474" w:rsidP="009605A1">
            <w:pPr>
              <w:rPr>
                <w:rFonts w:cs="Arial"/>
                <w:szCs w:val="24"/>
                <w:lang w:eastAsia="en-GB"/>
              </w:rPr>
            </w:pPr>
            <w:r>
              <w:rPr>
                <w:rFonts w:cs="Arial"/>
                <w:szCs w:val="24"/>
                <w:lang w:eastAsia="en-GB"/>
              </w:rPr>
              <w:t>1</w:t>
            </w:r>
            <w:r w:rsidR="008F4723">
              <w:rPr>
                <w:rFonts w:cs="Arial"/>
                <w:szCs w:val="24"/>
                <w:lang w:eastAsia="en-GB"/>
              </w:rPr>
              <w:t>9</w:t>
            </w:r>
            <w:r w:rsidR="00034578" w:rsidRPr="00D36169">
              <w:rPr>
                <w:rFonts w:cs="Arial"/>
                <w:szCs w:val="24"/>
                <w:lang w:eastAsia="en-GB"/>
              </w:rPr>
              <w:t xml:space="preserve"> </w:t>
            </w:r>
            <w:r w:rsidR="00B366CB">
              <w:rPr>
                <w:rFonts w:cs="Arial"/>
                <w:szCs w:val="24"/>
                <w:lang w:eastAsia="en-GB"/>
              </w:rPr>
              <w:t>September 202</w:t>
            </w:r>
            <w:r>
              <w:rPr>
                <w:rFonts w:cs="Arial"/>
                <w:szCs w:val="24"/>
                <w:lang w:eastAsia="en-GB"/>
              </w:rPr>
              <w:t>2</w:t>
            </w:r>
            <w:r w:rsidR="00034578" w:rsidRPr="00D36169">
              <w:rPr>
                <w:rFonts w:cs="Arial"/>
                <w:szCs w:val="24"/>
                <w:lang w:eastAsia="en-GB"/>
              </w:rPr>
              <w:t xml:space="preserve"> at 5pm</w:t>
            </w:r>
          </w:p>
        </w:tc>
      </w:tr>
      <w:tr w:rsidR="00034578" w:rsidRPr="0070571A" w14:paraId="653CAC73" w14:textId="77777777" w:rsidTr="00B366CB">
        <w:tc>
          <w:tcPr>
            <w:tcW w:w="5110" w:type="dxa"/>
            <w:shd w:val="clear" w:color="auto" w:fill="auto"/>
          </w:tcPr>
          <w:p w14:paraId="6E779F96" w14:textId="77777777" w:rsidR="00034578" w:rsidRPr="0070571A" w:rsidRDefault="00034578" w:rsidP="009605A1">
            <w:pPr>
              <w:rPr>
                <w:rFonts w:cs="Arial"/>
                <w:szCs w:val="24"/>
                <w:lang w:eastAsia="en-GB"/>
              </w:rPr>
            </w:pPr>
            <w:r w:rsidRPr="0070571A">
              <w:rPr>
                <w:rFonts w:cs="Arial"/>
                <w:szCs w:val="24"/>
                <w:lang w:eastAsia="en-GB"/>
              </w:rPr>
              <w:t>Grant offer letters</w:t>
            </w:r>
            <w:r>
              <w:rPr>
                <w:rFonts w:cs="Arial"/>
                <w:szCs w:val="24"/>
                <w:lang w:eastAsia="en-GB"/>
              </w:rPr>
              <w:t xml:space="preserve"> and grants issued</w:t>
            </w:r>
          </w:p>
        </w:tc>
        <w:tc>
          <w:tcPr>
            <w:tcW w:w="4518" w:type="dxa"/>
            <w:shd w:val="clear" w:color="auto" w:fill="auto"/>
          </w:tcPr>
          <w:p w14:paraId="7E322830" w14:textId="760BC3E3" w:rsidR="00034578" w:rsidRPr="00D36169" w:rsidRDefault="00B366CB" w:rsidP="009605A1">
            <w:pPr>
              <w:rPr>
                <w:rFonts w:cs="Arial"/>
                <w:szCs w:val="24"/>
                <w:lang w:eastAsia="en-GB"/>
              </w:rPr>
            </w:pPr>
            <w:r>
              <w:rPr>
                <w:rFonts w:cs="Arial"/>
                <w:szCs w:val="24"/>
                <w:lang w:eastAsia="en-GB"/>
              </w:rPr>
              <w:t xml:space="preserve">Early October (notified by Monday </w:t>
            </w:r>
            <w:r w:rsidR="00330474">
              <w:rPr>
                <w:rFonts w:cs="Arial"/>
                <w:szCs w:val="24"/>
                <w:lang w:eastAsia="en-GB"/>
              </w:rPr>
              <w:t>3</w:t>
            </w:r>
            <w:r>
              <w:rPr>
                <w:rFonts w:cs="Arial"/>
                <w:szCs w:val="24"/>
                <w:lang w:eastAsia="en-GB"/>
              </w:rPr>
              <w:t xml:space="preserve"> October if successful)</w:t>
            </w:r>
          </w:p>
        </w:tc>
      </w:tr>
      <w:tr w:rsidR="00034578" w:rsidRPr="0070571A" w14:paraId="1D604202" w14:textId="77777777" w:rsidTr="00B366CB">
        <w:tc>
          <w:tcPr>
            <w:tcW w:w="5110" w:type="dxa"/>
            <w:shd w:val="clear" w:color="auto" w:fill="auto"/>
          </w:tcPr>
          <w:p w14:paraId="63B0B116" w14:textId="77777777" w:rsidR="00034578" w:rsidRPr="0070571A" w:rsidRDefault="00034578" w:rsidP="009605A1">
            <w:pPr>
              <w:rPr>
                <w:rFonts w:cs="Arial"/>
                <w:szCs w:val="24"/>
                <w:lang w:eastAsia="en-GB"/>
              </w:rPr>
            </w:pPr>
            <w:r w:rsidRPr="0070571A">
              <w:rPr>
                <w:rFonts w:cs="Arial"/>
                <w:szCs w:val="24"/>
                <w:lang w:eastAsia="en-GB"/>
              </w:rPr>
              <w:t>Grant agreements returned by</w:t>
            </w:r>
          </w:p>
        </w:tc>
        <w:tc>
          <w:tcPr>
            <w:tcW w:w="4518" w:type="dxa"/>
            <w:shd w:val="clear" w:color="auto" w:fill="auto"/>
          </w:tcPr>
          <w:p w14:paraId="0C8675C2" w14:textId="71A18EF2" w:rsidR="00034578" w:rsidRPr="00D36169" w:rsidRDefault="00761F1C" w:rsidP="00F90603">
            <w:pPr>
              <w:rPr>
                <w:rFonts w:cs="Arial"/>
                <w:szCs w:val="24"/>
                <w:lang w:eastAsia="en-GB"/>
              </w:rPr>
            </w:pPr>
            <w:r>
              <w:rPr>
                <w:rFonts w:cs="Arial"/>
                <w:szCs w:val="24"/>
                <w:lang w:eastAsia="en-GB"/>
              </w:rPr>
              <w:t>14 October</w:t>
            </w:r>
            <w:r w:rsidR="003C608B">
              <w:rPr>
                <w:rFonts w:cs="Arial"/>
                <w:szCs w:val="24"/>
                <w:lang w:eastAsia="en-GB"/>
              </w:rPr>
              <w:t xml:space="preserve"> 202</w:t>
            </w:r>
            <w:r w:rsidR="00F90603">
              <w:rPr>
                <w:rFonts w:cs="Arial"/>
                <w:szCs w:val="24"/>
                <w:lang w:eastAsia="en-GB"/>
              </w:rPr>
              <w:t>2</w:t>
            </w:r>
          </w:p>
        </w:tc>
      </w:tr>
      <w:tr w:rsidR="00034578" w:rsidRPr="0070571A" w14:paraId="31EC90FC" w14:textId="77777777" w:rsidTr="00B366CB">
        <w:tc>
          <w:tcPr>
            <w:tcW w:w="5110" w:type="dxa"/>
            <w:shd w:val="clear" w:color="auto" w:fill="auto"/>
          </w:tcPr>
          <w:p w14:paraId="10D118DA" w14:textId="77777777" w:rsidR="00034578" w:rsidRPr="0070571A" w:rsidRDefault="00034578" w:rsidP="009605A1">
            <w:pPr>
              <w:rPr>
                <w:rFonts w:cs="Arial"/>
                <w:szCs w:val="24"/>
                <w:lang w:eastAsia="en-GB"/>
              </w:rPr>
            </w:pPr>
            <w:r w:rsidRPr="0070571A">
              <w:rPr>
                <w:rFonts w:cs="Arial"/>
                <w:szCs w:val="24"/>
                <w:lang w:eastAsia="en-GB"/>
              </w:rPr>
              <w:t>Grant payment</w:t>
            </w:r>
          </w:p>
        </w:tc>
        <w:tc>
          <w:tcPr>
            <w:tcW w:w="4518" w:type="dxa"/>
            <w:shd w:val="clear" w:color="auto" w:fill="auto"/>
          </w:tcPr>
          <w:p w14:paraId="40B319AB" w14:textId="77777777" w:rsidR="00034578" w:rsidRPr="00D36169" w:rsidRDefault="00034578" w:rsidP="009605A1">
            <w:pPr>
              <w:rPr>
                <w:rFonts w:cs="Arial"/>
                <w:szCs w:val="24"/>
                <w:lang w:eastAsia="en-GB"/>
              </w:rPr>
            </w:pPr>
            <w:r w:rsidRPr="00D36169">
              <w:rPr>
                <w:rFonts w:cs="Arial"/>
                <w:szCs w:val="24"/>
                <w:lang w:eastAsia="en-GB"/>
              </w:rPr>
              <w:t>2 weeks after receipt of signed grant agreement</w:t>
            </w:r>
          </w:p>
        </w:tc>
      </w:tr>
      <w:tr w:rsidR="00713335" w:rsidRPr="0070571A" w14:paraId="408D4138" w14:textId="77777777" w:rsidTr="00B366CB">
        <w:tc>
          <w:tcPr>
            <w:tcW w:w="5110" w:type="dxa"/>
            <w:shd w:val="clear" w:color="auto" w:fill="auto"/>
          </w:tcPr>
          <w:p w14:paraId="0A36C0A7" w14:textId="0E378C55" w:rsidR="00713335" w:rsidRDefault="00927A9E" w:rsidP="009605A1">
            <w:pPr>
              <w:rPr>
                <w:rFonts w:cs="Arial"/>
                <w:szCs w:val="24"/>
                <w:lang w:eastAsia="en-GB"/>
              </w:rPr>
            </w:pPr>
            <w:r>
              <w:rPr>
                <w:rFonts w:cs="Arial"/>
                <w:szCs w:val="24"/>
                <w:lang w:eastAsia="en-GB"/>
              </w:rPr>
              <w:t>Careers</w:t>
            </w:r>
            <w:r w:rsidR="00713335">
              <w:rPr>
                <w:rFonts w:cs="Arial"/>
                <w:szCs w:val="24"/>
                <w:lang w:eastAsia="en-GB"/>
              </w:rPr>
              <w:t xml:space="preserve"> resource distributed</w:t>
            </w:r>
            <w:r w:rsidR="008F4723">
              <w:rPr>
                <w:rFonts w:cs="Arial"/>
                <w:szCs w:val="24"/>
                <w:lang w:eastAsia="en-GB"/>
              </w:rPr>
              <w:t xml:space="preserve"> and guidance on marketing</w:t>
            </w:r>
            <w:r w:rsidR="00713335">
              <w:rPr>
                <w:rFonts w:cs="Arial"/>
                <w:szCs w:val="24"/>
                <w:lang w:eastAsia="en-GB"/>
              </w:rPr>
              <w:t xml:space="preserve"> (all schools)</w:t>
            </w:r>
          </w:p>
        </w:tc>
        <w:tc>
          <w:tcPr>
            <w:tcW w:w="4518" w:type="dxa"/>
            <w:shd w:val="clear" w:color="auto" w:fill="auto"/>
          </w:tcPr>
          <w:p w14:paraId="71896FA7" w14:textId="3EE91851" w:rsidR="00713335" w:rsidRDefault="00330474" w:rsidP="009605A1">
            <w:pPr>
              <w:rPr>
                <w:rFonts w:cs="Arial"/>
                <w:szCs w:val="24"/>
                <w:lang w:eastAsia="en-GB"/>
              </w:rPr>
            </w:pPr>
            <w:r>
              <w:rPr>
                <w:rFonts w:cs="Arial"/>
                <w:szCs w:val="24"/>
                <w:lang w:eastAsia="en-GB"/>
              </w:rPr>
              <w:t>3</w:t>
            </w:r>
            <w:r w:rsidR="00713335">
              <w:rPr>
                <w:rFonts w:cs="Arial"/>
                <w:szCs w:val="24"/>
                <w:lang w:eastAsia="en-GB"/>
              </w:rPr>
              <w:t xml:space="preserve"> October 202</w:t>
            </w:r>
            <w:r>
              <w:rPr>
                <w:rFonts w:cs="Arial"/>
                <w:szCs w:val="24"/>
                <w:lang w:eastAsia="en-GB"/>
              </w:rPr>
              <w:t>2</w:t>
            </w:r>
          </w:p>
        </w:tc>
      </w:tr>
      <w:tr w:rsidR="00B366CB" w:rsidRPr="0070571A" w14:paraId="645C0C87" w14:textId="77777777" w:rsidTr="00B366CB">
        <w:tc>
          <w:tcPr>
            <w:tcW w:w="5110" w:type="dxa"/>
            <w:shd w:val="clear" w:color="auto" w:fill="auto"/>
          </w:tcPr>
          <w:p w14:paraId="76BCB12A" w14:textId="74EFF8EC" w:rsidR="00B366CB" w:rsidRDefault="00927A9E" w:rsidP="009605A1">
            <w:pPr>
              <w:rPr>
                <w:rFonts w:cs="Arial"/>
                <w:szCs w:val="24"/>
                <w:lang w:eastAsia="en-GB"/>
              </w:rPr>
            </w:pPr>
            <w:r>
              <w:rPr>
                <w:rFonts w:cs="Arial"/>
                <w:szCs w:val="24"/>
                <w:lang w:eastAsia="en-GB"/>
              </w:rPr>
              <w:t xml:space="preserve">Climate Kick-Start </w:t>
            </w:r>
            <w:proofErr w:type="spellStart"/>
            <w:r>
              <w:rPr>
                <w:rFonts w:cs="Arial"/>
                <w:szCs w:val="24"/>
                <w:lang w:eastAsia="en-GB"/>
              </w:rPr>
              <w:t>Prizegiving</w:t>
            </w:r>
            <w:proofErr w:type="spellEnd"/>
          </w:p>
        </w:tc>
        <w:tc>
          <w:tcPr>
            <w:tcW w:w="4518" w:type="dxa"/>
            <w:shd w:val="clear" w:color="auto" w:fill="auto"/>
          </w:tcPr>
          <w:p w14:paraId="3FE58CEC" w14:textId="27151551" w:rsidR="00B366CB" w:rsidRDefault="008F4723" w:rsidP="009605A1">
            <w:pPr>
              <w:rPr>
                <w:rFonts w:cs="Arial"/>
                <w:szCs w:val="24"/>
                <w:lang w:eastAsia="en-GB"/>
              </w:rPr>
            </w:pPr>
            <w:r>
              <w:rPr>
                <w:rFonts w:cs="Arial"/>
                <w:szCs w:val="24"/>
                <w:lang w:eastAsia="en-GB"/>
              </w:rPr>
              <w:t xml:space="preserve">November </w:t>
            </w:r>
            <w:r w:rsidR="00927A9E">
              <w:rPr>
                <w:rFonts w:cs="Arial"/>
                <w:szCs w:val="24"/>
                <w:lang w:eastAsia="en-GB"/>
              </w:rPr>
              <w:t>TBC</w:t>
            </w:r>
          </w:p>
        </w:tc>
      </w:tr>
      <w:tr w:rsidR="00B366CB" w:rsidRPr="00E245C6" w14:paraId="119A5ADC" w14:textId="77777777" w:rsidTr="00B366CB">
        <w:tc>
          <w:tcPr>
            <w:tcW w:w="5110" w:type="dxa"/>
            <w:shd w:val="clear" w:color="auto" w:fill="auto"/>
          </w:tcPr>
          <w:p w14:paraId="12DEE4A8" w14:textId="5CE597D5" w:rsidR="00B366CB" w:rsidRPr="003E0C2F" w:rsidRDefault="00927A9E" w:rsidP="009605A1">
            <w:pPr>
              <w:rPr>
                <w:rFonts w:cs="Arial"/>
                <w:szCs w:val="24"/>
                <w:lang w:eastAsia="en-GB"/>
              </w:rPr>
            </w:pPr>
            <w:r>
              <w:rPr>
                <w:rFonts w:cs="Arial"/>
                <w:szCs w:val="24"/>
                <w:lang w:eastAsia="en-GB"/>
              </w:rPr>
              <w:t>Climate Kick-Start Prize</w:t>
            </w:r>
            <w:r w:rsidR="00B366CB">
              <w:rPr>
                <w:rFonts w:cs="Arial"/>
                <w:szCs w:val="24"/>
                <w:lang w:eastAsia="en-GB"/>
              </w:rPr>
              <w:t xml:space="preserve"> implementation</w:t>
            </w:r>
          </w:p>
        </w:tc>
        <w:tc>
          <w:tcPr>
            <w:tcW w:w="4518" w:type="dxa"/>
            <w:shd w:val="clear" w:color="auto" w:fill="auto"/>
          </w:tcPr>
          <w:p w14:paraId="0BF6AEBE" w14:textId="76E7928D" w:rsidR="00B366CB" w:rsidRPr="003E0C2F" w:rsidRDefault="00927A9E" w:rsidP="009605A1">
            <w:pPr>
              <w:rPr>
                <w:rFonts w:cs="Arial"/>
                <w:szCs w:val="24"/>
                <w:lang w:eastAsia="en-GB"/>
              </w:rPr>
            </w:pPr>
            <w:r>
              <w:rPr>
                <w:rFonts w:cs="Arial"/>
                <w:szCs w:val="24"/>
                <w:lang w:eastAsia="en-GB"/>
              </w:rPr>
              <w:t>7</w:t>
            </w:r>
            <w:r w:rsidR="00B366CB">
              <w:rPr>
                <w:rFonts w:cs="Arial"/>
                <w:szCs w:val="24"/>
                <w:lang w:eastAsia="en-GB"/>
              </w:rPr>
              <w:t xml:space="preserve"> November 202</w:t>
            </w:r>
            <w:r>
              <w:rPr>
                <w:rFonts w:cs="Arial"/>
                <w:szCs w:val="24"/>
                <w:lang w:eastAsia="en-GB"/>
              </w:rPr>
              <w:t>2</w:t>
            </w:r>
            <w:r w:rsidR="00B366CB">
              <w:rPr>
                <w:rFonts w:cs="Arial"/>
                <w:szCs w:val="24"/>
                <w:lang w:eastAsia="en-GB"/>
              </w:rPr>
              <w:t xml:space="preserve"> – </w:t>
            </w:r>
            <w:r>
              <w:rPr>
                <w:rFonts w:cs="Arial"/>
                <w:szCs w:val="24"/>
                <w:lang w:eastAsia="en-GB"/>
              </w:rPr>
              <w:t xml:space="preserve">31 </w:t>
            </w:r>
            <w:r w:rsidR="005449DF">
              <w:rPr>
                <w:rFonts w:cs="Arial"/>
                <w:szCs w:val="24"/>
                <w:lang w:eastAsia="en-GB"/>
              </w:rPr>
              <w:t xml:space="preserve">October </w:t>
            </w:r>
            <w:r w:rsidR="00B366CB">
              <w:rPr>
                <w:rFonts w:cs="Arial"/>
                <w:szCs w:val="24"/>
                <w:lang w:eastAsia="en-GB"/>
              </w:rPr>
              <w:t>202</w:t>
            </w:r>
            <w:r>
              <w:rPr>
                <w:rFonts w:cs="Arial"/>
                <w:szCs w:val="24"/>
                <w:lang w:eastAsia="en-GB"/>
              </w:rPr>
              <w:t>3</w:t>
            </w:r>
          </w:p>
        </w:tc>
      </w:tr>
      <w:tr w:rsidR="00034578" w:rsidRPr="00E245C6" w14:paraId="3D650715" w14:textId="77777777" w:rsidTr="00B366CB">
        <w:tc>
          <w:tcPr>
            <w:tcW w:w="5110" w:type="dxa"/>
            <w:shd w:val="clear" w:color="auto" w:fill="auto"/>
          </w:tcPr>
          <w:p w14:paraId="64FF4097" w14:textId="6BA2F507" w:rsidR="00034578" w:rsidRPr="003E0C2F" w:rsidRDefault="00034578" w:rsidP="009D30DC">
            <w:pPr>
              <w:rPr>
                <w:rFonts w:cs="Arial"/>
                <w:szCs w:val="24"/>
                <w:lang w:eastAsia="en-GB"/>
              </w:rPr>
            </w:pPr>
            <w:r w:rsidRPr="003E0C2F">
              <w:rPr>
                <w:rFonts w:cs="Arial"/>
                <w:szCs w:val="24"/>
                <w:lang w:eastAsia="en-GB"/>
              </w:rPr>
              <w:t>Monitoring forms due</w:t>
            </w:r>
          </w:p>
        </w:tc>
        <w:tc>
          <w:tcPr>
            <w:tcW w:w="4518" w:type="dxa"/>
            <w:shd w:val="clear" w:color="auto" w:fill="auto"/>
          </w:tcPr>
          <w:p w14:paraId="2F5DD299" w14:textId="65400D62" w:rsidR="00034578" w:rsidRPr="003E0C2F" w:rsidRDefault="00ED1365" w:rsidP="009605A1">
            <w:pPr>
              <w:rPr>
                <w:rFonts w:cs="Arial"/>
                <w:szCs w:val="24"/>
                <w:lang w:eastAsia="en-GB"/>
              </w:rPr>
            </w:pPr>
            <w:r>
              <w:rPr>
                <w:rFonts w:cs="Arial"/>
                <w:szCs w:val="24"/>
                <w:lang w:eastAsia="en-GB"/>
              </w:rPr>
              <w:t xml:space="preserve">1 </w:t>
            </w:r>
            <w:r w:rsidR="00F813AA">
              <w:rPr>
                <w:rFonts w:cs="Arial"/>
                <w:szCs w:val="24"/>
                <w:lang w:eastAsia="en-GB"/>
              </w:rPr>
              <w:t xml:space="preserve">December </w:t>
            </w:r>
            <w:r>
              <w:rPr>
                <w:rFonts w:cs="Arial"/>
                <w:szCs w:val="24"/>
                <w:lang w:eastAsia="en-GB"/>
              </w:rPr>
              <w:t>202</w:t>
            </w:r>
            <w:r w:rsidR="008F4723">
              <w:rPr>
                <w:rFonts w:cs="Arial"/>
                <w:szCs w:val="24"/>
                <w:lang w:eastAsia="en-GB"/>
              </w:rPr>
              <w:t>3</w:t>
            </w:r>
            <w:r>
              <w:rPr>
                <w:rFonts w:cs="Arial"/>
                <w:szCs w:val="24"/>
                <w:lang w:eastAsia="en-GB"/>
              </w:rPr>
              <w:t xml:space="preserve"> </w:t>
            </w:r>
            <w:r w:rsidR="00034578" w:rsidRPr="003E0C2F">
              <w:rPr>
                <w:rFonts w:cs="Arial"/>
                <w:szCs w:val="24"/>
                <w:lang w:eastAsia="en-GB"/>
              </w:rPr>
              <w:t>at 9am</w:t>
            </w:r>
          </w:p>
        </w:tc>
      </w:tr>
    </w:tbl>
    <w:p w14:paraId="6FD9F65C" w14:textId="4D72EAB0" w:rsidR="008738F7" w:rsidRDefault="008738F7" w:rsidP="00000AE3"/>
    <w:p w14:paraId="4CA237BB" w14:textId="77777777" w:rsidR="006C5457" w:rsidRDefault="006C5457" w:rsidP="00000AE3"/>
    <w:p w14:paraId="0CD38DAB" w14:textId="121F8156" w:rsidR="00E95D93" w:rsidRDefault="00034578" w:rsidP="007D6F7C">
      <w:pPr>
        <w:pStyle w:val="ListParagraph"/>
        <w:numPr>
          <w:ilvl w:val="0"/>
          <w:numId w:val="9"/>
        </w:numPr>
        <w:rPr>
          <w:rFonts w:cs="Arial"/>
          <w:b/>
          <w:sz w:val="32"/>
          <w:szCs w:val="32"/>
        </w:rPr>
      </w:pPr>
      <w:r>
        <w:rPr>
          <w:rFonts w:cs="Arial"/>
          <w:b/>
          <w:sz w:val="32"/>
          <w:szCs w:val="32"/>
        </w:rPr>
        <w:t>Application requirements</w:t>
      </w:r>
    </w:p>
    <w:p w14:paraId="46E7983E" w14:textId="77777777" w:rsidR="00034578" w:rsidRDefault="00034578" w:rsidP="00034578">
      <w:pPr>
        <w:pStyle w:val="ListParagraph"/>
        <w:ind w:left="360"/>
        <w:rPr>
          <w:rFonts w:cs="Arial"/>
          <w:b/>
          <w:sz w:val="32"/>
          <w:szCs w:val="32"/>
        </w:rPr>
      </w:pPr>
    </w:p>
    <w:p w14:paraId="3D84981A" w14:textId="77C20D77" w:rsidR="00034578" w:rsidRPr="00034578" w:rsidRDefault="002E6283" w:rsidP="00034578">
      <w:pPr>
        <w:rPr>
          <w:rFonts w:cs="Arial"/>
          <w:b/>
          <w:sz w:val="28"/>
          <w:szCs w:val="32"/>
        </w:rPr>
      </w:pPr>
      <w:r>
        <w:rPr>
          <w:rFonts w:cs="Arial"/>
          <w:b/>
          <w:sz w:val="28"/>
          <w:szCs w:val="32"/>
        </w:rPr>
        <w:t>6</w:t>
      </w:r>
      <w:r w:rsidR="00034578">
        <w:rPr>
          <w:rFonts w:cs="Arial"/>
          <w:b/>
          <w:sz w:val="28"/>
          <w:szCs w:val="32"/>
        </w:rPr>
        <w:t xml:space="preserve">.1 </w:t>
      </w:r>
      <w:r w:rsidR="00034578">
        <w:rPr>
          <w:rFonts w:cs="Arial"/>
          <w:b/>
          <w:sz w:val="28"/>
          <w:szCs w:val="32"/>
        </w:rPr>
        <w:tab/>
      </w:r>
      <w:r w:rsidR="00034578" w:rsidRPr="00034578">
        <w:rPr>
          <w:rFonts w:cs="Arial"/>
          <w:b/>
          <w:sz w:val="28"/>
          <w:szCs w:val="32"/>
        </w:rPr>
        <w:t xml:space="preserve">Eligible </w:t>
      </w:r>
      <w:r w:rsidR="00713335">
        <w:rPr>
          <w:rFonts w:cs="Arial"/>
          <w:b/>
          <w:sz w:val="28"/>
          <w:szCs w:val="32"/>
        </w:rPr>
        <w:t>schools and education providers</w:t>
      </w:r>
    </w:p>
    <w:p w14:paraId="2AEE9DAF" w14:textId="77777777" w:rsidR="00E95D93" w:rsidRPr="007205B3" w:rsidRDefault="00E95D93" w:rsidP="00E95D93">
      <w:pPr>
        <w:rPr>
          <w:rFonts w:cs="Arial"/>
          <w:b/>
        </w:rPr>
      </w:pPr>
    </w:p>
    <w:p w14:paraId="6D525CCC" w14:textId="234A7EAA" w:rsidR="00E95D93" w:rsidRPr="002928C2" w:rsidRDefault="00713335" w:rsidP="00034578">
      <w:pPr>
        <w:rPr>
          <w:rFonts w:cs="Arial"/>
          <w:szCs w:val="24"/>
        </w:rPr>
      </w:pPr>
      <w:r>
        <w:rPr>
          <w:rFonts w:cs="Arial"/>
          <w:szCs w:val="24"/>
        </w:rPr>
        <w:t>London Schools’ Climate Kick-Start</w:t>
      </w:r>
      <w:r w:rsidR="00EC45BA">
        <w:rPr>
          <w:rFonts w:cs="Arial"/>
          <w:szCs w:val="24"/>
        </w:rPr>
        <w:t xml:space="preserve"> </w:t>
      </w:r>
      <w:r w:rsidR="00927A9E">
        <w:rPr>
          <w:rFonts w:cs="Arial"/>
          <w:szCs w:val="24"/>
        </w:rPr>
        <w:t>Prizes</w:t>
      </w:r>
      <w:r w:rsidR="00EC45BA">
        <w:rPr>
          <w:rFonts w:cs="Arial"/>
          <w:szCs w:val="24"/>
        </w:rPr>
        <w:t xml:space="preserve"> are open to </w:t>
      </w:r>
      <w:r>
        <w:rPr>
          <w:rFonts w:cs="Arial"/>
          <w:szCs w:val="24"/>
        </w:rPr>
        <w:t xml:space="preserve">London </w:t>
      </w:r>
      <w:r w:rsidR="00495DDE">
        <w:rPr>
          <w:rFonts w:cs="Arial"/>
          <w:szCs w:val="24"/>
        </w:rPr>
        <w:t xml:space="preserve">state </w:t>
      </w:r>
      <w:r>
        <w:rPr>
          <w:rFonts w:cs="Arial"/>
          <w:szCs w:val="24"/>
        </w:rPr>
        <w:t xml:space="preserve">secondary </w:t>
      </w:r>
      <w:r w:rsidR="00EC45BA" w:rsidRPr="002928C2">
        <w:rPr>
          <w:rFonts w:cs="Arial"/>
          <w:szCs w:val="24"/>
        </w:rPr>
        <w:t>s</w:t>
      </w:r>
      <w:r w:rsidR="00E95D93" w:rsidRPr="002928C2">
        <w:rPr>
          <w:rFonts w:cs="Arial"/>
          <w:szCs w:val="24"/>
        </w:rPr>
        <w:t>chools</w:t>
      </w:r>
      <w:r>
        <w:rPr>
          <w:rFonts w:cs="Arial"/>
          <w:szCs w:val="24"/>
        </w:rPr>
        <w:t xml:space="preserve"> or equivalent secondary education providers</w:t>
      </w:r>
      <w:r w:rsidR="00AC0E34">
        <w:rPr>
          <w:rFonts w:cs="Arial"/>
          <w:szCs w:val="24"/>
        </w:rPr>
        <w:t xml:space="preserve"> for Key Stages 3 and 4</w:t>
      </w:r>
      <w:r>
        <w:rPr>
          <w:rFonts w:cs="Arial"/>
          <w:szCs w:val="24"/>
        </w:rPr>
        <w:t>. This includes Academies</w:t>
      </w:r>
      <w:r w:rsidR="00495DDE">
        <w:rPr>
          <w:rFonts w:cs="Arial"/>
          <w:szCs w:val="24"/>
        </w:rPr>
        <w:t>, Free Schools</w:t>
      </w:r>
      <w:r>
        <w:rPr>
          <w:rFonts w:cs="Arial"/>
          <w:szCs w:val="24"/>
        </w:rPr>
        <w:t xml:space="preserve">, </w:t>
      </w:r>
      <w:r w:rsidR="00AC0E34">
        <w:rPr>
          <w:rFonts w:cs="Arial"/>
          <w:szCs w:val="24"/>
        </w:rPr>
        <w:t xml:space="preserve">Foundation Schools, Grammar Schools, Local Authority Maintained Schools and Special Schools such as </w:t>
      </w:r>
      <w:r>
        <w:rPr>
          <w:rFonts w:cs="Arial"/>
          <w:szCs w:val="24"/>
        </w:rPr>
        <w:t xml:space="preserve">Pupil Referral Units and </w:t>
      </w:r>
      <w:r w:rsidR="00AC0E34">
        <w:rPr>
          <w:rFonts w:cs="Arial"/>
          <w:szCs w:val="24"/>
        </w:rPr>
        <w:t>A</w:t>
      </w:r>
      <w:r>
        <w:rPr>
          <w:rFonts w:cs="Arial"/>
          <w:szCs w:val="24"/>
        </w:rPr>
        <w:t xml:space="preserve">lternative </w:t>
      </w:r>
      <w:r w:rsidR="00AC0E34">
        <w:rPr>
          <w:rFonts w:cs="Arial"/>
          <w:szCs w:val="24"/>
        </w:rPr>
        <w:t>P</w:t>
      </w:r>
      <w:r>
        <w:rPr>
          <w:rFonts w:cs="Arial"/>
          <w:szCs w:val="24"/>
        </w:rPr>
        <w:t xml:space="preserve">rovision. </w:t>
      </w:r>
      <w:r w:rsidR="00AC0E34">
        <w:rPr>
          <w:rFonts w:cs="Arial"/>
          <w:szCs w:val="24"/>
        </w:rPr>
        <w:t>(U</w:t>
      </w:r>
      <w:r w:rsidR="00AC0E34" w:rsidRPr="00C70646">
        <w:rPr>
          <w:rFonts w:cs="Arial"/>
          <w:szCs w:val="24"/>
        </w:rPr>
        <w:t>nfortunately, independent</w:t>
      </w:r>
      <w:r w:rsidR="00AC0E34">
        <w:rPr>
          <w:rFonts w:cs="Arial"/>
          <w:szCs w:val="24"/>
        </w:rPr>
        <w:t xml:space="preserve"> and </w:t>
      </w:r>
      <w:r w:rsidR="00AC0E34" w:rsidRPr="00C70646">
        <w:rPr>
          <w:rFonts w:cs="Arial"/>
          <w:szCs w:val="24"/>
        </w:rPr>
        <w:t>private schools are not eligible to apply</w:t>
      </w:r>
      <w:r w:rsidR="00AC0E34">
        <w:rPr>
          <w:rFonts w:cs="Arial"/>
          <w:szCs w:val="24"/>
        </w:rPr>
        <w:t>).</w:t>
      </w:r>
    </w:p>
    <w:p w14:paraId="6E06F7F4" w14:textId="77777777" w:rsidR="00E95D93" w:rsidRPr="002928C2" w:rsidRDefault="00E95D93" w:rsidP="00E95D93">
      <w:pPr>
        <w:rPr>
          <w:rFonts w:cs="Arial"/>
          <w:b/>
          <w:szCs w:val="24"/>
        </w:rPr>
      </w:pPr>
    </w:p>
    <w:p w14:paraId="1C633E5C" w14:textId="7BEA1420" w:rsidR="00154B1D" w:rsidRPr="00B4686D" w:rsidRDefault="00713335" w:rsidP="00E95D93">
      <w:pPr>
        <w:rPr>
          <w:rFonts w:cs="Arial"/>
          <w:b/>
          <w:szCs w:val="24"/>
        </w:rPr>
      </w:pPr>
      <w:r>
        <w:rPr>
          <w:rFonts w:cs="Arial"/>
          <w:b/>
          <w:szCs w:val="24"/>
        </w:rPr>
        <w:t>Only one application per grant per school will be accepted</w:t>
      </w:r>
      <w:r w:rsidR="00ED4F76">
        <w:rPr>
          <w:rFonts w:cs="Arial"/>
          <w:b/>
          <w:szCs w:val="24"/>
        </w:rPr>
        <w:t>.</w:t>
      </w:r>
    </w:p>
    <w:p w14:paraId="265C067F" w14:textId="5267386A" w:rsidR="00154B1D" w:rsidRPr="00214B7B" w:rsidRDefault="00154B1D" w:rsidP="00E95D93">
      <w:pPr>
        <w:rPr>
          <w:rFonts w:cs="Arial"/>
          <w:b/>
          <w:szCs w:val="24"/>
        </w:rPr>
      </w:pPr>
    </w:p>
    <w:p w14:paraId="5CEC0D27" w14:textId="5CC8C38F" w:rsidR="00832EAC" w:rsidRPr="00ED4F76" w:rsidRDefault="00832EAC" w:rsidP="00E95D93">
      <w:pPr>
        <w:rPr>
          <w:rFonts w:cs="Arial"/>
          <w:bCs/>
          <w:szCs w:val="24"/>
        </w:rPr>
      </w:pPr>
      <w:r w:rsidRPr="00ED4F76">
        <w:rPr>
          <w:rFonts w:cs="Arial"/>
          <w:bCs/>
          <w:szCs w:val="24"/>
        </w:rPr>
        <w:t>Organisations will be expected to have the following in place</w:t>
      </w:r>
      <w:r w:rsidR="00ED1365" w:rsidRPr="00ED4F76">
        <w:rPr>
          <w:rFonts w:cs="Arial"/>
          <w:bCs/>
          <w:szCs w:val="24"/>
        </w:rPr>
        <w:t xml:space="preserve"> before commencing projects</w:t>
      </w:r>
      <w:r w:rsidRPr="00ED4F76">
        <w:rPr>
          <w:rFonts w:cs="Arial"/>
          <w:bCs/>
          <w:szCs w:val="24"/>
        </w:rPr>
        <w:t>:</w:t>
      </w:r>
    </w:p>
    <w:p w14:paraId="127C9D66" w14:textId="76A0A91B" w:rsidR="00832EAC" w:rsidRPr="00214B7B" w:rsidRDefault="00D045CA" w:rsidP="00832EAC">
      <w:pPr>
        <w:pStyle w:val="ListParagraph"/>
        <w:numPr>
          <w:ilvl w:val="0"/>
          <w:numId w:val="33"/>
        </w:numPr>
        <w:rPr>
          <w:rFonts w:cs="Arial"/>
          <w:szCs w:val="24"/>
        </w:rPr>
      </w:pPr>
      <w:r w:rsidRPr="00214B7B">
        <w:rPr>
          <w:rFonts w:cs="Arial"/>
          <w:szCs w:val="24"/>
        </w:rPr>
        <w:t>A Public L</w:t>
      </w:r>
      <w:r w:rsidR="00832EAC" w:rsidRPr="00214B7B">
        <w:rPr>
          <w:rFonts w:cs="Arial"/>
          <w:szCs w:val="24"/>
        </w:rPr>
        <w:t xml:space="preserve">iability </w:t>
      </w:r>
      <w:r w:rsidRPr="00214B7B">
        <w:rPr>
          <w:rFonts w:cs="Arial"/>
          <w:szCs w:val="24"/>
        </w:rPr>
        <w:t xml:space="preserve">Insurance </w:t>
      </w:r>
      <w:r w:rsidR="00340BD8">
        <w:rPr>
          <w:rFonts w:cs="Arial"/>
          <w:szCs w:val="24"/>
        </w:rPr>
        <w:t>p</w:t>
      </w:r>
      <w:r w:rsidR="00FF092B" w:rsidRPr="00214B7B">
        <w:rPr>
          <w:rFonts w:cs="Arial"/>
          <w:szCs w:val="24"/>
        </w:rPr>
        <w:t>olicy (ideally of £10m)</w:t>
      </w:r>
    </w:p>
    <w:p w14:paraId="6A467B04" w14:textId="2519DA70" w:rsidR="00FF092B" w:rsidRPr="00214B7B" w:rsidRDefault="00FF092B" w:rsidP="00FF092B">
      <w:pPr>
        <w:pStyle w:val="ListParagraph"/>
        <w:numPr>
          <w:ilvl w:val="0"/>
          <w:numId w:val="33"/>
        </w:numPr>
        <w:rPr>
          <w:rFonts w:cs="Arial"/>
          <w:szCs w:val="24"/>
        </w:rPr>
      </w:pPr>
      <w:r w:rsidRPr="00214B7B">
        <w:rPr>
          <w:rFonts w:cs="Arial"/>
          <w:szCs w:val="24"/>
        </w:rPr>
        <w:t>A</w:t>
      </w:r>
      <w:r w:rsidR="007F11FA">
        <w:rPr>
          <w:rFonts w:cs="Arial"/>
          <w:szCs w:val="24"/>
        </w:rPr>
        <w:t>n appropriate</w:t>
      </w:r>
      <w:r w:rsidRPr="00214B7B">
        <w:rPr>
          <w:rFonts w:cs="Arial"/>
          <w:szCs w:val="24"/>
        </w:rPr>
        <w:t xml:space="preserve"> Child Protection Policy</w:t>
      </w:r>
      <w:r w:rsidR="007F11FA">
        <w:rPr>
          <w:rFonts w:cs="Arial"/>
          <w:szCs w:val="24"/>
        </w:rPr>
        <w:t xml:space="preserve"> </w:t>
      </w:r>
      <w:r w:rsidR="007F11FA" w:rsidRPr="007F11FA">
        <w:rPr>
          <w:rFonts w:cs="Arial"/>
          <w:szCs w:val="24"/>
        </w:rPr>
        <w:t>and safeguarding arrangements</w:t>
      </w:r>
      <w:r w:rsidR="007F11FA">
        <w:rPr>
          <w:rFonts w:cs="Arial"/>
          <w:szCs w:val="24"/>
        </w:rPr>
        <w:t xml:space="preserve"> (this must be </w:t>
      </w:r>
      <w:r w:rsidR="007F11FA" w:rsidRPr="004B1B9A">
        <w:rPr>
          <w:rFonts w:cs="Arial"/>
          <w:szCs w:val="24"/>
        </w:rPr>
        <w:t>compliant with current legislation and statutory guidance</w:t>
      </w:r>
      <w:r w:rsidR="007F11FA">
        <w:rPr>
          <w:rFonts w:cs="Arial"/>
          <w:szCs w:val="24"/>
        </w:rPr>
        <w:t>)</w:t>
      </w:r>
    </w:p>
    <w:p w14:paraId="46B1B85F" w14:textId="211A1514" w:rsidR="00D045CA" w:rsidRPr="00214B7B" w:rsidRDefault="00D045CA" w:rsidP="00FF092B">
      <w:pPr>
        <w:pStyle w:val="ListParagraph"/>
        <w:numPr>
          <w:ilvl w:val="0"/>
          <w:numId w:val="33"/>
        </w:numPr>
        <w:rPr>
          <w:rFonts w:cs="Arial"/>
          <w:szCs w:val="24"/>
        </w:rPr>
      </w:pPr>
      <w:r w:rsidRPr="00214B7B">
        <w:rPr>
          <w:rFonts w:cs="Arial"/>
          <w:szCs w:val="24"/>
        </w:rPr>
        <w:t>A ‘competent person’ to accurately risk assess the activity</w:t>
      </w:r>
    </w:p>
    <w:p w14:paraId="247883A4" w14:textId="3FA33E66" w:rsidR="00D045CA" w:rsidRPr="00214B7B" w:rsidRDefault="00D045CA" w:rsidP="00D045CA">
      <w:pPr>
        <w:rPr>
          <w:rFonts w:cs="Arial"/>
          <w:szCs w:val="24"/>
        </w:rPr>
      </w:pPr>
    </w:p>
    <w:p w14:paraId="749DB22F" w14:textId="670F8584" w:rsidR="00D045CA" w:rsidRPr="00214B7B" w:rsidRDefault="00965853" w:rsidP="00D045CA">
      <w:pPr>
        <w:rPr>
          <w:rFonts w:cs="Arial"/>
          <w:szCs w:val="24"/>
        </w:rPr>
      </w:pPr>
      <w:r>
        <w:rPr>
          <w:rFonts w:cs="Arial"/>
          <w:szCs w:val="24"/>
        </w:rPr>
        <w:t>We can provide more</w:t>
      </w:r>
      <w:r w:rsidR="00D045CA" w:rsidRPr="00214B7B">
        <w:rPr>
          <w:rFonts w:cs="Arial"/>
          <w:szCs w:val="24"/>
        </w:rPr>
        <w:t xml:space="preserve"> guidance on these elements </w:t>
      </w:r>
      <w:r w:rsidR="007F11FA">
        <w:rPr>
          <w:rFonts w:cs="Arial"/>
          <w:szCs w:val="24"/>
        </w:rPr>
        <w:t>if required prior to application.</w:t>
      </w:r>
    </w:p>
    <w:p w14:paraId="2883FD9E" w14:textId="734C65AB" w:rsidR="009F60C9" w:rsidRPr="00EE1325" w:rsidRDefault="009F60C9" w:rsidP="00E95D93">
      <w:pPr>
        <w:rPr>
          <w:rFonts w:cs="Arial"/>
          <w:b/>
          <w:szCs w:val="24"/>
        </w:rPr>
      </w:pPr>
    </w:p>
    <w:p w14:paraId="681EFC7B" w14:textId="3DAAE66C" w:rsidR="00E95D93" w:rsidRPr="002E6283" w:rsidRDefault="00E95D93" w:rsidP="002E6283">
      <w:pPr>
        <w:pStyle w:val="ListParagraph"/>
        <w:numPr>
          <w:ilvl w:val="1"/>
          <w:numId w:val="43"/>
        </w:numPr>
        <w:rPr>
          <w:rFonts w:cs="Arial"/>
          <w:b/>
          <w:sz w:val="28"/>
          <w:szCs w:val="32"/>
        </w:rPr>
      </w:pPr>
      <w:r w:rsidRPr="002E6283">
        <w:rPr>
          <w:rFonts w:cs="Arial"/>
          <w:b/>
          <w:sz w:val="28"/>
          <w:szCs w:val="32"/>
        </w:rPr>
        <w:t>Permission and support from the landowner or managing authority</w:t>
      </w:r>
      <w:r w:rsidR="00C749D5" w:rsidRPr="002E6283">
        <w:rPr>
          <w:rFonts w:cs="Arial"/>
          <w:b/>
          <w:sz w:val="28"/>
          <w:szCs w:val="32"/>
        </w:rPr>
        <w:t xml:space="preserve"> and other authorisations</w:t>
      </w:r>
      <w:r w:rsidRPr="002E6283">
        <w:rPr>
          <w:rFonts w:cs="Arial"/>
          <w:b/>
          <w:sz w:val="28"/>
          <w:szCs w:val="32"/>
        </w:rPr>
        <w:t xml:space="preserve"> </w:t>
      </w:r>
    </w:p>
    <w:p w14:paraId="07C8E469" w14:textId="77777777" w:rsidR="00E95D93" w:rsidRPr="00E245C6" w:rsidRDefault="00E95D93" w:rsidP="00E95D93">
      <w:pPr>
        <w:autoSpaceDE w:val="0"/>
        <w:autoSpaceDN w:val="0"/>
        <w:adjustRightInd w:val="0"/>
        <w:rPr>
          <w:rFonts w:cs="Arial"/>
          <w:szCs w:val="24"/>
          <w:highlight w:val="yellow"/>
        </w:rPr>
      </w:pPr>
    </w:p>
    <w:p w14:paraId="40EF4EEF" w14:textId="1A33CFC0" w:rsidR="00E95D93" w:rsidRDefault="00E95D93" w:rsidP="00E95D93">
      <w:pPr>
        <w:pStyle w:val="BodyText"/>
        <w:autoSpaceDE w:val="0"/>
        <w:autoSpaceDN w:val="0"/>
        <w:adjustRightInd w:val="0"/>
        <w:rPr>
          <w:rFonts w:ascii="Arial" w:hAnsi="Arial" w:cs="Arial"/>
          <w:b w:val="0"/>
          <w:szCs w:val="24"/>
        </w:rPr>
      </w:pPr>
      <w:r>
        <w:rPr>
          <w:rFonts w:ascii="Arial" w:hAnsi="Arial" w:cs="Arial"/>
          <w:b w:val="0"/>
          <w:szCs w:val="24"/>
        </w:rPr>
        <w:t>If you</w:t>
      </w:r>
      <w:r w:rsidR="00E85C98">
        <w:rPr>
          <w:rFonts w:ascii="Arial" w:hAnsi="Arial" w:cs="Arial"/>
          <w:b w:val="0"/>
          <w:szCs w:val="24"/>
        </w:rPr>
        <w:t xml:space="preserve">’re not the landowner, </w:t>
      </w:r>
      <w:r w:rsidR="009605A1">
        <w:rPr>
          <w:rFonts w:ascii="Arial" w:hAnsi="Arial" w:cs="Arial"/>
          <w:b w:val="0"/>
          <w:szCs w:val="24"/>
        </w:rPr>
        <w:t>you must have a</w:t>
      </w:r>
      <w:r>
        <w:rPr>
          <w:rFonts w:ascii="Arial" w:hAnsi="Arial" w:cs="Arial"/>
          <w:b w:val="0"/>
          <w:szCs w:val="24"/>
        </w:rPr>
        <w:t xml:space="preserve"> letter </w:t>
      </w:r>
      <w:r w:rsidR="009605A1">
        <w:rPr>
          <w:rFonts w:ascii="Arial" w:hAnsi="Arial" w:cs="Arial"/>
          <w:b w:val="0"/>
          <w:szCs w:val="24"/>
        </w:rPr>
        <w:t>/</w:t>
      </w:r>
      <w:r>
        <w:rPr>
          <w:rFonts w:ascii="Arial" w:hAnsi="Arial" w:cs="Arial"/>
          <w:b w:val="0"/>
          <w:szCs w:val="24"/>
        </w:rPr>
        <w:t xml:space="preserve"> email from the landowner</w:t>
      </w:r>
      <w:r w:rsidR="009605A1">
        <w:rPr>
          <w:rFonts w:ascii="Arial" w:hAnsi="Arial" w:cs="Arial"/>
          <w:b w:val="0"/>
          <w:szCs w:val="24"/>
        </w:rPr>
        <w:t xml:space="preserve"> /</w:t>
      </w:r>
      <w:r>
        <w:rPr>
          <w:rFonts w:ascii="Arial" w:hAnsi="Arial" w:cs="Arial"/>
          <w:b w:val="0"/>
          <w:szCs w:val="24"/>
        </w:rPr>
        <w:t xml:space="preserve"> managing authority </w:t>
      </w:r>
      <w:r w:rsidR="009605A1">
        <w:rPr>
          <w:rFonts w:ascii="Arial" w:hAnsi="Arial" w:cs="Arial"/>
          <w:b w:val="0"/>
          <w:szCs w:val="24"/>
        </w:rPr>
        <w:t>stating they approve your activity / plans</w:t>
      </w:r>
      <w:r>
        <w:rPr>
          <w:rFonts w:ascii="Arial" w:hAnsi="Arial" w:cs="Arial"/>
          <w:b w:val="0"/>
          <w:szCs w:val="24"/>
        </w:rPr>
        <w:t>.</w:t>
      </w:r>
    </w:p>
    <w:p w14:paraId="37B408E8" w14:textId="77777777" w:rsidR="00C749D5" w:rsidRDefault="00C749D5" w:rsidP="00E95D93">
      <w:pPr>
        <w:pStyle w:val="BodyText"/>
        <w:autoSpaceDE w:val="0"/>
        <w:autoSpaceDN w:val="0"/>
        <w:adjustRightInd w:val="0"/>
        <w:rPr>
          <w:rFonts w:ascii="Arial" w:hAnsi="Arial" w:cs="Arial"/>
          <w:b w:val="0"/>
          <w:szCs w:val="24"/>
        </w:rPr>
      </w:pPr>
    </w:p>
    <w:p w14:paraId="58FA2A2B" w14:textId="79520CDD" w:rsidR="00C749D5" w:rsidRDefault="009605A1" w:rsidP="00E95D93">
      <w:pPr>
        <w:pStyle w:val="BodyText"/>
        <w:autoSpaceDE w:val="0"/>
        <w:autoSpaceDN w:val="0"/>
        <w:adjustRightInd w:val="0"/>
        <w:rPr>
          <w:rFonts w:ascii="Arial" w:hAnsi="Arial" w:cs="Arial"/>
          <w:b w:val="0"/>
          <w:szCs w:val="24"/>
        </w:rPr>
      </w:pPr>
      <w:r>
        <w:rPr>
          <w:rFonts w:ascii="Arial" w:hAnsi="Arial" w:cs="Arial"/>
          <w:b w:val="0"/>
          <w:szCs w:val="24"/>
        </w:rPr>
        <w:t>Contact</w:t>
      </w:r>
      <w:r w:rsidR="00C749D5">
        <w:rPr>
          <w:rFonts w:ascii="Arial" w:hAnsi="Arial" w:cs="Arial"/>
          <w:b w:val="0"/>
          <w:szCs w:val="24"/>
        </w:rPr>
        <w:t xml:space="preserve"> the relevant landowner </w:t>
      </w:r>
      <w:r w:rsidR="00E85C9E">
        <w:rPr>
          <w:rFonts w:ascii="Arial" w:hAnsi="Arial" w:cs="Arial"/>
          <w:b w:val="0"/>
          <w:szCs w:val="24"/>
        </w:rPr>
        <w:t xml:space="preserve">to organise these permissions or authorities </w:t>
      </w:r>
      <w:r w:rsidR="00C749D5">
        <w:rPr>
          <w:rFonts w:ascii="Arial" w:hAnsi="Arial" w:cs="Arial"/>
          <w:b w:val="0"/>
          <w:szCs w:val="24"/>
        </w:rPr>
        <w:t xml:space="preserve">as </w:t>
      </w:r>
      <w:r>
        <w:rPr>
          <w:rFonts w:ascii="Arial" w:hAnsi="Arial" w:cs="Arial"/>
          <w:b w:val="0"/>
          <w:szCs w:val="24"/>
        </w:rPr>
        <w:t>soon as</w:t>
      </w:r>
      <w:r w:rsidR="00C749D5">
        <w:rPr>
          <w:rFonts w:ascii="Arial" w:hAnsi="Arial" w:cs="Arial"/>
          <w:b w:val="0"/>
          <w:szCs w:val="24"/>
        </w:rPr>
        <w:t xml:space="preserve"> possible as this proc</w:t>
      </w:r>
      <w:r w:rsidR="00FD21C0">
        <w:rPr>
          <w:rFonts w:ascii="Arial" w:hAnsi="Arial" w:cs="Arial"/>
          <w:b w:val="0"/>
          <w:szCs w:val="24"/>
        </w:rPr>
        <w:t xml:space="preserve">ess can </w:t>
      </w:r>
      <w:r>
        <w:rPr>
          <w:rFonts w:ascii="Arial" w:hAnsi="Arial" w:cs="Arial"/>
          <w:b w:val="0"/>
          <w:szCs w:val="24"/>
        </w:rPr>
        <w:t>take</w:t>
      </w:r>
      <w:r w:rsidR="00FD21C0">
        <w:rPr>
          <w:rFonts w:ascii="Arial" w:hAnsi="Arial" w:cs="Arial"/>
          <w:b w:val="0"/>
          <w:szCs w:val="24"/>
        </w:rPr>
        <w:t xml:space="preserve"> </w:t>
      </w:r>
      <w:r>
        <w:rPr>
          <w:rFonts w:ascii="Arial" w:hAnsi="Arial" w:cs="Arial"/>
          <w:b w:val="0"/>
          <w:szCs w:val="24"/>
        </w:rPr>
        <w:t xml:space="preserve">some </w:t>
      </w:r>
      <w:r w:rsidR="00FD21C0">
        <w:rPr>
          <w:rFonts w:ascii="Arial" w:hAnsi="Arial" w:cs="Arial"/>
          <w:b w:val="0"/>
          <w:szCs w:val="24"/>
        </w:rPr>
        <w:t>time.</w:t>
      </w:r>
    </w:p>
    <w:p w14:paraId="1030A9B6" w14:textId="77777777" w:rsidR="00C749D5" w:rsidRDefault="00C749D5" w:rsidP="00E95D93">
      <w:pPr>
        <w:pStyle w:val="BodyText"/>
        <w:autoSpaceDE w:val="0"/>
        <w:autoSpaceDN w:val="0"/>
        <w:adjustRightInd w:val="0"/>
        <w:rPr>
          <w:rFonts w:ascii="Arial" w:hAnsi="Arial" w:cs="Arial"/>
          <w:b w:val="0"/>
          <w:szCs w:val="24"/>
        </w:rPr>
      </w:pPr>
    </w:p>
    <w:p w14:paraId="35EB68C9" w14:textId="01BF561C" w:rsidR="00C749D5" w:rsidRDefault="009605A1" w:rsidP="00E95D93">
      <w:pPr>
        <w:pStyle w:val="BodyText"/>
        <w:autoSpaceDE w:val="0"/>
        <w:autoSpaceDN w:val="0"/>
        <w:adjustRightInd w:val="0"/>
        <w:rPr>
          <w:rFonts w:ascii="Arial" w:hAnsi="Arial" w:cs="Arial"/>
          <w:b w:val="0"/>
          <w:szCs w:val="24"/>
        </w:rPr>
      </w:pPr>
      <w:r>
        <w:rPr>
          <w:rFonts w:ascii="Arial" w:hAnsi="Arial" w:cs="Arial"/>
          <w:b w:val="0"/>
          <w:szCs w:val="24"/>
        </w:rPr>
        <w:t>You should also consider</w:t>
      </w:r>
      <w:r w:rsidR="00C749D5">
        <w:rPr>
          <w:rFonts w:ascii="Arial" w:hAnsi="Arial" w:cs="Arial"/>
          <w:b w:val="0"/>
          <w:szCs w:val="24"/>
        </w:rPr>
        <w:t xml:space="preserve"> whether there are any other authorisations </w:t>
      </w:r>
      <w:r>
        <w:rPr>
          <w:rFonts w:ascii="Arial" w:hAnsi="Arial" w:cs="Arial"/>
          <w:b w:val="0"/>
          <w:szCs w:val="24"/>
        </w:rPr>
        <w:t>you may</w:t>
      </w:r>
      <w:r w:rsidR="00C749D5">
        <w:rPr>
          <w:rFonts w:ascii="Arial" w:hAnsi="Arial" w:cs="Arial"/>
          <w:b w:val="0"/>
          <w:szCs w:val="24"/>
        </w:rPr>
        <w:t xml:space="preserve"> need to carry out your</w:t>
      </w:r>
      <w:r w:rsidR="005912CD">
        <w:rPr>
          <w:rFonts w:ascii="Arial" w:hAnsi="Arial" w:cs="Arial"/>
          <w:b w:val="0"/>
          <w:szCs w:val="24"/>
        </w:rPr>
        <w:t xml:space="preserve"> activity</w:t>
      </w:r>
      <w:r w:rsidR="00C749D5">
        <w:rPr>
          <w:rFonts w:ascii="Arial" w:hAnsi="Arial" w:cs="Arial"/>
          <w:b w:val="0"/>
          <w:szCs w:val="24"/>
        </w:rPr>
        <w:t>.</w:t>
      </w:r>
      <w:r w:rsidR="00E85C9E">
        <w:rPr>
          <w:rFonts w:ascii="Arial" w:hAnsi="Arial" w:cs="Arial"/>
          <w:b w:val="0"/>
          <w:szCs w:val="24"/>
        </w:rPr>
        <w:t xml:space="preserve"> Again, </w:t>
      </w:r>
      <w:r>
        <w:rPr>
          <w:rFonts w:ascii="Arial" w:hAnsi="Arial" w:cs="Arial"/>
          <w:b w:val="0"/>
          <w:szCs w:val="24"/>
        </w:rPr>
        <w:t>you should leave lots</w:t>
      </w:r>
      <w:r w:rsidR="00E85C9E">
        <w:rPr>
          <w:rFonts w:ascii="Arial" w:hAnsi="Arial" w:cs="Arial"/>
          <w:b w:val="0"/>
          <w:szCs w:val="24"/>
        </w:rPr>
        <w:t xml:space="preserve"> of time to confirm these.</w:t>
      </w:r>
    </w:p>
    <w:p w14:paraId="231FAD4E" w14:textId="77777777" w:rsidR="00043D6F" w:rsidRDefault="00043D6F" w:rsidP="00E95D93">
      <w:pPr>
        <w:pStyle w:val="BodyText"/>
        <w:autoSpaceDE w:val="0"/>
        <w:autoSpaceDN w:val="0"/>
        <w:adjustRightInd w:val="0"/>
        <w:rPr>
          <w:rFonts w:ascii="Arial" w:hAnsi="Arial" w:cs="Arial"/>
          <w:b w:val="0"/>
          <w:szCs w:val="24"/>
        </w:rPr>
      </w:pPr>
    </w:p>
    <w:p w14:paraId="19464EF0" w14:textId="7A15810A" w:rsidR="00034578" w:rsidRPr="00034578" w:rsidRDefault="00034578" w:rsidP="002E6283">
      <w:pPr>
        <w:pStyle w:val="BodyText"/>
        <w:keepNext/>
        <w:numPr>
          <w:ilvl w:val="1"/>
          <w:numId w:val="43"/>
        </w:numPr>
        <w:autoSpaceDE w:val="0"/>
        <w:autoSpaceDN w:val="0"/>
        <w:adjustRightInd w:val="0"/>
        <w:rPr>
          <w:rFonts w:ascii="Arial" w:hAnsi="Arial" w:cs="Arial"/>
          <w:sz w:val="32"/>
          <w:szCs w:val="28"/>
        </w:rPr>
      </w:pPr>
      <w:r w:rsidRPr="00034578">
        <w:rPr>
          <w:rFonts w:ascii="Arial" w:hAnsi="Arial" w:cs="Arial"/>
          <w:sz w:val="28"/>
          <w:szCs w:val="24"/>
        </w:rPr>
        <w:t>Eligible costs</w:t>
      </w:r>
    </w:p>
    <w:p w14:paraId="0EC45EFD" w14:textId="77777777" w:rsidR="00034578" w:rsidRPr="00034578" w:rsidRDefault="00034578" w:rsidP="00034578">
      <w:pPr>
        <w:pStyle w:val="BodyText"/>
        <w:keepNext/>
        <w:autoSpaceDE w:val="0"/>
        <w:autoSpaceDN w:val="0"/>
        <w:adjustRightInd w:val="0"/>
        <w:ind w:left="720"/>
        <w:rPr>
          <w:rFonts w:ascii="Arial" w:hAnsi="Arial" w:cs="Arial"/>
          <w:b w:val="0"/>
          <w:sz w:val="28"/>
          <w:szCs w:val="28"/>
        </w:rPr>
      </w:pPr>
    </w:p>
    <w:p w14:paraId="72D2EADF" w14:textId="5373E507" w:rsidR="00BB33AD" w:rsidRDefault="00BB33AD" w:rsidP="00BB33AD">
      <w:pPr>
        <w:pStyle w:val="BodyText"/>
        <w:autoSpaceDE w:val="0"/>
        <w:autoSpaceDN w:val="0"/>
        <w:adjustRightInd w:val="0"/>
        <w:rPr>
          <w:rFonts w:ascii="Arial" w:hAnsi="Arial" w:cs="Arial"/>
          <w:b w:val="0"/>
          <w:szCs w:val="24"/>
        </w:rPr>
      </w:pPr>
      <w:r>
        <w:rPr>
          <w:rFonts w:ascii="Arial" w:hAnsi="Arial" w:cs="Arial"/>
          <w:b w:val="0"/>
          <w:szCs w:val="24"/>
        </w:rPr>
        <w:t>Please provide estimated costs for your activ</w:t>
      </w:r>
      <w:r w:rsidR="00960A98">
        <w:rPr>
          <w:rFonts w:ascii="Arial" w:hAnsi="Arial" w:cs="Arial"/>
          <w:b w:val="0"/>
          <w:szCs w:val="24"/>
        </w:rPr>
        <w:t>ity in the grant budget table (s</w:t>
      </w:r>
      <w:r>
        <w:rPr>
          <w:rFonts w:ascii="Arial" w:hAnsi="Arial" w:cs="Arial"/>
          <w:b w:val="0"/>
          <w:szCs w:val="24"/>
        </w:rPr>
        <w:t xml:space="preserve">ection </w:t>
      </w:r>
      <w:r w:rsidR="00ED1365">
        <w:rPr>
          <w:rFonts w:ascii="Arial" w:hAnsi="Arial" w:cs="Arial"/>
          <w:b w:val="0"/>
          <w:szCs w:val="24"/>
        </w:rPr>
        <w:t>4</w:t>
      </w:r>
      <w:r>
        <w:rPr>
          <w:rFonts w:ascii="Arial" w:hAnsi="Arial" w:cs="Arial"/>
          <w:b w:val="0"/>
          <w:szCs w:val="24"/>
        </w:rPr>
        <w:t xml:space="preserve"> of the application form). All costs must include VAT.</w:t>
      </w:r>
    </w:p>
    <w:p w14:paraId="50CE4425" w14:textId="77777777" w:rsidR="00BB33AD" w:rsidRDefault="00BB33AD" w:rsidP="00BB33AD">
      <w:pPr>
        <w:pStyle w:val="BodyText"/>
        <w:autoSpaceDE w:val="0"/>
        <w:autoSpaceDN w:val="0"/>
        <w:adjustRightInd w:val="0"/>
        <w:rPr>
          <w:rFonts w:ascii="Arial" w:hAnsi="Arial" w:cs="Arial"/>
          <w:b w:val="0"/>
          <w:szCs w:val="24"/>
        </w:rPr>
      </w:pPr>
    </w:p>
    <w:p w14:paraId="394F1CD6" w14:textId="5487A6D0" w:rsidR="00034578" w:rsidRDefault="00034578" w:rsidP="00034578">
      <w:pPr>
        <w:pStyle w:val="BodyText"/>
        <w:keepNext/>
        <w:autoSpaceDE w:val="0"/>
        <w:autoSpaceDN w:val="0"/>
        <w:adjustRightInd w:val="0"/>
        <w:rPr>
          <w:rFonts w:ascii="Arial" w:hAnsi="Arial" w:cs="Arial"/>
          <w:b w:val="0"/>
          <w:szCs w:val="24"/>
        </w:rPr>
      </w:pPr>
      <w:r>
        <w:rPr>
          <w:rFonts w:ascii="Arial" w:hAnsi="Arial" w:cs="Arial"/>
          <w:b w:val="0"/>
          <w:szCs w:val="24"/>
        </w:rPr>
        <w:t>The following are guideline amounts. They may be varied according to circumstances.</w:t>
      </w:r>
    </w:p>
    <w:p w14:paraId="2B121ACE" w14:textId="77777777" w:rsidR="00034578" w:rsidRDefault="00034578" w:rsidP="00034578">
      <w:pPr>
        <w:pStyle w:val="BodyText"/>
        <w:autoSpaceDE w:val="0"/>
        <w:autoSpaceDN w:val="0"/>
        <w:adjustRightInd w:val="0"/>
        <w:rPr>
          <w:rFonts w:ascii="Arial" w:hAnsi="Arial" w:cs="Arial"/>
          <w:b w:val="0"/>
          <w:szCs w:val="24"/>
        </w:rPr>
      </w:pPr>
    </w:p>
    <w:tbl>
      <w:tblPr>
        <w:tblStyle w:val="TableGrid"/>
        <w:tblW w:w="0" w:type="auto"/>
        <w:tblLook w:val="04A0" w:firstRow="1" w:lastRow="0" w:firstColumn="1" w:lastColumn="0" w:noHBand="0" w:noVBand="1"/>
      </w:tblPr>
      <w:tblGrid>
        <w:gridCol w:w="3208"/>
        <w:gridCol w:w="3219"/>
        <w:gridCol w:w="3201"/>
      </w:tblGrid>
      <w:tr w:rsidR="00034578" w14:paraId="63BAAF35" w14:textId="77777777" w:rsidTr="009605A1">
        <w:tc>
          <w:tcPr>
            <w:tcW w:w="3320" w:type="dxa"/>
          </w:tcPr>
          <w:p w14:paraId="709B1B3D" w14:textId="77777777" w:rsidR="00034578" w:rsidRPr="00F5106D" w:rsidRDefault="00034578" w:rsidP="009605A1">
            <w:pPr>
              <w:pStyle w:val="BodyText"/>
              <w:autoSpaceDE w:val="0"/>
              <w:autoSpaceDN w:val="0"/>
              <w:adjustRightInd w:val="0"/>
              <w:rPr>
                <w:rFonts w:ascii="Arial" w:hAnsi="Arial" w:cs="Arial"/>
                <w:szCs w:val="24"/>
              </w:rPr>
            </w:pPr>
            <w:r w:rsidRPr="00F5106D">
              <w:rPr>
                <w:rFonts w:ascii="Arial" w:hAnsi="Arial" w:cs="Arial"/>
                <w:szCs w:val="24"/>
              </w:rPr>
              <w:t>Expenditure type</w:t>
            </w:r>
          </w:p>
        </w:tc>
        <w:tc>
          <w:tcPr>
            <w:tcW w:w="3321" w:type="dxa"/>
          </w:tcPr>
          <w:p w14:paraId="0970DB2A" w14:textId="77777777" w:rsidR="00034578" w:rsidRPr="00F5106D" w:rsidRDefault="00034578" w:rsidP="009605A1">
            <w:pPr>
              <w:pStyle w:val="BodyText"/>
              <w:autoSpaceDE w:val="0"/>
              <w:autoSpaceDN w:val="0"/>
              <w:adjustRightInd w:val="0"/>
              <w:rPr>
                <w:rFonts w:ascii="Arial" w:hAnsi="Arial" w:cs="Arial"/>
                <w:szCs w:val="24"/>
              </w:rPr>
            </w:pPr>
            <w:r w:rsidRPr="00F5106D">
              <w:rPr>
                <w:rFonts w:ascii="Arial" w:hAnsi="Arial" w:cs="Arial"/>
                <w:szCs w:val="24"/>
              </w:rPr>
              <w:t>Example</w:t>
            </w:r>
          </w:p>
        </w:tc>
        <w:tc>
          <w:tcPr>
            <w:tcW w:w="3321" w:type="dxa"/>
          </w:tcPr>
          <w:p w14:paraId="4994923B" w14:textId="77777777" w:rsidR="00034578" w:rsidRPr="00F5106D" w:rsidRDefault="00034578" w:rsidP="009605A1">
            <w:pPr>
              <w:pStyle w:val="BodyText"/>
              <w:autoSpaceDE w:val="0"/>
              <w:autoSpaceDN w:val="0"/>
              <w:adjustRightInd w:val="0"/>
              <w:rPr>
                <w:rFonts w:ascii="Arial" w:hAnsi="Arial" w:cs="Arial"/>
                <w:szCs w:val="24"/>
              </w:rPr>
            </w:pPr>
            <w:r w:rsidRPr="00F5106D">
              <w:rPr>
                <w:rFonts w:ascii="Arial" w:hAnsi="Arial" w:cs="Arial"/>
                <w:szCs w:val="24"/>
              </w:rPr>
              <w:t>Guidance percentage</w:t>
            </w:r>
            <w:r>
              <w:rPr>
                <w:rFonts w:ascii="Arial" w:hAnsi="Arial" w:cs="Arial"/>
                <w:szCs w:val="24"/>
              </w:rPr>
              <w:t xml:space="preserve"> (up to)</w:t>
            </w:r>
          </w:p>
        </w:tc>
      </w:tr>
      <w:tr w:rsidR="00034578" w14:paraId="1DB8EA71" w14:textId="77777777" w:rsidTr="009605A1">
        <w:tc>
          <w:tcPr>
            <w:tcW w:w="3320" w:type="dxa"/>
          </w:tcPr>
          <w:p w14:paraId="0BE072ED" w14:textId="7B6EC378" w:rsidR="00034578" w:rsidRDefault="00034578" w:rsidP="009605A1">
            <w:pPr>
              <w:pStyle w:val="BodyText"/>
              <w:autoSpaceDE w:val="0"/>
              <w:autoSpaceDN w:val="0"/>
              <w:adjustRightInd w:val="0"/>
              <w:jc w:val="left"/>
              <w:rPr>
                <w:rFonts w:ascii="Arial" w:hAnsi="Arial" w:cs="Arial"/>
                <w:b w:val="0"/>
                <w:szCs w:val="24"/>
              </w:rPr>
            </w:pPr>
            <w:r>
              <w:rPr>
                <w:rFonts w:ascii="Arial" w:hAnsi="Arial" w:cs="Arial"/>
                <w:b w:val="0"/>
                <w:szCs w:val="24"/>
              </w:rPr>
              <w:t>Sundries</w:t>
            </w:r>
          </w:p>
        </w:tc>
        <w:tc>
          <w:tcPr>
            <w:tcW w:w="3321" w:type="dxa"/>
          </w:tcPr>
          <w:p w14:paraId="3CA5AC70" w14:textId="77777777" w:rsidR="00034578" w:rsidRDefault="00034578" w:rsidP="009605A1">
            <w:pPr>
              <w:pStyle w:val="BodyText"/>
              <w:autoSpaceDE w:val="0"/>
              <w:autoSpaceDN w:val="0"/>
              <w:adjustRightInd w:val="0"/>
              <w:jc w:val="left"/>
              <w:rPr>
                <w:rFonts w:ascii="Arial" w:hAnsi="Arial" w:cs="Arial"/>
                <w:b w:val="0"/>
                <w:szCs w:val="24"/>
              </w:rPr>
            </w:pPr>
            <w:r>
              <w:rPr>
                <w:rFonts w:ascii="Arial" w:hAnsi="Arial" w:cs="Arial"/>
                <w:b w:val="0"/>
                <w:szCs w:val="24"/>
              </w:rPr>
              <w:t>Refreshments, disposables</w:t>
            </w:r>
          </w:p>
        </w:tc>
        <w:tc>
          <w:tcPr>
            <w:tcW w:w="3321" w:type="dxa"/>
          </w:tcPr>
          <w:p w14:paraId="3AD52353" w14:textId="77777777" w:rsidR="00034578" w:rsidRDefault="00034578" w:rsidP="009605A1">
            <w:pPr>
              <w:pStyle w:val="BodyText"/>
              <w:autoSpaceDE w:val="0"/>
              <w:autoSpaceDN w:val="0"/>
              <w:adjustRightInd w:val="0"/>
              <w:jc w:val="left"/>
              <w:rPr>
                <w:rFonts w:ascii="Arial" w:hAnsi="Arial" w:cs="Arial"/>
                <w:b w:val="0"/>
                <w:szCs w:val="24"/>
              </w:rPr>
            </w:pPr>
            <w:r>
              <w:rPr>
                <w:rFonts w:ascii="Arial" w:hAnsi="Arial" w:cs="Arial"/>
                <w:b w:val="0"/>
                <w:szCs w:val="24"/>
              </w:rPr>
              <w:t>10% of grant amount</w:t>
            </w:r>
          </w:p>
        </w:tc>
      </w:tr>
      <w:tr w:rsidR="00034578" w14:paraId="776715FF" w14:textId="77777777" w:rsidTr="009605A1">
        <w:tc>
          <w:tcPr>
            <w:tcW w:w="3320" w:type="dxa"/>
          </w:tcPr>
          <w:p w14:paraId="5A06A8DF" w14:textId="77777777" w:rsidR="00034578" w:rsidRDefault="00034578" w:rsidP="009605A1">
            <w:pPr>
              <w:pStyle w:val="BodyText"/>
              <w:autoSpaceDE w:val="0"/>
              <w:autoSpaceDN w:val="0"/>
              <w:adjustRightInd w:val="0"/>
              <w:jc w:val="left"/>
              <w:rPr>
                <w:rFonts w:ascii="Arial" w:hAnsi="Arial" w:cs="Arial"/>
                <w:b w:val="0"/>
                <w:szCs w:val="24"/>
              </w:rPr>
            </w:pPr>
            <w:r>
              <w:rPr>
                <w:rFonts w:ascii="Arial" w:hAnsi="Arial" w:cs="Arial"/>
                <w:b w:val="0"/>
                <w:szCs w:val="24"/>
              </w:rPr>
              <w:t>Staffing</w:t>
            </w:r>
          </w:p>
        </w:tc>
        <w:tc>
          <w:tcPr>
            <w:tcW w:w="3321" w:type="dxa"/>
          </w:tcPr>
          <w:p w14:paraId="4C895937" w14:textId="4F800668" w:rsidR="00034578" w:rsidRDefault="00034578" w:rsidP="009605A1">
            <w:pPr>
              <w:pStyle w:val="BodyText"/>
              <w:autoSpaceDE w:val="0"/>
              <w:autoSpaceDN w:val="0"/>
              <w:adjustRightInd w:val="0"/>
              <w:jc w:val="left"/>
              <w:rPr>
                <w:rFonts w:ascii="Arial" w:hAnsi="Arial" w:cs="Arial"/>
                <w:b w:val="0"/>
                <w:szCs w:val="24"/>
              </w:rPr>
            </w:pPr>
            <w:r>
              <w:rPr>
                <w:rFonts w:ascii="Arial" w:hAnsi="Arial" w:cs="Arial"/>
                <w:b w:val="0"/>
                <w:szCs w:val="24"/>
              </w:rPr>
              <w:t xml:space="preserve">Project management or coordination costs directly related to the </w:t>
            </w:r>
            <w:r w:rsidR="007F11FA">
              <w:rPr>
                <w:rFonts w:ascii="Arial" w:hAnsi="Arial" w:cs="Arial"/>
                <w:b w:val="0"/>
                <w:szCs w:val="24"/>
              </w:rPr>
              <w:t>activity or project</w:t>
            </w:r>
          </w:p>
        </w:tc>
        <w:tc>
          <w:tcPr>
            <w:tcW w:w="3321" w:type="dxa"/>
          </w:tcPr>
          <w:p w14:paraId="4C306387" w14:textId="77777777" w:rsidR="00034578" w:rsidRDefault="00034578" w:rsidP="009605A1">
            <w:pPr>
              <w:pStyle w:val="BodyText"/>
              <w:autoSpaceDE w:val="0"/>
              <w:autoSpaceDN w:val="0"/>
              <w:adjustRightInd w:val="0"/>
              <w:jc w:val="left"/>
              <w:rPr>
                <w:rFonts w:ascii="Arial" w:hAnsi="Arial" w:cs="Arial"/>
                <w:b w:val="0"/>
                <w:szCs w:val="24"/>
              </w:rPr>
            </w:pPr>
            <w:r>
              <w:rPr>
                <w:rFonts w:ascii="Arial" w:hAnsi="Arial" w:cs="Arial"/>
                <w:b w:val="0"/>
                <w:szCs w:val="24"/>
              </w:rPr>
              <w:t>40%</w:t>
            </w:r>
          </w:p>
        </w:tc>
      </w:tr>
      <w:tr w:rsidR="00034578" w14:paraId="1B94ECEA" w14:textId="77777777" w:rsidTr="009605A1">
        <w:tc>
          <w:tcPr>
            <w:tcW w:w="3320" w:type="dxa"/>
          </w:tcPr>
          <w:p w14:paraId="48C3BD50" w14:textId="77777777" w:rsidR="00034578" w:rsidRDefault="00034578" w:rsidP="009605A1">
            <w:pPr>
              <w:pStyle w:val="BodyText"/>
              <w:autoSpaceDE w:val="0"/>
              <w:autoSpaceDN w:val="0"/>
              <w:adjustRightInd w:val="0"/>
              <w:jc w:val="left"/>
              <w:rPr>
                <w:rFonts w:ascii="Arial" w:hAnsi="Arial" w:cs="Arial"/>
                <w:b w:val="0"/>
                <w:szCs w:val="24"/>
              </w:rPr>
            </w:pPr>
            <w:r>
              <w:rPr>
                <w:rFonts w:ascii="Arial" w:hAnsi="Arial" w:cs="Arial"/>
                <w:b w:val="0"/>
                <w:szCs w:val="24"/>
              </w:rPr>
              <w:lastRenderedPageBreak/>
              <w:t>Professional support</w:t>
            </w:r>
          </w:p>
        </w:tc>
        <w:tc>
          <w:tcPr>
            <w:tcW w:w="3321" w:type="dxa"/>
          </w:tcPr>
          <w:p w14:paraId="184292A3" w14:textId="27ABF5F3" w:rsidR="00034578" w:rsidRDefault="00034578" w:rsidP="009605A1">
            <w:pPr>
              <w:pStyle w:val="BodyText"/>
              <w:autoSpaceDE w:val="0"/>
              <w:autoSpaceDN w:val="0"/>
              <w:adjustRightInd w:val="0"/>
              <w:jc w:val="left"/>
              <w:rPr>
                <w:rFonts w:ascii="Arial" w:hAnsi="Arial" w:cs="Arial"/>
                <w:b w:val="0"/>
                <w:szCs w:val="24"/>
              </w:rPr>
            </w:pPr>
            <w:r w:rsidRPr="00F5106D">
              <w:rPr>
                <w:rFonts w:ascii="Arial" w:hAnsi="Arial" w:cs="Arial"/>
                <w:b w:val="0"/>
                <w:szCs w:val="24"/>
              </w:rPr>
              <w:t xml:space="preserve">Guide / expert / </w:t>
            </w:r>
            <w:r w:rsidR="007F11FA">
              <w:rPr>
                <w:rFonts w:ascii="Arial" w:hAnsi="Arial" w:cs="Arial"/>
                <w:b w:val="0"/>
                <w:szCs w:val="24"/>
              </w:rPr>
              <w:t>facilitator</w:t>
            </w:r>
            <w:r w:rsidRPr="00F5106D">
              <w:rPr>
                <w:rFonts w:ascii="Arial" w:hAnsi="Arial" w:cs="Arial"/>
                <w:b w:val="0"/>
                <w:szCs w:val="24"/>
              </w:rPr>
              <w:t xml:space="preserve"> </w:t>
            </w:r>
            <w:r w:rsidR="007F11FA">
              <w:rPr>
                <w:rFonts w:ascii="Arial" w:hAnsi="Arial" w:cs="Arial"/>
                <w:b w:val="0"/>
                <w:szCs w:val="24"/>
              </w:rPr>
              <w:t>/ external organisational support</w:t>
            </w:r>
          </w:p>
        </w:tc>
        <w:tc>
          <w:tcPr>
            <w:tcW w:w="3321" w:type="dxa"/>
          </w:tcPr>
          <w:p w14:paraId="4D003242" w14:textId="77777777" w:rsidR="00034578" w:rsidRDefault="00034578" w:rsidP="009605A1">
            <w:pPr>
              <w:pStyle w:val="BodyText"/>
              <w:autoSpaceDE w:val="0"/>
              <w:autoSpaceDN w:val="0"/>
              <w:adjustRightInd w:val="0"/>
              <w:jc w:val="left"/>
              <w:rPr>
                <w:rFonts w:ascii="Arial" w:hAnsi="Arial" w:cs="Arial"/>
                <w:b w:val="0"/>
                <w:szCs w:val="24"/>
              </w:rPr>
            </w:pPr>
            <w:r>
              <w:rPr>
                <w:rFonts w:ascii="Arial" w:hAnsi="Arial" w:cs="Arial"/>
                <w:b w:val="0"/>
                <w:szCs w:val="24"/>
              </w:rPr>
              <w:t>40%</w:t>
            </w:r>
          </w:p>
        </w:tc>
      </w:tr>
      <w:tr w:rsidR="00034578" w14:paraId="4B83DC6B" w14:textId="77777777" w:rsidTr="009605A1">
        <w:tc>
          <w:tcPr>
            <w:tcW w:w="3320" w:type="dxa"/>
          </w:tcPr>
          <w:p w14:paraId="3B5185CE" w14:textId="724441BA" w:rsidR="00034578" w:rsidRDefault="00034578" w:rsidP="009605A1">
            <w:pPr>
              <w:pStyle w:val="BodyText"/>
              <w:autoSpaceDE w:val="0"/>
              <w:autoSpaceDN w:val="0"/>
              <w:adjustRightInd w:val="0"/>
              <w:jc w:val="left"/>
              <w:rPr>
                <w:rFonts w:ascii="Arial" w:hAnsi="Arial" w:cs="Arial"/>
                <w:b w:val="0"/>
                <w:szCs w:val="24"/>
              </w:rPr>
            </w:pPr>
            <w:r>
              <w:rPr>
                <w:rFonts w:ascii="Arial" w:hAnsi="Arial" w:cs="Arial"/>
                <w:b w:val="0"/>
                <w:szCs w:val="24"/>
              </w:rPr>
              <w:t xml:space="preserve">Materials, equipment and </w:t>
            </w:r>
            <w:r w:rsidR="007F11FA">
              <w:rPr>
                <w:rFonts w:ascii="Arial" w:hAnsi="Arial" w:cs="Arial"/>
                <w:b w:val="0"/>
                <w:szCs w:val="24"/>
              </w:rPr>
              <w:t>infrastructure</w:t>
            </w:r>
          </w:p>
        </w:tc>
        <w:tc>
          <w:tcPr>
            <w:tcW w:w="3321" w:type="dxa"/>
          </w:tcPr>
          <w:p w14:paraId="4186FD89" w14:textId="33477815" w:rsidR="00034578" w:rsidRDefault="002E6283" w:rsidP="009605A1">
            <w:pPr>
              <w:pStyle w:val="BodyText"/>
              <w:autoSpaceDE w:val="0"/>
              <w:autoSpaceDN w:val="0"/>
              <w:adjustRightInd w:val="0"/>
              <w:jc w:val="left"/>
              <w:rPr>
                <w:rFonts w:ascii="Arial" w:hAnsi="Arial" w:cs="Arial"/>
                <w:b w:val="0"/>
                <w:szCs w:val="24"/>
              </w:rPr>
            </w:pPr>
            <w:r>
              <w:rPr>
                <w:rFonts w:ascii="Arial" w:hAnsi="Arial" w:cs="Arial"/>
                <w:b w:val="0"/>
                <w:szCs w:val="24"/>
              </w:rPr>
              <w:t>Specialist</w:t>
            </w:r>
            <w:r w:rsidR="007F11FA">
              <w:rPr>
                <w:rFonts w:ascii="Arial" w:hAnsi="Arial" w:cs="Arial"/>
                <w:b w:val="0"/>
                <w:szCs w:val="24"/>
              </w:rPr>
              <w:t xml:space="preserve"> equipment, t</w:t>
            </w:r>
            <w:r w:rsidR="00034578" w:rsidRPr="00F5106D">
              <w:rPr>
                <w:rFonts w:ascii="Arial" w:hAnsi="Arial" w:cs="Arial"/>
                <w:b w:val="0"/>
                <w:szCs w:val="24"/>
              </w:rPr>
              <w:t>ools, materials, site infrastructure, technical costs</w:t>
            </w:r>
            <w:r>
              <w:rPr>
                <w:rFonts w:ascii="Arial" w:hAnsi="Arial" w:cs="Arial"/>
                <w:b w:val="0"/>
                <w:szCs w:val="24"/>
              </w:rPr>
              <w:t xml:space="preserve"> etc.</w:t>
            </w:r>
          </w:p>
        </w:tc>
        <w:tc>
          <w:tcPr>
            <w:tcW w:w="3321" w:type="dxa"/>
          </w:tcPr>
          <w:p w14:paraId="72B95878" w14:textId="77777777" w:rsidR="00034578" w:rsidRDefault="00034578" w:rsidP="009605A1">
            <w:pPr>
              <w:pStyle w:val="BodyText"/>
              <w:autoSpaceDE w:val="0"/>
              <w:autoSpaceDN w:val="0"/>
              <w:adjustRightInd w:val="0"/>
              <w:jc w:val="left"/>
              <w:rPr>
                <w:rFonts w:ascii="Arial" w:hAnsi="Arial" w:cs="Arial"/>
                <w:b w:val="0"/>
                <w:szCs w:val="24"/>
              </w:rPr>
            </w:pPr>
            <w:r>
              <w:rPr>
                <w:rFonts w:ascii="Arial" w:hAnsi="Arial" w:cs="Arial"/>
                <w:b w:val="0"/>
                <w:szCs w:val="24"/>
              </w:rPr>
              <w:t>80%</w:t>
            </w:r>
          </w:p>
        </w:tc>
      </w:tr>
      <w:tr w:rsidR="00034578" w14:paraId="4CEB4152" w14:textId="77777777" w:rsidTr="009605A1">
        <w:tc>
          <w:tcPr>
            <w:tcW w:w="3320" w:type="dxa"/>
          </w:tcPr>
          <w:p w14:paraId="1CABD335" w14:textId="13DDDDC8" w:rsidR="00034578" w:rsidRDefault="002E6283" w:rsidP="009605A1">
            <w:pPr>
              <w:pStyle w:val="BodyText"/>
              <w:autoSpaceDE w:val="0"/>
              <w:autoSpaceDN w:val="0"/>
              <w:adjustRightInd w:val="0"/>
              <w:jc w:val="left"/>
              <w:rPr>
                <w:rFonts w:ascii="Arial" w:hAnsi="Arial" w:cs="Arial"/>
                <w:b w:val="0"/>
                <w:szCs w:val="24"/>
              </w:rPr>
            </w:pPr>
            <w:r>
              <w:rPr>
                <w:rFonts w:ascii="Arial" w:hAnsi="Arial" w:cs="Arial"/>
                <w:b w:val="0"/>
                <w:szCs w:val="24"/>
              </w:rPr>
              <w:t>School</w:t>
            </w:r>
            <w:r w:rsidR="00034578">
              <w:rPr>
                <w:rFonts w:ascii="Arial" w:hAnsi="Arial" w:cs="Arial"/>
                <w:b w:val="0"/>
                <w:szCs w:val="24"/>
              </w:rPr>
              <w:t xml:space="preserve"> or organisation overheads</w:t>
            </w:r>
          </w:p>
        </w:tc>
        <w:tc>
          <w:tcPr>
            <w:tcW w:w="3321" w:type="dxa"/>
          </w:tcPr>
          <w:p w14:paraId="06D26609" w14:textId="77777777" w:rsidR="00034578" w:rsidRPr="00F5106D" w:rsidRDefault="00034578" w:rsidP="009605A1">
            <w:pPr>
              <w:pStyle w:val="BodyText"/>
              <w:autoSpaceDE w:val="0"/>
              <w:autoSpaceDN w:val="0"/>
              <w:adjustRightInd w:val="0"/>
              <w:jc w:val="left"/>
              <w:rPr>
                <w:rFonts w:ascii="Arial" w:hAnsi="Arial" w:cs="Arial"/>
                <w:b w:val="0"/>
                <w:szCs w:val="24"/>
              </w:rPr>
            </w:pPr>
            <w:r>
              <w:rPr>
                <w:rFonts w:ascii="Arial" w:hAnsi="Arial" w:cs="Arial"/>
                <w:b w:val="0"/>
                <w:szCs w:val="24"/>
              </w:rPr>
              <w:t>Utility bills, rent, non-project related staffing</w:t>
            </w:r>
          </w:p>
        </w:tc>
        <w:tc>
          <w:tcPr>
            <w:tcW w:w="3321" w:type="dxa"/>
          </w:tcPr>
          <w:p w14:paraId="50A10936" w14:textId="77777777" w:rsidR="00034578" w:rsidRDefault="00034578" w:rsidP="009605A1">
            <w:pPr>
              <w:pStyle w:val="BodyText"/>
              <w:autoSpaceDE w:val="0"/>
              <w:autoSpaceDN w:val="0"/>
              <w:adjustRightInd w:val="0"/>
              <w:jc w:val="left"/>
              <w:rPr>
                <w:rFonts w:ascii="Arial" w:hAnsi="Arial" w:cs="Arial"/>
                <w:b w:val="0"/>
                <w:szCs w:val="24"/>
              </w:rPr>
            </w:pPr>
            <w:r>
              <w:rPr>
                <w:rFonts w:ascii="Arial" w:hAnsi="Arial" w:cs="Arial"/>
                <w:b w:val="0"/>
                <w:szCs w:val="24"/>
              </w:rPr>
              <w:t>0% (these costs are not eligible)</w:t>
            </w:r>
          </w:p>
        </w:tc>
      </w:tr>
    </w:tbl>
    <w:p w14:paraId="7835C56C" w14:textId="77777777" w:rsidR="00034578" w:rsidRDefault="00034578" w:rsidP="00034578">
      <w:pPr>
        <w:pStyle w:val="BodyText"/>
        <w:autoSpaceDE w:val="0"/>
        <w:autoSpaceDN w:val="0"/>
        <w:adjustRightInd w:val="0"/>
        <w:rPr>
          <w:rFonts w:ascii="Arial" w:hAnsi="Arial" w:cs="Arial"/>
          <w:b w:val="0"/>
          <w:szCs w:val="24"/>
        </w:rPr>
      </w:pPr>
    </w:p>
    <w:p w14:paraId="55F9216F" w14:textId="77777777" w:rsidR="00034578" w:rsidRDefault="00034578" w:rsidP="00034578">
      <w:pPr>
        <w:pStyle w:val="BodyText"/>
        <w:autoSpaceDE w:val="0"/>
        <w:autoSpaceDN w:val="0"/>
        <w:adjustRightInd w:val="0"/>
        <w:rPr>
          <w:rFonts w:ascii="Arial" w:hAnsi="Arial" w:cs="Arial"/>
          <w:b w:val="0"/>
          <w:szCs w:val="24"/>
        </w:rPr>
      </w:pPr>
    </w:p>
    <w:p w14:paraId="51849376" w14:textId="634DC528" w:rsidR="00034578" w:rsidRDefault="00034578" w:rsidP="00034578">
      <w:pPr>
        <w:pStyle w:val="BodyText"/>
        <w:autoSpaceDE w:val="0"/>
        <w:autoSpaceDN w:val="0"/>
        <w:adjustRightInd w:val="0"/>
        <w:rPr>
          <w:rFonts w:ascii="Arial" w:hAnsi="Arial" w:cs="Arial"/>
          <w:b w:val="0"/>
          <w:szCs w:val="24"/>
        </w:rPr>
      </w:pPr>
      <w:r>
        <w:rPr>
          <w:rFonts w:ascii="Arial" w:hAnsi="Arial" w:cs="Arial"/>
          <w:szCs w:val="24"/>
        </w:rPr>
        <w:t xml:space="preserve">NOTE: </w:t>
      </w:r>
      <w:r>
        <w:rPr>
          <w:rFonts w:ascii="Arial" w:hAnsi="Arial" w:cs="Arial"/>
          <w:b w:val="0"/>
          <w:szCs w:val="24"/>
        </w:rPr>
        <w:t>If you</w:t>
      </w:r>
      <w:r w:rsidR="00BB33AD">
        <w:rPr>
          <w:rFonts w:ascii="Arial" w:hAnsi="Arial" w:cs="Arial"/>
          <w:b w:val="0"/>
          <w:szCs w:val="24"/>
        </w:rPr>
        <w:t>r</w:t>
      </w:r>
      <w:r w:rsidR="009605A1">
        <w:rPr>
          <w:rFonts w:ascii="Arial" w:hAnsi="Arial" w:cs="Arial"/>
          <w:b w:val="0"/>
          <w:szCs w:val="24"/>
        </w:rPr>
        <w:t xml:space="preserve"> proposed expenditure varies</w:t>
      </w:r>
      <w:r>
        <w:rPr>
          <w:rFonts w:ascii="Arial" w:hAnsi="Arial" w:cs="Arial"/>
          <w:b w:val="0"/>
          <w:szCs w:val="24"/>
        </w:rPr>
        <w:t xml:space="preserve"> from the breakdown in the table above</w:t>
      </w:r>
      <w:r w:rsidR="009605A1">
        <w:rPr>
          <w:rFonts w:ascii="Arial" w:hAnsi="Arial" w:cs="Arial"/>
          <w:b w:val="0"/>
          <w:szCs w:val="24"/>
        </w:rPr>
        <w:t>,</w:t>
      </w:r>
      <w:r>
        <w:rPr>
          <w:rFonts w:ascii="Arial" w:hAnsi="Arial" w:cs="Arial"/>
          <w:b w:val="0"/>
          <w:szCs w:val="24"/>
        </w:rPr>
        <w:t xml:space="preserve"> </w:t>
      </w:r>
      <w:r w:rsidR="00BB33AD">
        <w:rPr>
          <w:rFonts w:ascii="Arial" w:hAnsi="Arial" w:cs="Arial"/>
          <w:b w:val="0"/>
          <w:szCs w:val="24"/>
        </w:rPr>
        <w:t xml:space="preserve">please </w:t>
      </w:r>
      <w:r>
        <w:rPr>
          <w:rFonts w:ascii="Arial" w:hAnsi="Arial" w:cs="Arial"/>
          <w:b w:val="0"/>
          <w:szCs w:val="24"/>
        </w:rPr>
        <w:t>give more</w:t>
      </w:r>
      <w:r w:rsidRPr="00D257AD">
        <w:rPr>
          <w:rFonts w:ascii="Arial" w:hAnsi="Arial" w:cs="Arial"/>
          <w:b w:val="0"/>
          <w:szCs w:val="24"/>
        </w:rPr>
        <w:t xml:space="preserve"> detailed quotes or estimates</w:t>
      </w:r>
      <w:r>
        <w:rPr>
          <w:rFonts w:ascii="Arial" w:hAnsi="Arial" w:cs="Arial"/>
          <w:b w:val="0"/>
          <w:szCs w:val="24"/>
        </w:rPr>
        <w:t xml:space="preserve"> and </w:t>
      </w:r>
      <w:r w:rsidR="009605A1">
        <w:rPr>
          <w:rFonts w:ascii="Arial" w:hAnsi="Arial" w:cs="Arial"/>
          <w:b w:val="0"/>
          <w:szCs w:val="24"/>
        </w:rPr>
        <w:t>say why you need this</w:t>
      </w:r>
      <w:r>
        <w:rPr>
          <w:rFonts w:ascii="Arial" w:hAnsi="Arial" w:cs="Arial"/>
          <w:b w:val="0"/>
          <w:szCs w:val="24"/>
        </w:rPr>
        <w:t>.</w:t>
      </w:r>
      <w:r w:rsidR="00ED1365">
        <w:rPr>
          <w:rFonts w:ascii="Arial" w:hAnsi="Arial" w:cs="Arial"/>
          <w:b w:val="0"/>
          <w:szCs w:val="24"/>
        </w:rPr>
        <w:t xml:space="preserve"> It is also advisable that you discuss your plans with Groundwork.</w:t>
      </w:r>
    </w:p>
    <w:p w14:paraId="39918565" w14:textId="1EB742D1" w:rsidR="006D0C7E" w:rsidRDefault="006D0C7E" w:rsidP="00034578">
      <w:pPr>
        <w:pStyle w:val="BodyText"/>
        <w:autoSpaceDE w:val="0"/>
        <w:autoSpaceDN w:val="0"/>
        <w:adjustRightInd w:val="0"/>
        <w:rPr>
          <w:rFonts w:ascii="Arial" w:hAnsi="Arial" w:cs="Arial"/>
          <w:b w:val="0"/>
          <w:szCs w:val="24"/>
        </w:rPr>
      </w:pPr>
    </w:p>
    <w:p w14:paraId="778B1E92" w14:textId="1BB66F69" w:rsidR="006D0C7E" w:rsidRDefault="006D0C7E" w:rsidP="00034578">
      <w:pPr>
        <w:pStyle w:val="BodyText"/>
        <w:autoSpaceDE w:val="0"/>
        <w:autoSpaceDN w:val="0"/>
        <w:adjustRightInd w:val="0"/>
        <w:rPr>
          <w:rFonts w:ascii="Arial" w:hAnsi="Arial" w:cs="Arial"/>
          <w:b w:val="0"/>
          <w:szCs w:val="24"/>
        </w:rPr>
      </w:pPr>
      <w:r w:rsidRPr="006D0C7E">
        <w:rPr>
          <w:rFonts w:ascii="Arial" w:hAnsi="Arial" w:cs="Arial"/>
          <w:bCs/>
          <w:szCs w:val="24"/>
        </w:rPr>
        <w:t>NOTE:</w:t>
      </w:r>
      <w:r>
        <w:rPr>
          <w:rFonts w:ascii="Arial" w:hAnsi="Arial" w:cs="Arial"/>
          <w:b w:val="0"/>
          <w:szCs w:val="24"/>
        </w:rPr>
        <w:t xml:space="preserve"> When considering material and sundries, please consider your impact on the environment. We encourage sustainable options which promote reuse, recycling and low carbon production.</w:t>
      </w:r>
    </w:p>
    <w:p w14:paraId="34AEF957" w14:textId="77777777" w:rsidR="00034578" w:rsidRPr="00043D6F" w:rsidRDefault="00034578" w:rsidP="00043D6F">
      <w:pPr>
        <w:pStyle w:val="Header"/>
        <w:tabs>
          <w:tab w:val="clear" w:pos="4320"/>
          <w:tab w:val="clear" w:pos="8640"/>
        </w:tabs>
        <w:rPr>
          <w:rFonts w:cs="Arial"/>
          <w:szCs w:val="24"/>
        </w:rPr>
      </w:pPr>
    </w:p>
    <w:p w14:paraId="360A1904" w14:textId="572388AF" w:rsidR="0097120E" w:rsidRDefault="0097120E" w:rsidP="00E95D93">
      <w:pPr>
        <w:rPr>
          <w:rFonts w:cs="Arial"/>
          <w:szCs w:val="24"/>
        </w:rPr>
      </w:pPr>
    </w:p>
    <w:p w14:paraId="651AB673" w14:textId="53A30926" w:rsidR="00576464" w:rsidRDefault="006616EC" w:rsidP="002E6283">
      <w:pPr>
        <w:pStyle w:val="Heading5"/>
        <w:keepNext/>
        <w:numPr>
          <w:ilvl w:val="0"/>
          <w:numId w:val="43"/>
        </w:numPr>
        <w:spacing w:before="0" w:after="0"/>
        <w:rPr>
          <w:rFonts w:cs="Arial"/>
          <w:i w:val="0"/>
          <w:sz w:val="32"/>
          <w:szCs w:val="32"/>
        </w:rPr>
      </w:pPr>
      <w:r w:rsidRPr="00DE4958">
        <w:rPr>
          <w:rFonts w:cs="Arial"/>
          <w:i w:val="0"/>
          <w:sz w:val="32"/>
          <w:szCs w:val="32"/>
        </w:rPr>
        <w:t xml:space="preserve">Grant </w:t>
      </w:r>
      <w:r w:rsidR="00A85819">
        <w:rPr>
          <w:rFonts w:cs="Arial"/>
          <w:i w:val="0"/>
          <w:sz w:val="32"/>
          <w:szCs w:val="32"/>
        </w:rPr>
        <w:t>process</w:t>
      </w:r>
    </w:p>
    <w:p w14:paraId="39507DBF" w14:textId="5FF4D7BC" w:rsidR="006C5457" w:rsidRDefault="006C5457" w:rsidP="006C5457"/>
    <w:p w14:paraId="07D6B38E" w14:textId="61FB8098" w:rsidR="006C5457" w:rsidRPr="00DE4958" w:rsidRDefault="006C5457" w:rsidP="002E6283">
      <w:pPr>
        <w:pStyle w:val="Heading5"/>
        <w:keepNext/>
        <w:numPr>
          <w:ilvl w:val="1"/>
          <w:numId w:val="44"/>
        </w:numPr>
        <w:spacing w:before="0" w:after="0"/>
        <w:rPr>
          <w:rFonts w:cs="Arial"/>
          <w:i w:val="0"/>
          <w:sz w:val="24"/>
          <w:szCs w:val="24"/>
        </w:rPr>
      </w:pPr>
      <w:r w:rsidRPr="00DE4958">
        <w:rPr>
          <w:rFonts w:cs="Arial"/>
          <w:i w:val="0"/>
          <w:sz w:val="24"/>
          <w:szCs w:val="24"/>
        </w:rPr>
        <w:t>How applications will be assessed</w:t>
      </w:r>
    </w:p>
    <w:p w14:paraId="52B2FAF1" w14:textId="77777777" w:rsidR="006C5457" w:rsidRPr="00E245C6" w:rsidRDefault="006C5457" w:rsidP="006C5457">
      <w:pPr>
        <w:rPr>
          <w:rFonts w:cs="Arial"/>
          <w:szCs w:val="24"/>
        </w:rPr>
      </w:pPr>
    </w:p>
    <w:p w14:paraId="3751DDC5" w14:textId="5AF27EC3" w:rsidR="006C5457" w:rsidRDefault="009605A1" w:rsidP="006C5457">
      <w:pPr>
        <w:rPr>
          <w:rFonts w:cs="Arial"/>
          <w:szCs w:val="24"/>
        </w:rPr>
      </w:pPr>
      <w:r>
        <w:rPr>
          <w:rFonts w:cs="Arial"/>
          <w:szCs w:val="24"/>
        </w:rPr>
        <w:t>The</w:t>
      </w:r>
      <w:r>
        <w:rPr>
          <w:rFonts w:cs="Arial"/>
          <w:color w:val="000000" w:themeColor="text1"/>
          <w:szCs w:val="24"/>
        </w:rPr>
        <w:t xml:space="preserve"> </w:t>
      </w:r>
      <w:r w:rsidR="002E6283">
        <w:rPr>
          <w:rFonts w:cs="Arial"/>
          <w:color w:val="000000" w:themeColor="text1"/>
          <w:szCs w:val="24"/>
        </w:rPr>
        <w:t>London Schools’ Climate Kick-Start</w:t>
      </w:r>
      <w:r w:rsidR="006C5457" w:rsidRPr="00D045CA">
        <w:rPr>
          <w:rFonts w:cs="Arial"/>
          <w:color w:val="000000" w:themeColor="text1"/>
          <w:szCs w:val="24"/>
        </w:rPr>
        <w:t xml:space="preserve"> advisory panel</w:t>
      </w:r>
      <w:r w:rsidR="002928C2">
        <w:rPr>
          <w:rFonts w:cs="Arial"/>
          <w:color w:val="000000" w:themeColor="text1"/>
          <w:szCs w:val="24"/>
        </w:rPr>
        <w:t xml:space="preserve"> will assess </w:t>
      </w:r>
      <w:r>
        <w:rPr>
          <w:rFonts w:cs="Arial"/>
          <w:color w:val="000000" w:themeColor="text1"/>
          <w:szCs w:val="24"/>
        </w:rPr>
        <w:t>applications</w:t>
      </w:r>
      <w:r w:rsidR="006C5457" w:rsidRPr="00D045CA">
        <w:rPr>
          <w:rFonts w:cs="Arial"/>
          <w:color w:val="000000" w:themeColor="text1"/>
          <w:szCs w:val="24"/>
        </w:rPr>
        <w:t>.</w:t>
      </w:r>
      <w:r w:rsidR="006C5457" w:rsidRPr="00D045CA">
        <w:rPr>
          <w:rFonts w:cs="Arial"/>
          <w:color w:val="000000" w:themeColor="text1"/>
          <w:szCs w:val="24"/>
        </w:rPr>
        <w:br/>
        <w:t xml:space="preserve">You can expect to hear back by </w:t>
      </w:r>
      <w:r w:rsidR="00927A9E">
        <w:rPr>
          <w:rFonts w:cs="Arial"/>
          <w:color w:val="000000" w:themeColor="text1"/>
          <w:szCs w:val="24"/>
        </w:rPr>
        <w:t>3</w:t>
      </w:r>
      <w:r w:rsidR="002E6283">
        <w:rPr>
          <w:rFonts w:cs="Arial"/>
          <w:color w:val="000000" w:themeColor="text1"/>
          <w:szCs w:val="24"/>
        </w:rPr>
        <w:t xml:space="preserve"> October 202</w:t>
      </w:r>
      <w:r w:rsidR="00927A9E">
        <w:rPr>
          <w:rFonts w:cs="Arial"/>
          <w:color w:val="000000" w:themeColor="text1"/>
          <w:szCs w:val="24"/>
        </w:rPr>
        <w:t>2</w:t>
      </w:r>
      <w:r w:rsidR="006C5457" w:rsidRPr="00D045CA">
        <w:rPr>
          <w:rFonts w:cs="Arial"/>
          <w:color w:val="000000" w:themeColor="text1"/>
          <w:szCs w:val="24"/>
        </w:rPr>
        <w:t xml:space="preserve">. </w:t>
      </w:r>
      <w:r>
        <w:rPr>
          <w:rFonts w:cs="Arial"/>
          <w:color w:val="000000" w:themeColor="text1"/>
          <w:szCs w:val="24"/>
        </w:rPr>
        <w:t>We may make a c</w:t>
      </w:r>
      <w:r w:rsidR="006C5457" w:rsidRPr="00D045CA">
        <w:rPr>
          <w:rFonts w:cs="Arial"/>
          <w:color w:val="000000" w:themeColor="text1"/>
          <w:szCs w:val="24"/>
        </w:rPr>
        <w:t xml:space="preserve">onditional </w:t>
      </w:r>
      <w:r w:rsidR="00376238">
        <w:rPr>
          <w:rFonts w:cs="Arial"/>
          <w:szCs w:val="24"/>
        </w:rPr>
        <w:t xml:space="preserve">offer </w:t>
      </w:r>
      <w:r>
        <w:rPr>
          <w:rFonts w:cs="Arial"/>
          <w:szCs w:val="24"/>
        </w:rPr>
        <w:t xml:space="preserve">if </w:t>
      </w:r>
      <w:r w:rsidR="006C5457" w:rsidRPr="00D0146A">
        <w:rPr>
          <w:rFonts w:cs="Arial"/>
          <w:szCs w:val="24"/>
        </w:rPr>
        <w:t>any information or permissions are outstanding.</w:t>
      </w:r>
    </w:p>
    <w:p w14:paraId="5AB5AFD2" w14:textId="77777777" w:rsidR="006C5457" w:rsidRDefault="006C5457" w:rsidP="006C5457">
      <w:pPr>
        <w:rPr>
          <w:rFonts w:cs="Arial"/>
          <w:szCs w:val="24"/>
        </w:rPr>
      </w:pPr>
    </w:p>
    <w:p w14:paraId="072702A7" w14:textId="78045E87" w:rsidR="006C5457" w:rsidRDefault="009605A1" w:rsidP="006C5457">
      <w:pPr>
        <w:rPr>
          <w:rFonts w:cs="Arial"/>
          <w:szCs w:val="24"/>
        </w:rPr>
      </w:pPr>
      <w:r>
        <w:rPr>
          <w:rFonts w:cs="Arial"/>
          <w:szCs w:val="24"/>
        </w:rPr>
        <w:t xml:space="preserve">We will give consideration to </w:t>
      </w:r>
      <w:r w:rsidR="006C5457">
        <w:rPr>
          <w:rFonts w:cs="Arial"/>
          <w:szCs w:val="24"/>
        </w:rPr>
        <w:t>geographical spread</w:t>
      </w:r>
      <w:r>
        <w:rPr>
          <w:rFonts w:cs="Arial"/>
          <w:szCs w:val="24"/>
        </w:rPr>
        <w:t xml:space="preserve">. Our aim is to have </w:t>
      </w:r>
      <w:r w:rsidR="006C5457">
        <w:rPr>
          <w:rFonts w:cs="Arial"/>
          <w:szCs w:val="24"/>
        </w:rPr>
        <w:t xml:space="preserve">activities </w:t>
      </w:r>
      <w:r w:rsidR="002E6283">
        <w:rPr>
          <w:rFonts w:cs="Arial"/>
          <w:szCs w:val="24"/>
        </w:rPr>
        <w:t xml:space="preserve">and projects </w:t>
      </w:r>
      <w:r w:rsidR="006C5457">
        <w:rPr>
          <w:rFonts w:cs="Arial"/>
          <w:szCs w:val="24"/>
        </w:rPr>
        <w:t xml:space="preserve">in </w:t>
      </w:r>
      <w:r w:rsidR="002E6283">
        <w:rPr>
          <w:rFonts w:cs="Arial"/>
          <w:szCs w:val="24"/>
        </w:rPr>
        <w:t>a cross-section of</w:t>
      </w:r>
      <w:r w:rsidR="006C5457">
        <w:rPr>
          <w:rFonts w:cs="Arial"/>
          <w:szCs w:val="24"/>
        </w:rPr>
        <w:t xml:space="preserve"> London boroughs, and </w:t>
      </w:r>
      <w:r>
        <w:rPr>
          <w:rFonts w:cs="Arial"/>
          <w:szCs w:val="24"/>
        </w:rPr>
        <w:t xml:space="preserve">a </w:t>
      </w:r>
      <w:r w:rsidR="002E6283">
        <w:rPr>
          <w:rFonts w:cs="Arial"/>
          <w:szCs w:val="24"/>
        </w:rPr>
        <w:t>variety of themes covered</w:t>
      </w:r>
      <w:r w:rsidR="006C5457" w:rsidRPr="00D045CA">
        <w:rPr>
          <w:rFonts w:cs="Arial"/>
          <w:color w:val="000000" w:themeColor="text1"/>
          <w:szCs w:val="24"/>
        </w:rPr>
        <w:t xml:space="preserve">. </w:t>
      </w:r>
      <w:r>
        <w:rPr>
          <w:rFonts w:cs="Arial"/>
          <w:color w:val="000000" w:themeColor="text1"/>
          <w:szCs w:val="24"/>
        </w:rPr>
        <w:t>You can find f</w:t>
      </w:r>
      <w:r w:rsidR="006C5457" w:rsidRPr="00D045CA">
        <w:rPr>
          <w:rFonts w:cs="Arial"/>
          <w:color w:val="000000" w:themeColor="text1"/>
          <w:szCs w:val="24"/>
        </w:rPr>
        <w:t>ull details of the assessment criteria in the accompanying Application Form.</w:t>
      </w:r>
    </w:p>
    <w:p w14:paraId="4CD647C6" w14:textId="77777777" w:rsidR="00C5334A" w:rsidRPr="00DE4958" w:rsidRDefault="00C5334A" w:rsidP="00DE4958">
      <w:pPr>
        <w:rPr>
          <w:b/>
          <w:i/>
        </w:rPr>
      </w:pPr>
    </w:p>
    <w:p w14:paraId="538C4348" w14:textId="673808C5" w:rsidR="00E95D93" w:rsidRPr="00DE4958" w:rsidRDefault="00E95D93" w:rsidP="002E6283">
      <w:pPr>
        <w:pStyle w:val="Heading5"/>
        <w:keepNext/>
        <w:numPr>
          <w:ilvl w:val="1"/>
          <w:numId w:val="44"/>
        </w:numPr>
        <w:spacing w:before="0" w:after="0"/>
        <w:rPr>
          <w:rFonts w:cs="Arial"/>
          <w:i w:val="0"/>
          <w:sz w:val="24"/>
          <w:szCs w:val="24"/>
        </w:rPr>
      </w:pPr>
      <w:r w:rsidRPr="00DE4958">
        <w:rPr>
          <w:rFonts w:cs="Arial"/>
          <w:i w:val="0"/>
          <w:sz w:val="24"/>
          <w:szCs w:val="24"/>
        </w:rPr>
        <w:t>Grant agreements</w:t>
      </w:r>
    </w:p>
    <w:p w14:paraId="46FDFE84" w14:textId="77777777" w:rsidR="00E95D93" w:rsidRPr="00E245C6" w:rsidRDefault="00E95D93" w:rsidP="00E95D93">
      <w:pPr>
        <w:pStyle w:val="Heading5"/>
        <w:keepNext/>
        <w:spacing w:before="0" w:after="0"/>
      </w:pPr>
    </w:p>
    <w:p w14:paraId="1919F43C" w14:textId="654E4A62" w:rsidR="00E95D93" w:rsidRPr="00ED4F76" w:rsidRDefault="00E95D93" w:rsidP="00E95D93">
      <w:pPr>
        <w:rPr>
          <w:rFonts w:cs="Arial"/>
          <w:b/>
          <w:szCs w:val="24"/>
        </w:rPr>
      </w:pPr>
      <w:r w:rsidRPr="00E245C6">
        <w:rPr>
          <w:rFonts w:cs="Arial"/>
          <w:szCs w:val="24"/>
        </w:rPr>
        <w:t xml:space="preserve">All successful </w:t>
      </w:r>
      <w:r w:rsidR="005367D3">
        <w:rPr>
          <w:rFonts w:cs="Arial"/>
          <w:szCs w:val="24"/>
        </w:rPr>
        <w:t xml:space="preserve">grant </w:t>
      </w:r>
      <w:r w:rsidRPr="00E245C6">
        <w:rPr>
          <w:rFonts w:cs="Arial"/>
          <w:szCs w:val="24"/>
        </w:rPr>
        <w:t xml:space="preserve">applicants will </w:t>
      </w:r>
      <w:r w:rsidR="00ED1365">
        <w:rPr>
          <w:rFonts w:cs="Arial"/>
          <w:szCs w:val="24"/>
        </w:rPr>
        <w:t>be asked to complete a gran</w:t>
      </w:r>
      <w:r w:rsidR="00ED4F76">
        <w:rPr>
          <w:rFonts w:cs="Arial"/>
          <w:szCs w:val="24"/>
        </w:rPr>
        <w:t xml:space="preserve">t </w:t>
      </w:r>
      <w:r w:rsidR="00ED1365">
        <w:rPr>
          <w:rFonts w:cs="Arial"/>
          <w:szCs w:val="24"/>
        </w:rPr>
        <w:t>acceptance form through the Groundwork online application portal</w:t>
      </w:r>
      <w:r w:rsidR="00576464">
        <w:rPr>
          <w:rFonts w:cs="Arial"/>
          <w:szCs w:val="24"/>
        </w:rPr>
        <w:t>.</w:t>
      </w:r>
      <w:r w:rsidRPr="00E245C6">
        <w:rPr>
          <w:rFonts w:cs="Arial"/>
          <w:szCs w:val="24"/>
        </w:rPr>
        <w:t xml:space="preserve"> </w:t>
      </w:r>
      <w:r w:rsidR="00576464">
        <w:rPr>
          <w:rFonts w:cs="Arial"/>
          <w:szCs w:val="24"/>
        </w:rPr>
        <w:t xml:space="preserve">This must be done </w:t>
      </w:r>
      <w:r w:rsidRPr="00E245C6">
        <w:rPr>
          <w:rFonts w:cs="Arial"/>
          <w:szCs w:val="24"/>
        </w:rPr>
        <w:t>befor</w:t>
      </w:r>
      <w:r>
        <w:rPr>
          <w:rFonts w:cs="Arial"/>
          <w:szCs w:val="24"/>
        </w:rPr>
        <w:t xml:space="preserve">e the grant is issued. </w:t>
      </w:r>
      <w:r w:rsidR="009605A1">
        <w:rPr>
          <w:rFonts w:cs="Arial"/>
          <w:szCs w:val="24"/>
        </w:rPr>
        <w:t>The agreement will ask you to provide</w:t>
      </w:r>
      <w:r w:rsidRPr="00F5106D">
        <w:rPr>
          <w:rFonts w:cs="Arial"/>
          <w:szCs w:val="24"/>
        </w:rPr>
        <w:t xml:space="preserve"> simple monitoring information to us after your </w:t>
      </w:r>
      <w:r w:rsidR="00043D6F" w:rsidRPr="00F5106D">
        <w:rPr>
          <w:rFonts w:cs="Arial"/>
          <w:szCs w:val="24"/>
        </w:rPr>
        <w:t>activity</w:t>
      </w:r>
      <w:r w:rsidR="009605A1">
        <w:rPr>
          <w:rFonts w:cs="Arial"/>
          <w:szCs w:val="24"/>
        </w:rPr>
        <w:t xml:space="preserve"> has finished</w:t>
      </w:r>
      <w:r w:rsidR="00F5106D" w:rsidRPr="00F5106D">
        <w:rPr>
          <w:rFonts w:cs="Arial"/>
          <w:szCs w:val="24"/>
        </w:rPr>
        <w:t xml:space="preserve"> </w:t>
      </w:r>
      <w:r w:rsidR="00F5106D">
        <w:rPr>
          <w:rFonts w:cs="Arial"/>
          <w:szCs w:val="24"/>
        </w:rPr>
        <w:t>and no later than</w:t>
      </w:r>
      <w:r w:rsidRPr="00F5106D">
        <w:rPr>
          <w:rFonts w:cs="Arial"/>
          <w:szCs w:val="24"/>
        </w:rPr>
        <w:t xml:space="preserve"> </w:t>
      </w:r>
      <w:r w:rsidR="00ED1365">
        <w:rPr>
          <w:rFonts w:cs="Arial"/>
          <w:b/>
          <w:szCs w:val="24"/>
        </w:rPr>
        <w:t xml:space="preserve">1 </w:t>
      </w:r>
      <w:r w:rsidR="003E5726">
        <w:rPr>
          <w:rFonts w:cs="Arial"/>
          <w:b/>
          <w:szCs w:val="24"/>
        </w:rPr>
        <w:t xml:space="preserve">December </w:t>
      </w:r>
      <w:r w:rsidR="00ED1365">
        <w:rPr>
          <w:rFonts w:cs="Arial"/>
          <w:b/>
          <w:szCs w:val="24"/>
        </w:rPr>
        <w:t>202</w:t>
      </w:r>
      <w:r w:rsidR="00927A9E">
        <w:rPr>
          <w:rFonts w:cs="Arial"/>
          <w:b/>
          <w:szCs w:val="24"/>
        </w:rPr>
        <w:t>3</w:t>
      </w:r>
      <w:r w:rsidR="00AC0E34">
        <w:rPr>
          <w:rFonts w:cs="Arial"/>
          <w:b/>
          <w:szCs w:val="24"/>
        </w:rPr>
        <w:t>.</w:t>
      </w:r>
    </w:p>
    <w:p w14:paraId="13BB52F4" w14:textId="77777777" w:rsidR="00E95D93" w:rsidRDefault="00E95D93" w:rsidP="00E95D93">
      <w:pPr>
        <w:rPr>
          <w:rFonts w:cs="Arial"/>
          <w:szCs w:val="24"/>
        </w:rPr>
      </w:pPr>
    </w:p>
    <w:p w14:paraId="146A141D" w14:textId="125298C2" w:rsidR="00E95D93" w:rsidRDefault="00E95D93" w:rsidP="00E95D93">
      <w:pPr>
        <w:rPr>
          <w:rFonts w:cs="Arial"/>
          <w:sz w:val="28"/>
          <w:szCs w:val="24"/>
        </w:rPr>
      </w:pPr>
      <w:r>
        <w:rPr>
          <w:rFonts w:cs="Arial"/>
          <w:b/>
          <w:szCs w:val="24"/>
        </w:rPr>
        <w:t xml:space="preserve">IMPORTANT: </w:t>
      </w:r>
      <w:r w:rsidR="009605A1">
        <w:rPr>
          <w:rFonts w:cs="Arial"/>
          <w:b/>
          <w:szCs w:val="24"/>
        </w:rPr>
        <w:t xml:space="preserve">you must </w:t>
      </w:r>
      <w:r w:rsidR="00ED1365">
        <w:rPr>
          <w:rFonts w:cs="Arial"/>
          <w:b/>
          <w:szCs w:val="24"/>
        </w:rPr>
        <w:t xml:space="preserve">complete </w:t>
      </w:r>
      <w:r>
        <w:rPr>
          <w:rFonts w:cs="Arial"/>
          <w:b/>
          <w:szCs w:val="24"/>
        </w:rPr>
        <w:t xml:space="preserve">the grant agreement </w:t>
      </w:r>
      <w:r w:rsidR="00ED1365">
        <w:rPr>
          <w:rFonts w:cs="Arial"/>
          <w:b/>
          <w:szCs w:val="24"/>
        </w:rPr>
        <w:t>on the portal within two weeks of receiving it, or your offer may be withdrawn.</w:t>
      </w:r>
    </w:p>
    <w:p w14:paraId="44925C39" w14:textId="77777777" w:rsidR="0021762C" w:rsidRDefault="0021762C" w:rsidP="00E95D93">
      <w:pPr>
        <w:rPr>
          <w:rFonts w:cs="Arial"/>
          <w:sz w:val="28"/>
          <w:szCs w:val="24"/>
        </w:rPr>
      </w:pPr>
    </w:p>
    <w:p w14:paraId="3DE8DFAF" w14:textId="77777777" w:rsidR="00E95D93" w:rsidRPr="00DE4958" w:rsidRDefault="00E95D93" w:rsidP="002E6283">
      <w:pPr>
        <w:pStyle w:val="ListParagraph"/>
        <w:numPr>
          <w:ilvl w:val="1"/>
          <w:numId w:val="44"/>
        </w:numPr>
        <w:ind w:left="567" w:hanging="567"/>
        <w:rPr>
          <w:rFonts w:cs="Arial"/>
          <w:b/>
          <w:szCs w:val="24"/>
        </w:rPr>
      </w:pPr>
      <w:r w:rsidRPr="00DE4958">
        <w:rPr>
          <w:rFonts w:cs="Arial"/>
          <w:b/>
          <w:szCs w:val="24"/>
        </w:rPr>
        <w:t xml:space="preserve">Payment of grants </w:t>
      </w:r>
    </w:p>
    <w:p w14:paraId="29DA0269" w14:textId="77777777" w:rsidR="00E95D93" w:rsidRPr="001C52DA" w:rsidRDefault="00E95D93" w:rsidP="00E95D93">
      <w:pPr>
        <w:rPr>
          <w:rFonts w:cs="Arial"/>
          <w:szCs w:val="24"/>
        </w:rPr>
      </w:pPr>
    </w:p>
    <w:p w14:paraId="2B9B34B6" w14:textId="2ED7EC9B" w:rsidR="00E95D93" w:rsidRDefault="00E95D93" w:rsidP="00E95D93">
      <w:pPr>
        <w:rPr>
          <w:rFonts w:cs="Arial"/>
          <w:b/>
          <w:szCs w:val="24"/>
        </w:rPr>
      </w:pPr>
      <w:r w:rsidRPr="001C52DA">
        <w:rPr>
          <w:rFonts w:cs="Arial"/>
          <w:szCs w:val="24"/>
        </w:rPr>
        <w:t xml:space="preserve">If </w:t>
      </w:r>
      <w:r w:rsidR="009605A1">
        <w:rPr>
          <w:rFonts w:cs="Arial"/>
          <w:szCs w:val="24"/>
        </w:rPr>
        <w:t>successful</w:t>
      </w:r>
      <w:r w:rsidRPr="001C52DA">
        <w:rPr>
          <w:rFonts w:cs="Arial"/>
          <w:szCs w:val="24"/>
        </w:rPr>
        <w:t xml:space="preserve">, </w:t>
      </w:r>
      <w:r w:rsidR="009605A1">
        <w:rPr>
          <w:rFonts w:cs="Arial"/>
          <w:szCs w:val="24"/>
        </w:rPr>
        <w:t>you must</w:t>
      </w:r>
      <w:r w:rsidRPr="001C52DA">
        <w:rPr>
          <w:rFonts w:cs="Arial"/>
          <w:szCs w:val="24"/>
        </w:rPr>
        <w:t xml:space="preserve"> provide your organisation’s</w:t>
      </w:r>
      <w:r>
        <w:rPr>
          <w:rFonts w:cs="Arial"/>
          <w:szCs w:val="24"/>
        </w:rPr>
        <w:t xml:space="preserve"> </w:t>
      </w:r>
      <w:r w:rsidRPr="001C52DA">
        <w:rPr>
          <w:rFonts w:cs="Arial"/>
          <w:szCs w:val="24"/>
        </w:rPr>
        <w:t xml:space="preserve">bank details and evidence the account is registered in your </w:t>
      </w:r>
      <w:r>
        <w:rPr>
          <w:rFonts w:cs="Arial"/>
          <w:szCs w:val="24"/>
        </w:rPr>
        <w:t xml:space="preserve">organisation </w:t>
      </w:r>
      <w:r w:rsidR="00ED1365">
        <w:rPr>
          <w:rFonts w:cs="Arial"/>
          <w:szCs w:val="24"/>
        </w:rPr>
        <w:t>name through the grant portal</w:t>
      </w:r>
      <w:r w:rsidRPr="001C52DA">
        <w:rPr>
          <w:rFonts w:cs="Arial"/>
          <w:szCs w:val="24"/>
        </w:rPr>
        <w:t xml:space="preserve">. </w:t>
      </w:r>
      <w:r w:rsidRPr="001C52DA">
        <w:rPr>
          <w:rFonts w:cs="Arial"/>
          <w:b/>
          <w:szCs w:val="24"/>
        </w:rPr>
        <w:t>Groundwork</w:t>
      </w:r>
      <w:r w:rsidR="00894698">
        <w:rPr>
          <w:rFonts w:cs="Arial"/>
          <w:b/>
          <w:szCs w:val="24"/>
        </w:rPr>
        <w:t xml:space="preserve"> </w:t>
      </w:r>
      <w:r w:rsidRPr="001C52DA">
        <w:rPr>
          <w:rFonts w:cs="Arial"/>
          <w:b/>
          <w:szCs w:val="24"/>
        </w:rPr>
        <w:t>will aim to pay applicants, via BACS, within 14 days</w:t>
      </w:r>
      <w:r>
        <w:rPr>
          <w:rFonts w:cs="Arial"/>
          <w:b/>
          <w:szCs w:val="24"/>
        </w:rPr>
        <w:t xml:space="preserve"> of receiving</w:t>
      </w:r>
      <w:r w:rsidRPr="001C52DA">
        <w:rPr>
          <w:rFonts w:cs="Arial"/>
          <w:b/>
          <w:szCs w:val="24"/>
        </w:rPr>
        <w:t xml:space="preserve"> </w:t>
      </w:r>
      <w:r>
        <w:rPr>
          <w:rFonts w:cs="Arial"/>
          <w:b/>
          <w:szCs w:val="24"/>
        </w:rPr>
        <w:t xml:space="preserve">the </w:t>
      </w:r>
      <w:r w:rsidR="00ED1365">
        <w:rPr>
          <w:rFonts w:cs="Arial"/>
          <w:b/>
          <w:szCs w:val="24"/>
        </w:rPr>
        <w:t xml:space="preserve">completed </w:t>
      </w:r>
      <w:r>
        <w:rPr>
          <w:rFonts w:cs="Arial"/>
          <w:b/>
          <w:szCs w:val="24"/>
        </w:rPr>
        <w:t xml:space="preserve">grant </w:t>
      </w:r>
      <w:r w:rsidR="00ED1365">
        <w:rPr>
          <w:rFonts w:cs="Arial"/>
          <w:b/>
          <w:szCs w:val="24"/>
        </w:rPr>
        <w:t>acceptance form</w:t>
      </w:r>
      <w:r>
        <w:rPr>
          <w:rFonts w:cs="Arial"/>
          <w:b/>
          <w:szCs w:val="24"/>
        </w:rPr>
        <w:t xml:space="preserve">. </w:t>
      </w:r>
      <w:r w:rsidR="009605A1">
        <w:rPr>
          <w:rFonts w:cs="Arial"/>
          <w:b/>
          <w:szCs w:val="24"/>
        </w:rPr>
        <w:t>We will notify a</w:t>
      </w:r>
      <w:r>
        <w:rPr>
          <w:rFonts w:cs="Arial"/>
          <w:b/>
          <w:szCs w:val="24"/>
        </w:rPr>
        <w:t>pplicants</w:t>
      </w:r>
      <w:r w:rsidRPr="001C52DA">
        <w:rPr>
          <w:rFonts w:cs="Arial"/>
          <w:b/>
          <w:szCs w:val="24"/>
        </w:rPr>
        <w:t xml:space="preserve"> </w:t>
      </w:r>
      <w:r>
        <w:rPr>
          <w:rFonts w:cs="Arial"/>
          <w:b/>
          <w:szCs w:val="24"/>
        </w:rPr>
        <w:t>if this ca</w:t>
      </w:r>
      <w:r w:rsidR="007A5EB5">
        <w:rPr>
          <w:rFonts w:cs="Arial"/>
          <w:b/>
          <w:szCs w:val="24"/>
        </w:rPr>
        <w:t>nnot</w:t>
      </w:r>
      <w:r>
        <w:rPr>
          <w:rFonts w:cs="Arial"/>
          <w:b/>
          <w:szCs w:val="24"/>
        </w:rPr>
        <w:t xml:space="preserve"> be done for any reason.</w:t>
      </w:r>
    </w:p>
    <w:p w14:paraId="7C41F74A" w14:textId="77777777" w:rsidR="006616EC" w:rsidRDefault="006616EC" w:rsidP="00E95D93">
      <w:pPr>
        <w:rPr>
          <w:rFonts w:cs="Arial"/>
          <w:b/>
          <w:szCs w:val="24"/>
        </w:rPr>
      </w:pPr>
    </w:p>
    <w:p w14:paraId="1A2970A0" w14:textId="10875520" w:rsidR="006C5457" w:rsidRPr="006C5457" w:rsidRDefault="006C5457" w:rsidP="002E6283">
      <w:pPr>
        <w:pStyle w:val="ListParagraph"/>
        <w:numPr>
          <w:ilvl w:val="1"/>
          <w:numId w:val="44"/>
        </w:numPr>
        <w:ind w:left="567" w:hanging="567"/>
        <w:rPr>
          <w:rFonts w:cs="Arial"/>
          <w:b/>
          <w:szCs w:val="32"/>
        </w:rPr>
      </w:pPr>
      <w:r w:rsidRPr="006C5457">
        <w:rPr>
          <w:rFonts w:cs="Arial"/>
          <w:b/>
          <w:szCs w:val="32"/>
        </w:rPr>
        <w:t>Publicity</w:t>
      </w:r>
    </w:p>
    <w:p w14:paraId="42D27CEC" w14:textId="77777777" w:rsidR="006C5457" w:rsidRDefault="006C5457" w:rsidP="006C5457">
      <w:pPr>
        <w:rPr>
          <w:rFonts w:cs="Arial"/>
          <w:szCs w:val="24"/>
        </w:rPr>
      </w:pPr>
    </w:p>
    <w:p w14:paraId="598CD5E4" w14:textId="77777777" w:rsidR="002E6283" w:rsidRPr="002E6283" w:rsidRDefault="002E6283" w:rsidP="002E6283">
      <w:pPr>
        <w:pStyle w:val="BodyText"/>
        <w:autoSpaceDE w:val="0"/>
        <w:autoSpaceDN w:val="0"/>
        <w:adjustRightInd w:val="0"/>
        <w:rPr>
          <w:rFonts w:ascii="Arial" w:hAnsi="Arial" w:cs="Arial"/>
          <w:b w:val="0"/>
          <w:szCs w:val="24"/>
        </w:rPr>
      </w:pPr>
      <w:r w:rsidRPr="002E6283">
        <w:rPr>
          <w:rFonts w:ascii="Arial" w:hAnsi="Arial" w:cs="Arial"/>
          <w:b w:val="0"/>
          <w:szCs w:val="24"/>
        </w:rPr>
        <w:t>Successful applicants may be asked to volunteer to take part in London Schools’ Climate Kick-Start publicity organised by City Hall. Applicants should acknowledge the Mayor of London and London Schools’ Climate Kick-Start in publicity for their activities.</w:t>
      </w:r>
    </w:p>
    <w:p w14:paraId="0AF66512" w14:textId="77777777" w:rsidR="002E6283" w:rsidRPr="002E6283" w:rsidRDefault="002E6283" w:rsidP="002E6283">
      <w:pPr>
        <w:pStyle w:val="BodyText"/>
        <w:autoSpaceDE w:val="0"/>
        <w:autoSpaceDN w:val="0"/>
        <w:adjustRightInd w:val="0"/>
        <w:rPr>
          <w:rFonts w:ascii="Arial" w:hAnsi="Arial" w:cs="Arial"/>
          <w:b w:val="0"/>
          <w:szCs w:val="24"/>
        </w:rPr>
      </w:pPr>
    </w:p>
    <w:p w14:paraId="299023D4" w14:textId="588BDD9C" w:rsidR="002E6283" w:rsidRPr="002E6283" w:rsidRDefault="002E6283" w:rsidP="002E6283">
      <w:pPr>
        <w:pStyle w:val="BodyText"/>
        <w:autoSpaceDE w:val="0"/>
        <w:autoSpaceDN w:val="0"/>
        <w:adjustRightInd w:val="0"/>
        <w:rPr>
          <w:rFonts w:ascii="Arial" w:hAnsi="Arial" w:cs="Arial"/>
          <w:b w:val="0"/>
          <w:szCs w:val="24"/>
        </w:rPr>
      </w:pPr>
      <w:r w:rsidRPr="002E6283">
        <w:rPr>
          <w:rFonts w:ascii="Arial" w:hAnsi="Arial" w:cs="Arial"/>
          <w:b w:val="0"/>
          <w:szCs w:val="24"/>
        </w:rPr>
        <w:t xml:space="preserve">All successful applicants will have access to marketing tools and a guide for social media. </w:t>
      </w:r>
    </w:p>
    <w:p w14:paraId="19BB5003" w14:textId="77777777" w:rsidR="002E6283" w:rsidRPr="002E6283" w:rsidRDefault="002E6283" w:rsidP="002E6283">
      <w:pPr>
        <w:pStyle w:val="BodyText"/>
        <w:autoSpaceDE w:val="0"/>
        <w:autoSpaceDN w:val="0"/>
        <w:adjustRightInd w:val="0"/>
        <w:rPr>
          <w:rFonts w:ascii="Arial" w:hAnsi="Arial" w:cs="Arial"/>
          <w:b w:val="0"/>
          <w:szCs w:val="24"/>
        </w:rPr>
      </w:pPr>
    </w:p>
    <w:p w14:paraId="41F94E51" w14:textId="77777777" w:rsidR="002E6283" w:rsidRPr="002E6283" w:rsidRDefault="002E6283" w:rsidP="002E6283">
      <w:pPr>
        <w:pStyle w:val="BodyText"/>
        <w:autoSpaceDE w:val="0"/>
        <w:autoSpaceDN w:val="0"/>
        <w:adjustRightInd w:val="0"/>
        <w:rPr>
          <w:rFonts w:ascii="Arial" w:hAnsi="Arial" w:cs="Arial"/>
          <w:b w:val="0"/>
          <w:szCs w:val="24"/>
        </w:rPr>
      </w:pPr>
      <w:r w:rsidRPr="002E6283">
        <w:rPr>
          <w:rFonts w:ascii="Arial" w:hAnsi="Arial" w:cs="Arial"/>
          <w:b w:val="0"/>
          <w:szCs w:val="24"/>
        </w:rPr>
        <w:t xml:space="preserve">If you plan to do any extra publicity (including press interviews, written articles, filmmaking) you must get prior approval from City Hall. Please note, this does not include use of your own social media tools. If you’re creating a page on your website, or affiliated website, and using a Mayor of London logo you must agree this with us first. </w:t>
      </w:r>
    </w:p>
    <w:p w14:paraId="143E615B" w14:textId="77777777" w:rsidR="002E6283" w:rsidRPr="002E6283" w:rsidRDefault="002E6283" w:rsidP="002E6283">
      <w:pPr>
        <w:pStyle w:val="BodyText"/>
        <w:autoSpaceDE w:val="0"/>
        <w:autoSpaceDN w:val="0"/>
        <w:adjustRightInd w:val="0"/>
        <w:rPr>
          <w:rFonts w:ascii="Arial" w:hAnsi="Arial" w:cs="Arial"/>
          <w:b w:val="0"/>
          <w:szCs w:val="24"/>
        </w:rPr>
      </w:pPr>
    </w:p>
    <w:p w14:paraId="61281476" w14:textId="2DAEE4B6" w:rsidR="004F1A82" w:rsidRDefault="002E6283" w:rsidP="002E6283">
      <w:pPr>
        <w:pStyle w:val="BodyText"/>
        <w:autoSpaceDE w:val="0"/>
        <w:autoSpaceDN w:val="0"/>
        <w:adjustRightInd w:val="0"/>
        <w:rPr>
          <w:rFonts w:ascii="Arial" w:hAnsi="Arial" w:cs="Arial"/>
          <w:b w:val="0"/>
          <w:szCs w:val="24"/>
        </w:rPr>
      </w:pPr>
      <w:r w:rsidRPr="002E6283">
        <w:rPr>
          <w:rFonts w:ascii="Arial" w:hAnsi="Arial" w:cs="Arial"/>
          <w:b w:val="0"/>
          <w:szCs w:val="24"/>
        </w:rPr>
        <w:t>If you’re not sure if permission is needed or have any other questions on promoting your activity, please contact us for advice and information.</w:t>
      </w:r>
    </w:p>
    <w:p w14:paraId="0B3F4FFD" w14:textId="77777777" w:rsidR="00ED1365" w:rsidRDefault="00ED1365" w:rsidP="002E6283">
      <w:pPr>
        <w:pStyle w:val="BodyText"/>
        <w:autoSpaceDE w:val="0"/>
        <w:autoSpaceDN w:val="0"/>
        <w:adjustRightInd w:val="0"/>
        <w:rPr>
          <w:rFonts w:ascii="Arial" w:hAnsi="Arial" w:cs="Arial"/>
          <w:b w:val="0"/>
          <w:szCs w:val="24"/>
        </w:rPr>
      </w:pPr>
    </w:p>
    <w:p w14:paraId="67861D5E" w14:textId="596F7A8B" w:rsidR="002E6283" w:rsidRDefault="00927A9E" w:rsidP="002E6283">
      <w:pPr>
        <w:pStyle w:val="BodyText"/>
        <w:autoSpaceDE w:val="0"/>
        <w:autoSpaceDN w:val="0"/>
        <w:adjustRightInd w:val="0"/>
        <w:rPr>
          <w:rFonts w:ascii="Arial" w:hAnsi="Arial" w:cs="Arial"/>
          <w:b w:val="0"/>
          <w:szCs w:val="24"/>
        </w:rPr>
      </w:pPr>
      <w:r>
        <w:rPr>
          <w:rFonts w:ascii="Arial" w:hAnsi="Arial" w:cs="Arial"/>
          <w:b w:val="0"/>
          <w:szCs w:val="24"/>
        </w:rPr>
        <w:t>S</w:t>
      </w:r>
      <w:r w:rsidR="002E6283" w:rsidRPr="002E6283">
        <w:rPr>
          <w:rFonts w:ascii="Arial" w:hAnsi="Arial" w:cs="Arial"/>
          <w:b w:val="0"/>
          <w:szCs w:val="24"/>
        </w:rPr>
        <w:t>hould you be successful</w:t>
      </w:r>
      <w:r>
        <w:rPr>
          <w:rFonts w:ascii="Arial" w:hAnsi="Arial" w:cs="Arial"/>
          <w:b w:val="0"/>
          <w:szCs w:val="24"/>
        </w:rPr>
        <w:t xml:space="preserve"> in receiving a Climate Kick-Start Prize</w:t>
      </w:r>
      <w:r w:rsidR="002E6283" w:rsidRPr="002E6283">
        <w:rPr>
          <w:rFonts w:ascii="Arial" w:hAnsi="Arial" w:cs="Arial"/>
          <w:b w:val="0"/>
          <w:szCs w:val="24"/>
        </w:rPr>
        <w:t>, you must agree for a school representative and number of students to attend a</w:t>
      </w:r>
      <w:r>
        <w:rPr>
          <w:rFonts w:ascii="Arial" w:hAnsi="Arial" w:cs="Arial"/>
          <w:b w:val="0"/>
          <w:szCs w:val="24"/>
        </w:rPr>
        <w:t xml:space="preserve"> </w:t>
      </w:r>
      <w:proofErr w:type="spellStart"/>
      <w:r>
        <w:rPr>
          <w:rFonts w:ascii="Arial" w:hAnsi="Arial" w:cs="Arial"/>
          <w:b w:val="0"/>
          <w:szCs w:val="24"/>
        </w:rPr>
        <w:t>prizegiving</w:t>
      </w:r>
      <w:proofErr w:type="spellEnd"/>
      <w:r w:rsidR="002E6283" w:rsidRPr="002E6283">
        <w:rPr>
          <w:rFonts w:ascii="Arial" w:hAnsi="Arial" w:cs="Arial"/>
          <w:b w:val="0"/>
          <w:szCs w:val="24"/>
        </w:rPr>
        <w:t xml:space="preserve"> event in central London </w:t>
      </w:r>
      <w:r>
        <w:rPr>
          <w:rFonts w:ascii="Arial" w:hAnsi="Arial" w:cs="Arial"/>
          <w:b w:val="0"/>
          <w:szCs w:val="24"/>
        </w:rPr>
        <w:t xml:space="preserve">in </w:t>
      </w:r>
      <w:r w:rsidR="002E6283" w:rsidRPr="002E6283">
        <w:rPr>
          <w:rFonts w:ascii="Arial" w:hAnsi="Arial" w:cs="Arial"/>
          <w:b w:val="0"/>
          <w:szCs w:val="24"/>
        </w:rPr>
        <w:t>November</w:t>
      </w:r>
      <w:r>
        <w:rPr>
          <w:rFonts w:ascii="Arial" w:hAnsi="Arial" w:cs="Arial"/>
          <w:b w:val="0"/>
          <w:szCs w:val="24"/>
        </w:rPr>
        <w:t xml:space="preserve"> (date TBC)</w:t>
      </w:r>
      <w:r w:rsidR="002E6283" w:rsidRPr="002E6283">
        <w:rPr>
          <w:rFonts w:ascii="Arial" w:hAnsi="Arial" w:cs="Arial"/>
          <w:b w:val="0"/>
          <w:szCs w:val="24"/>
        </w:rPr>
        <w:t xml:space="preserve"> to present your project</w:t>
      </w:r>
      <w:r w:rsidR="002E6283">
        <w:rPr>
          <w:rFonts w:ascii="Arial" w:hAnsi="Arial" w:cs="Arial"/>
          <w:b w:val="0"/>
          <w:szCs w:val="24"/>
        </w:rPr>
        <w:t>.</w:t>
      </w:r>
    </w:p>
    <w:p w14:paraId="771EE5FB" w14:textId="77777777" w:rsidR="00F5106D" w:rsidRPr="004D5848" w:rsidRDefault="00F5106D" w:rsidP="00DE4958"/>
    <w:p w14:paraId="3D2917B9" w14:textId="77777777" w:rsidR="00E95D93" w:rsidRPr="00DE4958" w:rsidRDefault="00E95D93" w:rsidP="002E6283">
      <w:pPr>
        <w:pStyle w:val="Heading5"/>
        <w:keepNext/>
        <w:numPr>
          <w:ilvl w:val="0"/>
          <w:numId w:val="44"/>
        </w:numPr>
        <w:spacing w:before="0" w:after="0"/>
        <w:rPr>
          <w:rFonts w:cs="Arial"/>
          <w:i w:val="0"/>
          <w:sz w:val="32"/>
          <w:szCs w:val="32"/>
        </w:rPr>
      </w:pPr>
      <w:r w:rsidRPr="00DE4958">
        <w:rPr>
          <w:rFonts w:cs="Arial"/>
          <w:i w:val="0"/>
          <w:sz w:val="32"/>
          <w:szCs w:val="32"/>
        </w:rPr>
        <w:t>Monitoring and evaluation</w:t>
      </w:r>
    </w:p>
    <w:p w14:paraId="6C7FDCA9" w14:textId="77777777" w:rsidR="00E95D93" w:rsidRPr="00E245C6" w:rsidRDefault="00E95D93" w:rsidP="00D02E88">
      <w:pPr>
        <w:keepNext/>
        <w:rPr>
          <w:rFonts w:cs="Arial"/>
          <w:szCs w:val="24"/>
        </w:rPr>
      </w:pPr>
    </w:p>
    <w:p w14:paraId="0041320A" w14:textId="77777777" w:rsidR="006616EC" w:rsidRDefault="006616EC" w:rsidP="002E6283">
      <w:pPr>
        <w:pStyle w:val="BodyText"/>
        <w:keepNext/>
        <w:numPr>
          <w:ilvl w:val="1"/>
          <w:numId w:val="44"/>
        </w:numPr>
        <w:autoSpaceDE w:val="0"/>
        <w:autoSpaceDN w:val="0"/>
        <w:adjustRightInd w:val="0"/>
        <w:ind w:left="567" w:hanging="567"/>
        <w:rPr>
          <w:rFonts w:ascii="Arial" w:hAnsi="Arial" w:cs="Arial"/>
          <w:szCs w:val="24"/>
        </w:rPr>
      </w:pPr>
      <w:r w:rsidRPr="00DE4958">
        <w:rPr>
          <w:rFonts w:ascii="Arial" w:hAnsi="Arial" w:cs="Arial"/>
          <w:szCs w:val="24"/>
        </w:rPr>
        <w:t>Monitoring forms</w:t>
      </w:r>
    </w:p>
    <w:p w14:paraId="602959CF" w14:textId="77777777" w:rsidR="006616EC" w:rsidRPr="00DE4958" w:rsidRDefault="006616EC" w:rsidP="00D02E88">
      <w:pPr>
        <w:pStyle w:val="BodyText"/>
        <w:keepNext/>
        <w:autoSpaceDE w:val="0"/>
        <w:autoSpaceDN w:val="0"/>
        <w:adjustRightInd w:val="0"/>
        <w:ind w:left="792"/>
        <w:rPr>
          <w:rFonts w:ascii="Arial" w:hAnsi="Arial" w:cs="Arial"/>
          <w:szCs w:val="24"/>
        </w:rPr>
      </w:pPr>
    </w:p>
    <w:p w14:paraId="2D675289" w14:textId="0FF7DC44" w:rsidR="006616EC" w:rsidRPr="00E245C6" w:rsidRDefault="00EA7AC4" w:rsidP="00D02E88">
      <w:pPr>
        <w:pStyle w:val="BodyText"/>
        <w:keepNext/>
        <w:autoSpaceDE w:val="0"/>
        <w:autoSpaceDN w:val="0"/>
        <w:adjustRightInd w:val="0"/>
        <w:rPr>
          <w:rFonts w:ascii="Arial" w:hAnsi="Arial" w:cs="Arial"/>
          <w:b w:val="0"/>
          <w:szCs w:val="24"/>
        </w:rPr>
      </w:pPr>
      <w:r>
        <w:rPr>
          <w:rFonts w:ascii="Arial" w:hAnsi="Arial" w:cs="Arial"/>
          <w:b w:val="0"/>
          <w:szCs w:val="24"/>
        </w:rPr>
        <w:t>We will send monitoring</w:t>
      </w:r>
      <w:r w:rsidRPr="00E245C6">
        <w:rPr>
          <w:rFonts w:ascii="Arial" w:hAnsi="Arial" w:cs="Arial"/>
          <w:b w:val="0"/>
          <w:szCs w:val="24"/>
        </w:rPr>
        <w:t xml:space="preserve"> </w:t>
      </w:r>
      <w:r w:rsidR="006616EC" w:rsidRPr="00E245C6">
        <w:rPr>
          <w:rFonts w:ascii="Arial" w:hAnsi="Arial" w:cs="Arial"/>
          <w:b w:val="0"/>
          <w:szCs w:val="24"/>
        </w:rPr>
        <w:t xml:space="preserve">forms </w:t>
      </w:r>
      <w:r w:rsidR="006616EC">
        <w:rPr>
          <w:rFonts w:ascii="Arial" w:hAnsi="Arial" w:cs="Arial"/>
          <w:b w:val="0"/>
          <w:szCs w:val="24"/>
        </w:rPr>
        <w:t>to</w:t>
      </w:r>
      <w:r w:rsidR="006616EC" w:rsidRPr="00E245C6">
        <w:rPr>
          <w:rFonts w:ascii="Arial" w:hAnsi="Arial" w:cs="Arial"/>
          <w:b w:val="0"/>
          <w:szCs w:val="24"/>
        </w:rPr>
        <w:t xml:space="preserve"> all successful applicants. </w:t>
      </w:r>
      <w:r w:rsidR="00D36169">
        <w:rPr>
          <w:rFonts w:ascii="Arial" w:hAnsi="Arial" w:cs="Arial"/>
          <w:b w:val="0"/>
          <w:szCs w:val="24"/>
        </w:rPr>
        <w:t>We may ask you to report back on things like:</w:t>
      </w:r>
    </w:p>
    <w:p w14:paraId="6FD62F0D" w14:textId="77777777" w:rsidR="006616EC" w:rsidRPr="00E245C6" w:rsidRDefault="006616EC" w:rsidP="00D02E88">
      <w:pPr>
        <w:keepNext/>
        <w:rPr>
          <w:rFonts w:cs="Arial"/>
          <w:szCs w:val="24"/>
        </w:rPr>
      </w:pPr>
    </w:p>
    <w:p w14:paraId="06D80B66" w14:textId="7535578D" w:rsidR="004F1A82" w:rsidRPr="004F1A82" w:rsidRDefault="006616EC" w:rsidP="004F1A82">
      <w:pPr>
        <w:keepNext/>
        <w:numPr>
          <w:ilvl w:val="0"/>
          <w:numId w:val="3"/>
        </w:numPr>
        <w:rPr>
          <w:rFonts w:cs="Arial"/>
          <w:szCs w:val="24"/>
        </w:rPr>
      </w:pPr>
      <w:r>
        <w:rPr>
          <w:rFonts w:cs="Arial"/>
          <w:szCs w:val="24"/>
        </w:rPr>
        <w:t xml:space="preserve">number of </w:t>
      </w:r>
      <w:r w:rsidR="002E6283">
        <w:rPr>
          <w:rFonts w:cs="Arial"/>
          <w:szCs w:val="24"/>
        </w:rPr>
        <w:t>students involved in your activity or project</w:t>
      </w:r>
    </w:p>
    <w:p w14:paraId="2939FD55" w14:textId="50445128" w:rsidR="006616EC" w:rsidRDefault="006616EC" w:rsidP="00D02E88">
      <w:pPr>
        <w:keepNext/>
        <w:numPr>
          <w:ilvl w:val="0"/>
          <w:numId w:val="3"/>
        </w:numPr>
        <w:rPr>
          <w:rFonts w:cs="Arial"/>
          <w:szCs w:val="24"/>
        </w:rPr>
      </w:pPr>
      <w:r>
        <w:rPr>
          <w:rFonts w:cs="Arial"/>
          <w:szCs w:val="24"/>
        </w:rPr>
        <w:t>n</w:t>
      </w:r>
      <w:r w:rsidRPr="00E245C6">
        <w:rPr>
          <w:rFonts w:cs="Arial"/>
          <w:szCs w:val="24"/>
        </w:rPr>
        <w:t xml:space="preserve">umber of </w:t>
      </w:r>
      <w:r w:rsidR="002E6283">
        <w:rPr>
          <w:rFonts w:cs="Arial"/>
          <w:szCs w:val="24"/>
        </w:rPr>
        <w:t>other staff members / family and friends of the students</w:t>
      </w:r>
    </w:p>
    <w:p w14:paraId="2C206008" w14:textId="0F9BC0F8" w:rsidR="004F1A82" w:rsidRPr="004F1A82" w:rsidRDefault="002E6283" w:rsidP="004F1A82">
      <w:pPr>
        <w:keepNext/>
        <w:numPr>
          <w:ilvl w:val="0"/>
          <w:numId w:val="3"/>
        </w:numPr>
        <w:rPr>
          <w:rFonts w:cs="Arial"/>
          <w:szCs w:val="24"/>
        </w:rPr>
      </w:pPr>
      <w:r>
        <w:rPr>
          <w:rFonts w:cs="Arial"/>
          <w:szCs w:val="24"/>
        </w:rPr>
        <w:t>school</w:t>
      </w:r>
      <w:r w:rsidR="004F1A82">
        <w:rPr>
          <w:rFonts w:cs="Arial"/>
          <w:szCs w:val="24"/>
        </w:rPr>
        <w:t xml:space="preserve"> survey to understand the </w:t>
      </w:r>
      <w:r>
        <w:rPr>
          <w:rFonts w:cs="Arial"/>
          <w:szCs w:val="24"/>
        </w:rPr>
        <w:t>outcomes of the activity or project</w:t>
      </w:r>
      <w:r w:rsidR="00966CF6">
        <w:rPr>
          <w:rFonts w:cs="Arial"/>
          <w:szCs w:val="24"/>
        </w:rPr>
        <w:t xml:space="preserve"> (which we will supply)</w:t>
      </w:r>
    </w:p>
    <w:p w14:paraId="46B2076B" w14:textId="77777777" w:rsidR="00E116B5" w:rsidRDefault="00E116B5" w:rsidP="006616EC">
      <w:pPr>
        <w:rPr>
          <w:rFonts w:cs="Arial"/>
          <w:bCs/>
          <w:szCs w:val="24"/>
        </w:rPr>
      </w:pPr>
    </w:p>
    <w:p w14:paraId="30F29196" w14:textId="6159054C" w:rsidR="006616EC" w:rsidRPr="00CD349D" w:rsidRDefault="006616EC" w:rsidP="006616EC">
      <w:pPr>
        <w:rPr>
          <w:rFonts w:cs="Arial"/>
          <w:b/>
          <w:bCs/>
          <w:szCs w:val="24"/>
        </w:rPr>
      </w:pPr>
      <w:r w:rsidRPr="00CD349D">
        <w:rPr>
          <w:rFonts w:cs="Arial"/>
          <w:bCs/>
          <w:szCs w:val="24"/>
        </w:rPr>
        <w:t xml:space="preserve">The monitoring forms must be returned to Groundwork by </w:t>
      </w:r>
      <w:r w:rsidR="00177438">
        <w:rPr>
          <w:rFonts w:cs="Arial"/>
          <w:b/>
          <w:szCs w:val="24"/>
        </w:rPr>
        <w:t xml:space="preserve">1 </w:t>
      </w:r>
      <w:r w:rsidR="003E5726">
        <w:rPr>
          <w:rFonts w:cs="Arial"/>
          <w:b/>
          <w:szCs w:val="24"/>
        </w:rPr>
        <w:t xml:space="preserve">December </w:t>
      </w:r>
      <w:proofErr w:type="gramStart"/>
      <w:r w:rsidR="00177438">
        <w:rPr>
          <w:rFonts w:cs="Arial"/>
          <w:b/>
          <w:szCs w:val="24"/>
        </w:rPr>
        <w:t>202</w:t>
      </w:r>
      <w:r w:rsidR="00927A9E">
        <w:rPr>
          <w:rFonts w:cs="Arial"/>
          <w:b/>
          <w:szCs w:val="24"/>
        </w:rPr>
        <w:t>3</w:t>
      </w:r>
      <w:r w:rsidR="00177438">
        <w:rPr>
          <w:rFonts w:cs="Arial"/>
          <w:b/>
          <w:szCs w:val="24"/>
        </w:rPr>
        <w:t xml:space="preserve"> </w:t>
      </w:r>
      <w:r w:rsidR="003E5726">
        <w:rPr>
          <w:rFonts w:cs="Arial"/>
          <w:b/>
          <w:bCs/>
          <w:szCs w:val="24"/>
        </w:rPr>
        <w:t>.</w:t>
      </w:r>
      <w:proofErr w:type="gramEnd"/>
    </w:p>
    <w:p w14:paraId="64C7F7BD" w14:textId="77777777" w:rsidR="006616EC" w:rsidRDefault="006616EC" w:rsidP="00DE4958">
      <w:pPr>
        <w:pStyle w:val="BodyText"/>
        <w:autoSpaceDE w:val="0"/>
        <w:autoSpaceDN w:val="0"/>
        <w:adjustRightInd w:val="0"/>
        <w:ind w:left="792"/>
        <w:rPr>
          <w:rFonts w:ascii="Arial" w:hAnsi="Arial" w:cs="Arial"/>
          <w:b w:val="0"/>
          <w:sz w:val="28"/>
          <w:szCs w:val="24"/>
        </w:rPr>
      </w:pPr>
    </w:p>
    <w:p w14:paraId="6677FC1A" w14:textId="77777777" w:rsidR="004772FC" w:rsidRPr="00DE4958" w:rsidRDefault="004772FC" w:rsidP="002E6283">
      <w:pPr>
        <w:pStyle w:val="BodyText"/>
        <w:numPr>
          <w:ilvl w:val="1"/>
          <w:numId w:val="44"/>
        </w:numPr>
        <w:autoSpaceDE w:val="0"/>
        <w:autoSpaceDN w:val="0"/>
        <w:adjustRightInd w:val="0"/>
        <w:ind w:left="567" w:hanging="567"/>
        <w:rPr>
          <w:rFonts w:ascii="Arial" w:hAnsi="Arial" w:cs="Arial"/>
          <w:szCs w:val="24"/>
        </w:rPr>
      </w:pPr>
      <w:r w:rsidRPr="00DE4958">
        <w:rPr>
          <w:rFonts w:ascii="Arial" w:hAnsi="Arial" w:cs="Arial"/>
          <w:szCs w:val="24"/>
        </w:rPr>
        <w:t>Financial monitoring</w:t>
      </w:r>
    </w:p>
    <w:p w14:paraId="240F679C" w14:textId="77777777" w:rsidR="004772FC" w:rsidRPr="00E245C6" w:rsidRDefault="004772FC" w:rsidP="004772FC">
      <w:pPr>
        <w:pStyle w:val="BodyText"/>
        <w:autoSpaceDE w:val="0"/>
        <w:autoSpaceDN w:val="0"/>
        <w:adjustRightInd w:val="0"/>
        <w:rPr>
          <w:rFonts w:ascii="Arial" w:hAnsi="Arial" w:cs="Arial"/>
          <w:szCs w:val="24"/>
        </w:rPr>
      </w:pPr>
    </w:p>
    <w:p w14:paraId="7E06904D" w14:textId="2F2D3111" w:rsidR="004772FC" w:rsidRPr="00E245C6" w:rsidRDefault="004772FC" w:rsidP="004772FC">
      <w:pPr>
        <w:pStyle w:val="BodyText"/>
        <w:autoSpaceDE w:val="0"/>
        <w:autoSpaceDN w:val="0"/>
        <w:adjustRightInd w:val="0"/>
        <w:rPr>
          <w:rFonts w:ascii="Arial" w:hAnsi="Arial" w:cs="Arial"/>
          <w:szCs w:val="24"/>
        </w:rPr>
      </w:pPr>
      <w:r w:rsidRPr="00DE4958">
        <w:rPr>
          <w:rFonts w:ascii="Arial" w:hAnsi="Arial" w:cs="Arial"/>
          <w:b w:val="0"/>
          <w:szCs w:val="24"/>
        </w:rPr>
        <w:t xml:space="preserve">All applicants must keep evidence / proof of expenditure </w:t>
      </w:r>
      <w:r w:rsidR="003211B3">
        <w:rPr>
          <w:rFonts w:ascii="Arial" w:hAnsi="Arial" w:cs="Arial"/>
          <w:b w:val="0"/>
          <w:szCs w:val="24"/>
        </w:rPr>
        <w:t xml:space="preserve">(receipts and invoices) </w:t>
      </w:r>
      <w:r w:rsidRPr="00DE4958">
        <w:rPr>
          <w:rFonts w:ascii="Arial" w:hAnsi="Arial" w:cs="Arial"/>
          <w:b w:val="0"/>
          <w:szCs w:val="24"/>
        </w:rPr>
        <w:t xml:space="preserve">for the total </w:t>
      </w:r>
      <w:r w:rsidRPr="00F5106D">
        <w:rPr>
          <w:rFonts w:ascii="Arial" w:hAnsi="Arial" w:cs="Arial"/>
          <w:b w:val="0"/>
          <w:szCs w:val="24"/>
        </w:rPr>
        <w:t xml:space="preserve">sum of the </w:t>
      </w:r>
      <w:r w:rsidR="003211B3" w:rsidRPr="00F5106D">
        <w:rPr>
          <w:rFonts w:ascii="Arial" w:hAnsi="Arial" w:cs="Arial"/>
          <w:b w:val="0"/>
          <w:szCs w:val="24"/>
        </w:rPr>
        <w:t xml:space="preserve">grant </w:t>
      </w:r>
      <w:r w:rsidRPr="00F5106D">
        <w:rPr>
          <w:rFonts w:ascii="Arial" w:hAnsi="Arial" w:cs="Arial"/>
          <w:b w:val="0"/>
          <w:szCs w:val="24"/>
        </w:rPr>
        <w:t xml:space="preserve">awarded to them. </w:t>
      </w:r>
      <w:r w:rsidR="00EA7AC4">
        <w:rPr>
          <w:rFonts w:ascii="Arial" w:hAnsi="Arial" w:cs="Arial"/>
          <w:b w:val="0"/>
          <w:szCs w:val="24"/>
        </w:rPr>
        <w:t xml:space="preserve">You must submit these with your </w:t>
      </w:r>
      <w:r w:rsidRPr="00F5106D">
        <w:rPr>
          <w:rFonts w:ascii="Arial" w:hAnsi="Arial" w:cs="Arial"/>
          <w:b w:val="0"/>
          <w:szCs w:val="24"/>
        </w:rPr>
        <w:t>monitoring form by</w:t>
      </w:r>
      <w:r w:rsidRPr="00F5106D">
        <w:rPr>
          <w:rFonts w:ascii="Arial" w:hAnsi="Arial" w:cs="Arial"/>
          <w:szCs w:val="24"/>
        </w:rPr>
        <w:t xml:space="preserve"> </w:t>
      </w:r>
      <w:r w:rsidR="00177438" w:rsidRPr="00ED4F76">
        <w:rPr>
          <w:rFonts w:ascii="Arial" w:hAnsi="Arial" w:cs="Arial"/>
          <w:szCs w:val="24"/>
        </w:rPr>
        <w:t xml:space="preserve">1 </w:t>
      </w:r>
      <w:r w:rsidR="003E5726">
        <w:rPr>
          <w:rFonts w:ascii="Arial" w:hAnsi="Arial" w:cs="Arial"/>
          <w:szCs w:val="24"/>
        </w:rPr>
        <w:t>December</w:t>
      </w:r>
      <w:r w:rsidR="003E5726" w:rsidRPr="00ED4F76">
        <w:rPr>
          <w:rFonts w:ascii="Arial" w:hAnsi="Arial" w:cs="Arial"/>
          <w:szCs w:val="24"/>
        </w:rPr>
        <w:t xml:space="preserve"> </w:t>
      </w:r>
      <w:r w:rsidR="00177438" w:rsidRPr="00ED4F76">
        <w:rPr>
          <w:rFonts w:ascii="Arial" w:hAnsi="Arial" w:cs="Arial"/>
          <w:szCs w:val="24"/>
        </w:rPr>
        <w:t>202</w:t>
      </w:r>
      <w:r w:rsidR="00927A9E">
        <w:rPr>
          <w:rFonts w:ascii="Arial" w:hAnsi="Arial" w:cs="Arial"/>
          <w:szCs w:val="24"/>
        </w:rPr>
        <w:t>3.</w:t>
      </w:r>
    </w:p>
    <w:p w14:paraId="5CDAE8DC" w14:textId="77777777" w:rsidR="004772FC" w:rsidRPr="00A53797" w:rsidRDefault="004772FC" w:rsidP="004772FC">
      <w:pPr>
        <w:pStyle w:val="BodyText"/>
        <w:autoSpaceDE w:val="0"/>
        <w:autoSpaceDN w:val="0"/>
        <w:adjustRightInd w:val="0"/>
        <w:rPr>
          <w:rFonts w:ascii="Arial" w:hAnsi="Arial" w:cs="Arial"/>
          <w:b w:val="0"/>
          <w:szCs w:val="24"/>
        </w:rPr>
      </w:pPr>
    </w:p>
    <w:p w14:paraId="552428BF" w14:textId="52F9FC83" w:rsidR="004772FC" w:rsidRDefault="003211B3" w:rsidP="004772FC">
      <w:pPr>
        <w:pStyle w:val="BodyText"/>
        <w:autoSpaceDE w:val="0"/>
        <w:autoSpaceDN w:val="0"/>
        <w:adjustRightInd w:val="0"/>
        <w:rPr>
          <w:rFonts w:ascii="Arial" w:hAnsi="Arial" w:cs="Arial"/>
          <w:b w:val="0"/>
          <w:szCs w:val="24"/>
        </w:rPr>
      </w:pPr>
      <w:r>
        <w:rPr>
          <w:rFonts w:ascii="Arial" w:hAnsi="Arial" w:cs="Arial"/>
          <w:b w:val="0"/>
          <w:szCs w:val="24"/>
        </w:rPr>
        <w:t>Y</w:t>
      </w:r>
      <w:r w:rsidR="004772FC" w:rsidRPr="00A53797">
        <w:rPr>
          <w:rFonts w:ascii="Arial" w:hAnsi="Arial" w:cs="Arial"/>
          <w:b w:val="0"/>
          <w:szCs w:val="24"/>
        </w:rPr>
        <w:t xml:space="preserve">ou </w:t>
      </w:r>
      <w:r w:rsidR="004772FC">
        <w:rPr>
          <w:rFonts w:ascii="Arial" w:hAnsi="Arial" w:cs="Arial"/>
          <w:b w:val="0"/>
          <w:szCs w:val="24"/>
        </w:rPr>
        <w:t>must</w:t>
      </w:r>
      <w:r w:rsidR="004772FC" w:rsidRPr="00A53797">
        <w:rPr>
          <w:rFonts w:ascii="Arial" w:hAnsi="Arial" w:cs="Arial"/>
          <w:b w:val="0"/>
          <w:szCs w:val="24"/>
        </w:rPr>
        <w:t xml:space="preserve"> provide a detailed breakdown of your anticipated expenditure in the application form. We accept that </w:t>
      </w:r>
      <w:r w:rsidR="004772FC">
        <w:rPr>
          <w:rFonts w:ascii="Arial" w:hAnsi="Arial" w:cs="Arial"/>
          <w:b w:val="0"/>
          <w:szCs w:val="24"/>
        </w:rPr>
        <w:t>your predicted budget</w:t>
      </w:r>
      <w:r w:rsidR="004772FC" w:rsidRPr="00A53797">
        <w:rPr>
          <w:rFonts w:ascii="Arial" w:hAnsi="Arial" w:cs="Arial"/>
          <w:b w:val="0"/>
          <w:szCs w:val="24"/>
        </w:rPr>
        <w:t xml:space="preserve"> may vary slightly from your actual expendit</w:t>
      </w:r>
      <w:r w:rsidR="004772FC">
        <w:rPr>
          <w:rFonts w:ascii="Arial" w:hAnsi="Arial" w:cs="Arial"/>
          <w:b w:val="0"/>
          <w:szCs w:val="24"/>
        </w:rPr>
        <w:t xml:space="preserve">ure. However, you should </w:t>
      </w:r>
      <w:r w:rsidR="004772FC" w:rsidRPr="00A53797">
        <w:rPr>
          <w:rFonts w:ascii="Arial" w:hAnsi="Arial" w:cs="Arial"/>
          <w:b w:val="0"/>
          <w:szCs w:val="24"/>
        </w:rPr>
        <w:t>aim to spend the grant as outlined in your application form</w:t>
      </w:r>
      <w:r w:rsidR="00177438">
        <w:rPr>
          <w:rFonts w:ascii="Arial" w:hAnsi="Arial" w:cs="Arial"/>
          <w:b w:val="0"/>
          <w:szCs w:val="24"/>
        </w:rPr>
        <w:t>, and you should discuss any changes with Groundwork</w:t>
      </w:r>
      <w:r w:rsidR="004772FC" w:rsidRPr="00A53797">
        <w:rPr>
          <w:rFonts w:ascii="Arial" w:hAnsi="Arial" w:cs="Arial"/>
          <w:b w:val="0"/>
          <w:szCs w:val="24"/>
        </w:rPr>
        <w:t xml:space="preserve">. </w:t>
      </w:r>
      <w:r w:rsidR="004772FC">
        <w:rPr>
          <w:rFonts w:ascii="Arial" w:hAnsi="Arial" w:cs="Arial"/>
          <w:b w:val="0"/>
          <w:szCs w:val="24"/>
        </w:rPr>
        <w:t>You</w:t>
      </w:r>
      <w:r w:rsidR="00424639">
        <w:rPr>
          <w:rFonts w:ascii="Arial" w:hAnsi="Arial" w:cs="Arial"/>
          <w:b w:val="0"/>
          <w:szCs w:val="24"/>
        </w:rPr>
        <w:t xml:space="preserve"> wi</w:t>
      </w:r>
      <w:r w:rsidR="004772FC">
        <w:rPr>
          <w:rFonts w:ascii="Arial" w:hAnsi="Arial" w:cs="Arial"/>
          <w:b w:val="0"/>
          <w:szCs w:val="24"/>
        </w:rPr>
        <w:t xml:space="preserve">ll be asked to explain any </w:t>
      </w:r>
      <w:r w:rsidR="00EA7AC4">
        <w:rPr>
          <w:rFonts w:ascii="Arial" w:hAnsi="Arial" w:cs="Arial"/>
          <w:b w:val="0"/>
          <w:szCs w:val="24"/>
        </w:rPr>
        <w:t xml:space="preserve">big </w:t>
      </w:r>
      <w:r w:rsidR="004772FC" w:rsidRPr="00A53797">
        <w:rPr>
          <w:rFonts w:ascii="Arial" w:hAnsi="Arial" w:cs="Arial"/>
          <w:b w:val="0"/>
          <w:szCs w:val="24"/>
        </w:rPr>
        <w:t>differences between the budget and the actual</w:t>
      </w:r>
      <w:r w:rsidR="004772FC">
        <w:rPr>
          <w:rFonts w:ascii="Arial" w:hAnsi="Arial" w:cs="Arial"/>
          <w:b w:val="0"/>
          <w:szCs w:val="24"/>
        </w:rPr>
        <w:t xml:space="preserve"> expenditure</w:t>
      </w:r>
      <w:r w:rsidR="004772FC" w:rsidRPr="00A53797">
        <w:rPr>
          <w:rFonts w:ascii="Arial" w:hAnsi="Arial" w:cs="Arial"/>
          <w:b w:val="0"/>
          <w:szCs w:val="24"/>
        </w:rPr>
        <w:t xml:space="preserve">. If the </w:t>
      </w:r>
      <w:r w:rsidR="00D36169">
        <w:rPr>
          <w:rFonts w:ascii="Arial" w:hAnsi="Arial" w:cs="Arial"/>
          <w:b w:val="0"/>
          <w:szCs w:val="24"/>
        </w:rPr>
        <w:t>advisory panel</w:t>
      </w:r>
      <w:r w:rsidR="00D36169" w:rsidRPr="00A53797">
        <w:rPr>
          <w:rFonts w:ascii="Arial" w:hAnsi="Arial" w:cs="Arial"/>
          <w:b w:val="0"/>
          <w:szCs w:val="24"/>
        </w:rPr>
        <w:t xml:space="preserve"> </w:t>
      </w:r>
      <w:r w:rsidR="004772FC" w:rsidRPr="00A53797">
        <w:rPr>
          <w:rFonts w:ascii="Arial" w:hAnsi="Arial" w:cs="Arial"/>
          <w:b w:val="0"/>
          <w:szCs w:val="24"/>
        </w:rPr>
        <w:t>is</w:t>
      </w:r>
      <w:r w:rsidR="00424639">
        <w:rPr>
          <w:rFonts w:ascii="Arial" w:hAnsi="Arial" w:cs="Arial"/>
          <w:b w:val="0"/>
          <w:szCs w:val="24"/>
        </w:rPr>
        <w:t xml:space="preserve"> </w:t>
      </w:r>
      <w:r w:rsidR="00EA7AC4">
        <w:rPr>
          <w:rFonts w:ascii="Arial" w:hAnsi="Arial" w:cs="Arial"/>
          <w:b w:val="0"/>
          <w:szCs w:val="24"/>
        </w:rPr>
        <w:t>un</w:t>
      </w:r>
      <w:r w:rsidR="004772FC" w:rsidRPr="00A53797">
        <w:rPr>
          <w:rFonts w:ascii="Arial" w:hAnsi="Arial" w:cs="Arial"/>
          <w:b w:val="0"/>
          <w:szCs w:val="24"/>
        </w:rPr>
        <w:t xml:space="preserve">satisfied with </w:t>
      </w:r>
      <w:r w:rsidR="00EA7AC4">
        <w:rPr>
          <w:rFonts w:ascii="Arial" w:hAnsi="Arial" w:cs="Arial"/>
          <w:b w:val="0"/>
          <w:szCs w:val="24"/>
        </w:rPr>
        <w:t>your explanation</w:t>
      </w:r>
      <w:r w:rsidR="004772FC" w:rsidRPr="00A53797">
        <w:rPr>
          <w:rFonts w:ascii="Arial" w:hAnsi="Arial" w:cs="Arial"/>
          <w:b w:val="0"/>
          <w:szCs w:val="24"/>
        </w:rPr>
        <w:t xml:space="preserve"> or you </w:t>
      </w:r>
      <w:r w:rsidR="00EA7AC4">
        <w:rPr>
          <w:rFonts w:ascii="Arial" w:hAnsi="Arial" w:cs="Arial"/>
          <w:b w:val="0"/>
          <w:szCs w:val="24"/>
        </w:rPr>
        <w:t>don’t</w:t>
      </w:r>
      <w:r w:rsidR="004772FC" w:rsidRPr="00A53797">
        <w:rPr>
          <w:rFonts w:ascii="Arial" w:hAnsi="Arial" w:cs="Arial"/>
          <w:b w:val="0"/>
          <w:szCs w:val="24"/>
        </w:rPr>
        <w:t xml:space="preserve"> provide proof of expenditure for the total grant, </w:t>
      </w:r>
      <w:r w:rsidR="00EA7AC4">
        <w:rPr>
          <w:rFonts w:ascii="Arial" w:hAnsi="Arial" w:cs="Arial"/>
          <w:b w:val="0"/>
          <w:szCs w:val="24"/>
        </w:rPr>
        <w:t>it</w:t>
      </w:r>
      <w:r>
        <w:rPr>
          <w:rFonts w:ascii="Arial" w:hAnsi="Arial" w:cs="Arial"/>
          <w:b w:val="0"/>
          <w:szCs w:val="24"/>
        </w:rPr>
        <w:t xml:space="preserve"> may be reclaimed.</w:t>
      </w:r>
    </w:p>
    <w:p w14:paraId="673C05A5" w14:textId="77777777" w:rsidR="00E95D93" w:rsidRDefault="00E95D93" w:rsidP="00E95D93">
      <w:pPr>
        <w:pStyle w:val="BodyText"/>
        <w:autoSpaceDE w:val="0"/>
        <w:autoSpaceDN w:val="0"/>
        <w:adjustRightInd w:val="0"/>
        <w:rPr>
          <w:rFonts w:ascii="Arial" w:hAnsi="Arial" w:cs="Arial"/>
          <w:szCs w:val="24"/>
        </w:rPr>
      </w:pPr>
    </w:p>
    <w:p w14:paraId="04B1781E" w14:textId="77777777" w:rsidR="0080104F" w:rsidRPr="00E245C6" w:rsidRDefault="0080104F" w:rsidP="00E95D93">
      <w:pPr>
        <w:pStyle w:val="BodyText"/>
        <w:autoSpaceDE w:val="0"/>
        <w:autoSpaceDN w:val="0"/>
        <w:adjustRightInd w:val="0"/>
        <w:rPr>
          <w:rFonts w:ascii="Arial" w:hAnsi="Arial" w:cs="Arial"/>
          <w:szCs w:val="24"/>
        </w:rPr>
      </w:pPr>
    </w:p>
    <w:p w14:paraId="2759BCF7" w14:textId="55A74BD8" w:rsidR="00E95D93" w:rsidRPr="00DE4958" w:rsidRDefault="00E95D93" w:rsidP="002E6283">
      <w:pPr>
        <w:pStyle w:val="Heading5"/>
        <w:keepNext/>
        <w:numPr>
          <w:ilvl w:val="0"/>
          <w:numId w:val="44"/>
        </w:numPr>
        <w:spacing w:before="0" w:after="0"/>
        <w:rPr>
          <w:rFonts w:cs="Arial"/>
          <w:i w:val="0"/>
          <w:sz w:val="32"/>
          <w:szCs w:val="32"/>
        </w:rPr>
      </w:pPr>
      <w:r w:rsidRPr="00DE4958">
        <w:rPr>
          <w:rFonts w:cs="Arial"/>
          <w:i w:val="0"/>
          <w:sz w:val="32"/>
          <w:szCs w:val="32"/>
        </w:rPr>
        <w:t xml:space="preserve">Contact details </w:t>
      </w:r>
      <w:r w:rsidR="00EA7AC4">
        <w:rPr>
          <w:rFonts w:cs="Arial"/>
          <w:i w:val="0"/>
          <w:sz w:val="32"/>
          <w:szCs w:val="32"/>
        </w:rPr>
        <w:t>to find out more</w:t>
      </w:r>
      <w:r w:rsidRPr="00DE4958">
        <w:rPr>
          <w:rFonts w:cs="Arial"/>
          <w:i w:val="0"/>
          <w:sz w:val="32"/>
          <w:szCs w:val="32"/>
        </w:rPr>
        <w:t xml:space="preserve"> </w:t>
      </w:r>
    </w:p>
    <w:p w14:paraId="38B30DB2" w14:textId="77777777" w:rsidR="00E95D93" w:rsidRPr="00E245C6" w:rsidRDefault="00E95D93" w:rsidP="00E95D93">
      <w:pPr>
        <w:rPr>
          <w:rFonts w:cs="Arial"/>
          <w:szCs w:val="24"/>
        </w:rPr>
      </w:pPr>
    </w:p>
    <w:p w14:paraId="482147D2" w14:textId="26CA9720" w:rsidR="00E95D93" w:rsidRPr="000C3235" w:rsidRDefault="00E95D93" w:rsidP="00E95D93">
      <w:pPr>
        <w:rPr>
          <w:rFonts w:ascii="Foundry Form Sans" w:hAnsi="Foundry Form Sans"/>
        </w:rPr>
      </w:pPr>
      <w:r w:rsidRPr="00E245C6">
        <w:rPr>
          <w:rFonts w:cs="Arial"/>
          <w:szCs w:val="24"/>
        </w:rPr>
        <w:lastRenderedPageBreak/>
        <w:t xml:space="preserve">We hope </w:t>
      </w:r>
      <w:r>
        <w:rPr>
          <w:rFonts w:cs="Arial"/>
          <w:szCs w:val="24"/>
        </w:rPr>
        <w:t>these</w:t>
      </w:r>
      <w:r w:rsidRPr="00E245C6">
        <w:rPr>
          <w:rFonts w:cs="Arial"/>
          <w:szCs w:val="24"/>
        </w:rPr>
        <w:t xml:space="preserve"> guidance note</w:t>
      </w:r>
      <w:r>
        <w:rPr>
          <w:rFonts w:cs="Arial"/>
          <w:szCs w:val="24"/>
        </w:rPr>
        <w:t xml:space="preserve">s </w:t>
      </w:r>
      <w:r w:rsidR="003C608B">
        <w:rPr>
          <w:rFonts w:cs="Arial"/>
          <w:szCs w:val="24"/>
        </w:rPr>
        <w:t>contain</w:t>
      </w:r>
      <w:r>
        <w:rPr>
          <w:rFonts w:cs="Arial"/>
          <w:szCs w:val="24"/>
        </w:rPr>
        <w:t xml:space="preserve"> all the info</w:t>
      </w:r>
      <w:r w:rsidR="00F65019">
        <w:rPr>
          <w:rFonts w:cs="Arial"/>
          <w:szCs w:val="24"/>
        </w:rPr>
        <w:t>rmation</w:t>
      </w:r>
      <w:r>
        <w:rPr>
          <w:rFonts w:cs="Arial"/>
          <w:szCs w:val="24"/>
        </w:rPr>
        <w:t xml:space="preserve"> you need</w:t>
      </w:r>
      <w:r w:rsidRPr="00E245C6">
        <w:rPr>
          <w:rFonts w:cs="Arial"/>
          <w:szCs w:val="24"/>
        </w:rPr>
        <w:t xml:space="preserve">. </w:t>
      </w:r>
      <w:r w:rsidR="00EA7AC4">
        <w:rPr>
          <w:rFonts w:cs="Arial"/>
          <w:szCs w:val="24"/>
        </w:rPr>
        <w:t xml:space="preserve">If you still have questions or want to talk to us about your ideas, </w:t>
      </w:r>
      <w:r>
        <w:rPr>
          <w:rFonts w:cs="Arial"/>
          <w:szCs w:val="24"/>
        </w:rPr>
        <w:t xml:space="preserve">please email: </w:t>
      </w:r>
      <w:bookmarkStart w:id="11" w:name="_Hlk536017335"/>
      <w:r w:rsidR="00177438">
        <w:t>LSCK@groundwork.org.uk</w:t>
      </w:r>
    </w:p>
    <w:bookmarkEnd w:id="11"/>
    <w:p w14:paraId="3FCD1B2E" w14:textId="77777777" w:rsidR="00C21598" w:rsidRDefault="00C21598"/>
    <w:sectPr w:rsidR="00C21598" w:rsidSect="00DF7938">
      <w:footerReference w:type="default" r:id="rId11"/>
      <w:headerReference w:type="first" r:id="rId12"/>
      <w:pgSz w:w="11906" w:h="16838" w:code="9"/>
      <w:pgMar w:top="1276" w:right="1134" w:bottom="1134" w:left="1134" w:header="426" w:footer="839"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40D53F" w16cex:dateUtc="2022-05-31T16:56:00Z"/>
  <w16cex:commentExtensible w16cex:durableId="2640D594" w16cex:dateUtc="2022-05-31T16:57:00Z"/>
  <w16cex:commentExtensible w16cex:durableId="2640D5BF" w16cex:dateUtc="2022-05-31T16:58:00Z"/>
  <w16cex:commentExtensible w16cex:durableId="2640D607" w16cex:dateUtc="2022-05-31T16:59:00Z"/>
  <w16cex:commentExtensible w16cex:durableId="2640D646" w16cex:dateUtc="2022-05-31T17:00:00Z"/>
  <w16cex:commentExtensible w16cex:durableId="2640D69A" w16cex:dateUtc="2022-05-31T17:02:00Z"/>
  <w16cex:commentExtensible w16cex:durableId="2640D723" w16cex:dateUtc="2022-05-31T17:04:00Z"/>
  <w16cex:commentExtensible w16cex:durableId="2640D7AC" w16cex:dateUtc="2022-05-31T17:06:00Z"/>
  <w16cex:commentExtensible w16cex:durableId="26694D61" w16cex:dateUtc="2022-07-01T09:39:00Z"/>
  <w16cex:commentExtensible w16cex:durableId="2640D80D" w16cex:dateUtc="2022-05-31T17:08:00Z"/>
  <w16cex:commentExtensible w16cex:durableId="2640D834" w16cex:dateUtc="2022-05-31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B46BC2" w16cid:durableId="2640D53F"/>
  <w16cid:commentId w16cid:paraId="6A27874E" w16cid:durableId="2640D594"/>
  <w16cid:commentId w16cid:paraId="2F9C2238" w16cid:durableId="2640D5BF"/>
  <w16cid:commentId w16cid:paraId="2CFECF7B" w16cid:durableId="24C12B09"/>
  <w16cid:commentId w16cid:paraId="466A7E38" w16cid:durableId="24C12B0A"/>
  <w16cid:commentId w16cid:paraId="118081EF" w16cid:durableId="2640D607"/>
  <w16cid:commentId w16cid:paraId="09BD681F" w16cid:durableId="2640D646"/>
  <w16cid:commentId w16cid:paraId="3C66C830" w16cid:durableId="2640D69A"/>
  <w16cid:commentId w16cid:paraId="2CEE297A" w16cid:durableId="2640D723"/>
  <w16cid:commentId w16cid:paraId="58E08882" w16cid:durableId="2640D7AC"/>
  <w16cid:commentId w16cid:paraId="07886D05" w16cid:durableId="26694D61"/>
  <w16cid:commentId w16cid:paraId="5C2F3B08" w16cid:durableId="2640D80D"/>
  <w16cid:commentId w16cid:paraId="5AABD247" w16cid:durableId="2640D83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AB4BB" w14:textId="77777777" w:rsidR="00ED5F7D" w:rsidRDefault="00ED5F7D" w:rsidP="00E95D93">
      <w:r>
        <w:separator/>
      </w:r>
    </w:p>
  </w:endnote>
  <w:endnote w:type="continuationSeparator" w:id="0">
    <w:p w14:paraId="0252943C" w14:textId="77777777" w:rsidR="00ED5F7D" w:rsidRDefault="00ED5F7D" w:rsidP="00E9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undry Form Sans">
    <w:altName w:val="Bell MT"/>
    <w:charset w:val="00"/>
    <w:family w:val="auto"/>
    <w:pitch w:val="variable"/>
    <w:sig w:usb0="800000A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819639"/>
      <w:docPartObj>
        <w:docPartGallery w:val="Page Numbers (Bottom of Page)"/>
        <w:docPartUnique/>
      </w:docPartObj>
    </w:sdtPr>
    <w:sdtEndPr>
      <w:rPr>
        <w:noProof/>
      </w:rPr>
    </w:sdtEndPr>
    <w:sdtContent>
      <w:p w14:paraId="17B0F5FC" w14:textId="654D1A5C" w:rsidR="007F11FA" w:rsidRDefault="007F11FA">
        <w:pPr>
          <w:pStyle w:val="Footer"/>
          <w:jc w:val="right"/>
        </w:pPr>
        <w:r>
          <w:fldChar w:fldCharType="begin"/>
        </w:r>
        <w:r>
          <w:instrText xml:space="preserve"> PAGE   \* MERGEFORMAT </w:instrText>
        </w:r>
        <w:r>
          <w:fldChar w:fldCharType="separate"/>
        </w:r>
        <w:r w:rsidR="006353E1">
          <w:rPr>
            <w:noProof/>
          </w:rPr>
          <w:t>8</w:t>
        </w:r>
        <w:r>
          <w:rPr>
            <w:noProof/>
          </w:rPr>
          <w:fldChar w:fldCharType="end"/>
        </w:r>
      </w:p>
    </w:sdtContent>
  </w:sdt>
  <w:p w14:paraId="2257424E" w14:textId="77777777" w:rsidR="007F11FA" w:rsidRDefault="007F11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E925A" w14:textId="77777777" w:rsidR="00ED5F7D" w:rsidRDefault="00ED5F7D" w:rsidP="00E95D93">
      <w:r>
        <w:separator/>
      </w:r>
    </w:p>
  </w:footnote>
  <w:footnote w:type="continuationSeparator" w:id="0">
    <w:p w14:paraId="35F781DD" w14:textId="77777777" w:rsidR="00ED5F7D" w:rsidRDefault="00ED5F7D" w:rsidP="00E95D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9006" w14:textId="77777777" w:rsidR="007F11FA" w:rsidRDefault="007F11FA">
    <w:pPr>
      <w:pStyle w:val="Header"/>
    </w:pPr>
    <w:r>
      <w:rPr>
        <w:noProof/>
        <w:lang w:eastAsia="en-GB"/>
      </w:rPr>
      <mc:AlternateContent>
        <mc:Choice Requires="wps">
          <w:drawing>
            <wp:anchor distT="0" distB="0" distL="114300" distR="114300" simplePos="0" relativeHeight="251661312" behindDoc="0" locked="0" layoutInCell="1" allowOverlap="1" wp14:anchorId="1F58A7ED" wp14:editId="272EE785">
              <wp:simplePos x="0" y="0"/>
              <wp:positionH relativeFrom="column">
                <wp:posOffset>137160</wp:posOffset>
              </wp:positionH>
              <wp:positionV relativeFrom="paragraph">
                <wp:posOffset>944880</wp:posOffset>
              </wp:positionV>
              <wp:extent cx="61531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153150" cy="952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6C817A1"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pt,74.4pt" to="495.3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" strokecolor="gray [1629]"/>
          </w:pict>
        </mc:Fallback>
      </mc:AlternateContent>
    </w:r>
    <w:r>
      <w:rPr>
        <w:noProof/>
        <w:lang w:eastAsia="en-GB"/>
      </w:rPr>
      <w:drawing>
        <wp:anchor distT="0" distB="0" distL="114300" distR="114300" simplePos="0" relativeHeight="251659264" behindDoc="1" locked="0" layoutInCell="1" allowOverlap="1" wp14:anchorId="4D74AA8A" wp14:editId="0FBF4614">
          <wp:simplePos x="0" y="0"/>
          <wp:positionH relativeFrom="column">
            <wp:posOffset>1978660</wp:posOffset>
          </wp:positionH>
          <wp:positionV relativeFrom="paragraph">
            <wp:posOffset>332740</wp:posOffset>
          </wp:positionV>
          <wp:extent cx="2286000" cy="171450"/>
          <wp:effectExtent l="0" t="0" r="0" b="0"/>
          <wp:wrapTight wrapText="bothSides">
            <wp:wrapPolygon edited="0">
              <wp:start x="0" y="0"/>
              <wp:lineTo x="0" y="19200"/>
              <wp:lineTo x="21420" y="19200"/>
              <wp:lineTo x="21420" y="0"/>
              <wp:lineTo x="0" y="0"/>
            </wp:wrapPolygon>
          </wp:wrapTight>
          <wp:docPr id="1" name="Picture 1" descr="Mayor of London 85ke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of London 85key_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71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FC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7C7CC6"/>
    <w:multiLevelType w:val="hybridMultilevel"/>
    <w:tmpl w:val="BABAE6B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023FE"/>
    <w:multiLevelType w:val="hybridMultilevel"/>
    <w:tmpl w:val="103C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B47CDD"/>
    <w:multiLevelType w:val="hybridMultilevel"/>
    <w:tmpl w:val="DBAA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43B25"/>
    <w:multiLevelType w:val="multilevel"/>
    <w:tmpl w:val="4DE4AE1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0235D2"/>
    <w:multiLevelType w:val="hybridMultilevel"/>
    <w:tmpl w:val="D5F46CC8"/>
    <w:lvl w:ilvl="0" w:tplc="BAAE4A22">
      <w:start w:val="1"/>
      <w:numFmt w:val="bullet"/>
      <w:lvlText w:val="•"/>
      <w:lvlJc w:val="left"/>
      <w:pPr>
        <w:tabs>
          <w:tab w:val="num" w:pos="360"/>
        </w:tabs>
        <w:ind w:left="360" w:hanging="360"/>
      </w:pPr>
      <w:rPr>
        <w:rFonts w:ascii="Arial" w:hAnsi="Arial" w:hint="default"/>
      </w:rPr>
    </w:lvl>
    <w:lvl w:ilvl="1" w:tplc="786420D0" w:tentative="1">
      <w:start w:val="1"/>
      <w:numFmt w:val="bullet"/>
      <w:lvlText w:val="•"/>
      <w:lvlJc w:val="left"/>
      <w:pPr>
        <w:tabs>
          <w:tab w:val="num" w:pos="1080"/>
        </w:tabs>
        <w:ind w:left="1080" w:hanging="360"/>
      </w:pPr>
      <w:rPr>
        <w:rFonts w:ascii="Arial" w:hAnsi="Arial" w:hint="default"/>
      </w:rPr>
    </w:lvl>
    <w:lvl w:ilvl="2" w:tplc="115ECA22" w:tentative="1">
      <w:start w:val="1"/>
      <w:numFmt w:val="bullet"/>
      <w:lvlText w:val="•"/>
      <w:lvlJc w:val="left"/>
      <w:pPr>
        <w:tabs>
          <w:tab w:val="num" w:pos="1800"/>
        </w:tabs>
        <w:ind w:left="1800" w:hanging="360"/>
      </w:pPr>
      <w:rPr>
        <w:rFonts w:ascii="Arial" w:hAnsi="Arial" w:hint="default"/>
      </w:rPr>
    </w:lvl>
    <w:lvl w:ilvl="3" w:tplc="ED42C41A" w:tentative="1">
      <w:start w:val="1"/>
      <w:numFmt w:val="bullet"/>
      <w:lvlText w:val="•"/>
      <w:lvlJc w:val="left"/>
      <w:pPr>
        <w:tabs>
          <w:tab w:val="num" w:pos="2520"/>
        </w:tabs>
        <w:ind w:left="2520" w:hanging="360"/>
      </w:pPr>
      <w:rPr>
        <w:rFonts w:ascii="Arial" w:hAnsi="Arial" w:hint="default"/>
      </w:rPr>
    </w:lvl>
    <w:lvl w:ilvl="4" w:tplc="96CEDE72" w:tentative="1">
      <w:start w:val="1"/>
      <w:numFmt w:val="bullet"/>
      <w:lvlText w:val="•"/>
      <w:lvlJc w:val="left"/>
      <w:pPr>
        <w:tabs>
          <w:tab w:val="num" w:pos="3240"/>
        </w:tabs>
        <w:ind w:left="3240" w:hanging="360"/>
      </w:pPr>
      <w:rPr>
        <w:rFonts w:ascii="Arial" w:hAnsi="Arial" w:hint="default"/>
      </w:rPr>
    </w:lvl>
    <w:lvl w:ilvl="5" w:tplc="6D18C4E2" w:tentative="1">
      <w:start w:val="1"/>
      <w:numFmt w:val="bullet"/>
      <w:lvlText w:val="•"/>
      <w:lvlJc w:val="left"/>
      <w:pPr>
        <w:tabs>
          <w:tab w:val="num" w:pos="3960"/>
        </w:tabs>
        <w:ind w:left="3960" w:hanging="360"/>
      </w:pPr>
      <w:rPr>
        <w:rFonts w:ascii="Arial" w:hAnsi="Arial" w:hint="default"/>
      </w:rPr>
    </w:lvl>
    <w:lvl w:ilvl="6" w:tplc="930EE5F6" w:tentative="1">
      <w:start w:val="1"/>
      <w:numFmt w:val="bullet"/>
      <w:lvlText w:val="•"/>
      <w:lvlJc w:val="left"/>
      <w:pPr>
        <w:tabs>
          <w:tab w:val="num" w:pos="4680"/>
        </w:tabs>
        <w:ind w:left="4680" w:hanging="360"/>
      </w:pPr>
      <w:rPr>
        <w:rFonts w:ascii="Arial" w:hAnsi="Arial" w:hint="default"/>
      </w:rPr>
    </w:lvl>
    <w:lvl w:ilvl="7" w:tplc="9CD87376" w:tentative="1">
      <w:start w:val="1"/>
      <w:numFmt w:val="bullet"/>
      <w:lvlText w:val="•"/>
      <w:lvlJc w:val="left"/>
      <w:pPr>
        <w:tabs>
          <w:tab w:val="num" w:pos="5400"/>
        </w:tabs>
        <w:ind w:left="5400" w:hanging="360"/>
      </w:pPr>
      <w:rPr>
        <w:rFonts w:ascii="Arial" w:hAnsi="Arial" w:hint="default"/>
      </w:rPr>
    </w:lvl>
    <w:lvl w:ilvl="8" w:tplc="0302C1D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2A629DB"/>
    <w:multiLevelType w:val="hybridMultilevel"/>
    <w:tmpl w:val="F788D9FA"/>
    <w:lvl w:ilvl="0" w:tplc="5A784336">
      <w:start w:val="5"/>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6709E1"/>
    <w:multiLevelType w:val="multilevel"/>
    <w:tmpl w:val="03F06284"/>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8E01F4"/>
    <w:multiLevelType w:val="hybridMultilevel"/>
    <w:tmpl w:val="150CC17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722873"/>
    <w:multiLevelType w:val="hybridMultilevel"/>
    <w:tmpl w:val="EAA0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9C0C93"/>
    <w:multiLevelType w:val="multilevel"/>
    <w:tmpl w:val="2870D23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BD24BC"/>
    <w:multiLevelType w:val="hybridMultilevel"/>
    <w:tmpl w:val="E1DA0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AB2C74"/>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243A7DF2"/>
    <w:multiLevelType w:val="multilevel"/>
    <w:tmpl w:val="EB34ECC8"/>
    <w:lvl w:ilvl="0">
      <w:start w:val="5"/>
      <w:numFmt w:val="decimal"/>
      <w:lvlText w:val="%1"/>
      <w:lvlJc w:val="left"/>
      <w:pPr>
        <w:ind w:left="360" w:hanging="360"/>
      </w:pPr>
      <w:rPr>
        <w:rFonts w:cs="Times New Roman" w:hint="default"/>
        <w:b w:val="0"/>
        <w:sz w:val="24"/>
      </w:rPr>
    </w:lvl>
    <w:lvl w:ilvl="1">
      <w:start w:val="2"/>
      <w:numFmt w:val="decimal"/>
      <w:lvlText w:val="%1.%2"/>
      <w:lvlJc w:val="left"/>
      <w:pPr>
        <w:ind w:left="720" w:hanging="720"/>
      </w:pPr>
      <w:rPr>
        <w:rFonts w:cs="Times New Roman" w:hint="default"/>
        <w:b w:val="0"/>
        <w:sz w:val="24"/>
      </w:rPr>
    </w:lvl>
    <w:lvl w:ilvl="2">
      <w:start w:val="1"/>
      <w:numFmt w:val="decimal"/>
      <w:lvlText w:val="%1.%2.%3"/>
      <w:lvlJc w:val="left"/>
      <w:pPr>
        <w:ind w:left="720" w:hanging="720"/>
      </w:pPr>
      <w:rPr>
        <w:rFonts w:cs="Times New Roman" w:hint="default"/>
        <w:b w:val="0"/>
        <w:sz w:val="24"/>
      </w:rPr>
    </w:lvl>
    <w:lvl w:ilvl="3">
      <w:start w:val="1"/>
      <w:numFmt w:val="decimal"/>
      <w:lvlText w:val="%1.%2.%3.%4"/>
      <w:lvlJc w:val="left"/>
      <w:pPr>
        <w:ind w:left="1080" w:hanging="1080"/>
      </w:pPr>
      <w:rPr>
        <w:rFonts w:cs="Times New Roman" w:hint="default"/>
        <w:b w:val="0"/>
        <w:sz w:val="24"/>
      </w:rPr>
    </w:lvl>
    <w:lvl w:ilvl="4">
      <w:start w:val="1"/>
      <w:numFmt w:val="decimal"/>
      <w:lvlText w:val="%1.%2.%3.%4.%5"/>
      <w:lvlJc w:val="left"/>
      <w:pPr>
        <w:ind w:left="1440" w:hanging="1440"/>
      </w:pPr>
      <w:rPr>
        <w:rFonts w:cs="Times New Roman" w:hint="default"/>
        <w:b w:val="0"/>
        <w:sz w:val="24"/>
      </w:rPr>
    </w:lvl>
    <w:lvl w:ilvl="5">
      <w:start w:val="1"/>
      <w:numFmt w:val="decimal"/>
      <w:lvlText w:val="%1.%2.%3.%4.%5.%6"/>
      <w:lvlJc w:val="left"/>
      <w:pPr>
        <w:ind w:left="1800" w:hanging="1800"/>
      </w:pPr>
      <w:rPr>
        <w:rFonts w:cs="Times New Roman" w:hint="default"/>
        <w:b w:val="0"/>
        <w:sz w:val="24"/>
      </w:rPr>
    </w:lvl>
    <w:lvl w:ilvl="6">
      <w:start w:val="1"/>
      <w:numFmt w:val="decimal"/>
      <w:lvlText w:val="%1.%2.%3.%4.%5.%6.%7"/>
      <w:lvlJc w:val="left"/>
      <w:pPr>
        <w:ind w:left="1800" w:hanging="1800"/>
      </w:pPr>
      <w:rPr>
        <w:rFonts w:cs="Times New Roman" w:hint="default"/>
        <w:b w:val="0"/>
        <w:sz w:val="24"/>
      </w:rPr>
    </w:lvl>
    <w:lvl w:ilvl="7">
      <w:start w:val="1"/>
      <w:numFmt w:val="decimal"/>
      <w:lvlText w:val="%1.%2.%3.%4.%5.%6.%7.%8"/>
      <w:lvlJc w:val="left"/>
      <w:pPr>
        <w:ind w:left="2160" w:hanging="2160"/>
      </w:pPr>
      <w:rPr>
        <w:rFonts w:cs="Times New Roman" w:hint="default"/>
        <w:b w:val="0"/>
        <w:sz w:val="24"/>
      </w:rPr>
    </w:lvl>
    <w:lvl w:ilvl="8">
      <w:start w:val="1"/>
      <w:numFmt w:val="decimal"/>
      <w:lvlText w:val="%1.%2.%3.%4.%5.%6.%7.%8.%9"/>
      <w:lvlJc w:val="left"/>
      <w:pPr>
        <w:ind w:left="2520" w:hanging="2520"/>
      </w:pPr>
      <w:rPr>
        <w:rFonts w:cs="Times New Roman" w:hint="default"/>
        <w:b w:val="0"/>
        <w:sz w:val="24"/>
      </w:rPr>
    </w:lvl>
  </w:abstractNum>
  <w:abstractNum w:abstractNumId="14" w15:restartNumberingAfterBreak="0">
    <w:nsid w:val="24D71220"/>
    <w:multiLevelType w:val="multilevel"/>
    <w:tmpl w:val="31502F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715A62"/>
    <w:multiLevelType w:val="multilevel"/>
    <w:tmpl w:val="689C84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C7D1D"/>
    <w:multiLevelType w:val="hybridMultilevel"/>
    <w:tmpl w:val="2F10E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595AA6"/>
    <w:multiLevelType w:val="multilevel"/>
    <w:tmpl w:val="BA8E6B4A"/>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59A1E30"/>
    <w:multiLevelType w:val="multilevel"/>
    <w:tmpl w:val="5BA8D9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9856995"/>
    <w:multiLevelType w:val="hybridMultilevel"/>
    <w:tmpl w:val="6C16E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670AD5"/>
    <w:multiLevelType w:val="hybridMultilevel"/>
    <w:tmpl w:val="5FD005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Helvetica"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Helvetica"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Helvetica"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171153"/>
    <w:multiLevelType w:val="hybridMultilevel"/>
    <w:tmpl w:val="9C0CE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053710"/>
    <w:multiLevelType w:val="hybridMultilevel"/>
    <w:tmpl w:val="584AA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2632E9"/>
    <w:multiLevelType w:val="hybridMultilevel"/>
    <w:tmpl w:val="B66495D2"/>
    <w:lvl w:ilvl="0" w:tplc="5A784336">
      <w:start w:val="5"/>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BF1F51"/>
    <w:multiLevelType w:val="hybridMultilevel"/>
    <w:tmpl w:val="1F1CE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F766C1"/>
    <w:multiLevelType w:val="hybridMultilevel"/>
    <w:tmpl w:val="AD1E0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782A5B"/>
    <w:multiLevelType w:val="hybridMultilevel"/>
    <w:tmpl w:val="52CCD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0C584F"/>
    <w:multiLevelType w:val="hybridMultilevel"/>
    <w:tmpl w:val="4C76C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C557A8"/>
    <w:multiLevelType w:val="hybridMultilevel"/>
    <w:tmpl w:val="FBE4E104"/>
    <w:lvl w:ilvl="0" w:tplc="08090001">
      <w:start w:val="1"/>
      <w:numFmt w:val="bullet"/>
      <w:lvlText w:val=""/>
      <w:lvlJc w:val="left"/>
      <w:pPr>
        <w:tabs>
          <w:tab w:val="num" w:pos="360"/>
        </w:tabs>
        <w:ind w:left="360" w:hanging="360"/>
      </w:pPr>
      <w:rPr>
        <w:rFonts w:ascii="Symbol" w:hAnsi="Symbol" w:hint="default"/>
      </w:rPr>
    </w:lvl>
    <w:lvl w:ilvl="1" w:tplc="786420D0" w:tentative="1">
      <w:start w:val="1"/>
      <w:numFmt w:val="bullet"/>
      <w:lvlText w:val="•"/>
      <w:lvlJc w:val="left"/>
      <w:pPr>
        <w:tabs>
          <w:tab w:val="num" w:pos="1080"/>
        </w:tabs>
        <w:ind w:left="1080" w:hanging="360"/>
      </w:pPr>
      <w:rPr>
        <w:rFonts w:ascii="Arial" w:hAnsi="Arial" w:hint="default"/>
      </w:rPr>
    </w:lvl>
    <w:lvl w:ilvl="2" w:tplc="115ECA22" w:tentative="1">
      <w:start w:val="1"/>
      <w:numFmt w:val="bullet"/>
      <w:lvlText w:val="•"/>
      <w:lvlJc w:val="left"/>
      <w:pPr>
        <w:tabs>
          <w:tab w:val="num" w:pos="1800"/>
        </w:tabs>
        <w:ind w:left="1800" w:hanging="360"/>
      </w:pPr>
      <w:rPr>
        <w:rFonts w:ascii="Arial" w:hAnsi="Arial" w:hint="default"/>
      </w:rPr>
    </w:lvl>
    <w:lvl w:ilvl="3" w:tplc="ED42C41A" w:tentative="1">
      <w:start w:val="1"/>
      <w:numFmt w:val="bullet"/>
      <w:lvlText w:val="•"/>
      <w:lvlJc w:val="left"/>
      <w:pPr>
        <w:tabs>
          <w:tab w:val="num" w:pos="2520"/>
        </w:tabs>
        <w:ind w:left="2520" w:hanging="360"/>
      </w:pPr>
      <w:rPr>
        <w:rFonts w:ascii="Arial" w:hAnsi="Arial" w:hint="default"/>
      </w:rPr>
    </w:lvl>
    <w:lvl w:ilvl="4" w:tplc="96CEDE72" w:tentative="1">
      <w:start w:val="1"/>
      <w:numFmt w:val="bullet"/>
      <w:lvlText w:val="•"/>
      <w:lvlJc w:val="left"/>
      <w:pPr>
        <w:tabs>
          <w:tab w:val="num" w:pos="3240"/>
        </w:tabs>
        <w:ind w:left="3240" w:hanging="360"/>
      </w:pPr>
      <w:rPr>
        <w:rFonts w:ascii="Arial" w:hAnsi="Arial" w:hint="default"/>
      </w:rPr>
    </w:lvl>
    <w:lvl w:ilvl="5" w:tplc="6D18C4E2" w:tentative="1">
      <w:start w:val="1"/>
      <w:numFmt w:val="bullet"/>
      <w:lvlText w:val="•"/>
      <w:lvlJc w:val="left"/>
      <w:pPr>
        <w:tabs>
          <w:tab w:val="num" w:pos="3960"/>
        </w:tabs>
        <w:ind w:left="3960" w:hanging="360"/>
      </w:pPr>
      <w:rPr>
        <w:rFonts w:ascii="Arial" w:hAnsi="Arial" w:hint="default"/>
      </w:rPr>
    </w:lvl>
    <w:lvl w:ilvl="6" w:tplc="930EE5F6" w:tentative="1">
      <w:start w:val="1"/>
      <w:numFmt w:val="bullet"/>
      <w:lvlText w:val="•"/>
      <w:lvlJc w:val="left"/>
      <w:pPr>
        <w:tabs>
          <w:tab w:val="num" w:pos="4680"/>
        </w:tabs>
        <w:ind w:left="4680" w:hanging="360"/>
      </w:pPr>
      <w:rPr>
        <w:rFonts w:ascii="Arial" w:hAnsi="Arial" w:hint="default"/>
      </w:rPr>
    </w:lvl>
    <w:lvl w:ilvl="7" w:tplc="9CD87376" w:tentative="1">
      <w:start w:val="1"/>
      <w:numFmt w:val="bullet"/>
      <w:lvlText w:val="•"/>
      <w:lvlJc w:val="left"/>
      <w:pPr>
        <w:tabs>
          <w:tab w:val="num" w:pos="5400"/>
        </w:tabs>
        <w:ind w:left="5400" w:hanging="360"/>
      </w:pPr>
      <w:rPr>
        <w:rFonts w:ascii="Arial" w:hAnsi="Arial" w:hint="default"/>
      </w:rPr>
    </w:lvl>
    <w:lvl w:ilvl="8" w:tplc="0302C1D2"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54200C65"/>
    <w:multiLevelType w:val="multilevel"/>
    <w:tmpl w:val="5D7CD4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725C32"/>
    <w:multiLevelType w:val="multilevel"/>
    <w:tmpl w:val="5BA8D9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DE90EE5"/>
    <w:multiLevelType w:val="hybridMultilevel"/>
    <w:tmpl w:val="A76AF69E"/>
    <w:lvl w:ilvl="0" w:tplc="63BA2A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4E5C0D"/>
    <w:multiLevelType w:val="hybridMultilevel"/>
    <w:tmpl w:val="52E2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55746C"/>
    <w:multiLevelType w:val="multilevel"/>
    <w:tmpl w:val="364C6446"/>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44C07E6"/>
    <w:multiLevelType w:val="hybridMultilevel"/>
    <w:tmpl w:val="8AAA43C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8BA04C6"/>
    <w:multiLevelType w:val="hybridMultilevel"/>
    <w:tmpl w:val="DF961E98"/>
    <w:lvl w:ilvl="0" w:tplc="5A784336">
      <w:start w:val="5"/>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B196109"/>
    <w:multiLevelType w:val="hybridMultilevel"/>
    <w:tmpl w:val="A1A00F60"/>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37" w15:restartNumberingAfterBreak="0">
    <w:nsid w:val="6E6F7484"/>
    <w:multiLevelType w:val="hybridMultilevel"/>
    <w:tmpl w:val="6F78D8E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9862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EC351C"/>
    <w:multiLevelType w:val="multilevel"/>
    <w:tmpl w:val="5D7CD4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DD3C17"/>
    <w:multiLevelType w:val="hybridMultilevel"/>
    <w:tmpl w:val="F054866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C961AD"/>
    <w:multiLevelType w:val="hybridMultilevel"/>
    <w:tmpl w:val="F9444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1F0385"/>
    <w:multiLevelType w:val="hybridMultilevel"/>
    <w:tmpl w:val="5D562D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DC2517"/>
    <w:multiLevelType w:val="hybridMultilevel"/>
    <w:tmpl w:val="23A4C36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8"/>
  </w:num>
  <w:num w:numId="3">
    <w:abstractNumId w:val="1"/>
  </w:num>
  <w:num w:numId="4">
    <w:abstractNumId w:val="40"/>
  </w:num>
  <w:num w:numId="5">
    <w:abstractNumId w:val="43"/>
  </w:num>
  <w:num w:numId="6">
    <w:abstractNumId w:val="20"/>
  </w:num>
  <w:num w:numId="7">
    <w:abstractNumId w:val="21"/>
  </w:num>
  <w:num w:numId="8">
    <w:abstractNumId w:val="41"/>
  </w:num>
  <w:num w:numId="9">
    <w:abstractNumId w:val="7"/>
  </w:num>
  <w:num w:numId="10">
    <w:abstractNumId w:val="36"/>
  </w:num>
  <w:num w:numId="11">
    <w:abstractNumId w:val="16"/>
  </w:num>
  <w:num w:numId="12">
    <w:abstractNumId w:val="32"/>
  </w:num>
  <w:num w:numId="13">
    <w:abstractNumId w:val="4"/>
  </w:num>
  <w:num w:numId="14">
    <w:abstractNumId w:val="10"/>
  </w:num>
  <w:num w:numId="15">
    <w:abstractNumId w:val="30"/>
  </w:num>
  <w:num w:numId="16">
    <w:abstractNumId w:val="18"/>
  </w:num>
  <w:num w:numId="17">
    <w:abstractNumId w:val="38"/>
  </w:num>
  <w:num w:numId="18">
    <w:abstractNumId w:val="12"/>
  </w:num>
  <w:num w:numId="19">
    <w:abstractNumId w:val="0"/>
  </w:num>
  <w:num w:numId="20">
    <w:abstractNumId w:val="35"/>
  </w:num>
  <w:num w:numId="21">
    <w:abstractNumId w:val="35"/>
  </w:num>
  <w:num w:numId="22">
    <w:abstractNumId w:val="6"/>
  </w:num>
  <w:num w:numId="23">
    <w:abstractNumId w:val="34"/>
  </w:num>
  <w:num w:numId="24">
    <w:abstractNumId w:val="23"/>
  </w:num>
  <w:num w:numId="25">
    <w:abstractNumId w:val="24"/>
  </w:num>
  <w:num w:numId="26">
    <w:abstractNumId w:val="19"/>
  </w:num>
  <w:num w:numId="27">
    <w:abstractNumId w:val="26"/>
  </w:num>
  <w:num w:numId="28">
    <w:abstractNumId w:val="5"/>
  </w:num>
  <w:num w:numId="29">
    <w:abstractNumId w:val="28"/>
  </w:num>
  <w:num w:numId="30">
    <w:abstractNumId w:val="9"/>
  </w:num>
  <w:num w:numId="31">
    <w:abstractNumId w:val="27"/>
  </w:num>
  <w:num w:numId="32">
    <w:abstractNumId w:val="37"/>
  </w:num>
  <w:num w:numId="33">
    <w:abstractNumId w:val="25"/>
  </w:num>
  <w:num w:numId="34">
    <w:abstractNumId w:val="13"/>
  </w:num>
  <w:num w:numId="35">
    <w:abstractNumId w:val="17"/>
  </w:num>
  <w:num w:numId="36">
    <w:abstractNumId w:val="14"/>
  </w:num>
  <w:num w:numId="37">
    <w:abstractNumId w:val="39"/>
  </w:num>
  <w:num w:numId="38">
    <w:abstractNumId w:val="15"/>
  </w:num>
  <w:num w:numId="39">
    <w:abstractNumId w:val="11"/>
  </w:num>
  <w:num w:numId="40">
    <w:abstractNumId w:val="2"/>
  </w:num>
  <w:num w:numId="41">
    <w:abstractNumId w:val="3"/>
  </w:num>
  <w:num w:numId="42">
    <w:abstractNumId w:val="31"/>
  </w:num>
  <w:num w:numId="43">
    <w:abstractNumId w:val="33"/>
  </w:num>
  <w:num w:numId="44">
    <w:abstractNumId w:val="2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72"/>
    <w:rsid w:val="00000AE3"/>
    <w:rsid w:val="000076EC"/>
    <w:rsid w:val="00014098"/>
    <w:rsid w:val="00017F00"/>
    <w:rsid w:val="0002073E"/>
    <w:rsid w:val="00034578"/>
    <w:rsid w:val="00041516"/>
    <w:rsid w:val="00043D6F"/>
    <w:rsid w:val="00044BE1"/>
    <w:rsid w:val="00066948"/>
    <w:rsid w:val="00075BBC"/>
    <w:rsid w:val="00077352"/>
    <w:rsid w:val="0007774B"/>
    <w:rsid w:val="0009281A"/>
    <w:rsid w:val="000B0E4D"/>
    <w:rsid w:val="000B31D9"/>
    <w:rsid w:val="000C468A"/>
    <w:rsid w:val="000D61AB"/>
    <w:rsid w:val="000E2AFB"/>
    <w:rsid w:val="000F076D"/>
    <w:rsid w:val="000F4BBB"/>
    <w:rsid w:val="00133238"/>
    <w:rsid w:val="00151619"/>
    <w:rsid w:val="00154B1D"/>
    <w:rsid w:val="00163162"/>
    <w:rsid w:val="00165C68"/>
    <w:rsid w:val="00177438"/>
    <w:rsid w:val="00180FA7"/>
    <w:rsid w:val="00186E4B"/>
    <w:rsid w:val="001C2983"/>
    <w:rsid w:val="001F7028"/>
    <w:rsid w:val="00211B48"/>
    <w:rsid w:val="00214B7B"/>
    <w:rsid w:val="0021762C"/>
    <w:rsid w:val="00220B80"/>
    <w:rsid w:val="00220D30"/>
    <w:rsid w:val="00222F4F"/>
    <w:rsid w:val="0028601B"/>
    <w:rsid w:val="002928C2"/>
    <w:rsid w:val="002972BD"/>
    <w:rsid w:val="002D4535"/>
    <w:rsid w:val="002E6283"/>
    <w:rsid w:val="002F2B35"/>
    <w:rsid w:val="003211B3"/>
    <w:rsid w:val="00326606"/>
    <w:rsid w:val="00330474"/>
    <w:rsid w:val="0034038D"/>
    <w:rsid w:val="00340BD8"/>
    <w:rsid w:val="00343812"/>
    <w:rsid w:val="00360336"/>
    <w:rsid w:val="003679F8"/>
    <w:rsid w:val="003732ED"/>
    <w:rsid w:val="00376238"/>
    <w:rsid w:val="00376916"/>
    <w:rsid w:val="00393093"/>
    <w:rsid w:val="003A3C0F"/>
    <w:rsid w:val="003A5F25"/>
    <w:rsid w:val="003C608B"/>
    <w:rsid w:val="003C67F4"/>
    <w:rsid w:val="003E0C2F"/>
    <w:rsid w:val="003E219E"/>
    <w:rsid w:val="003E5726"/>
    <w:rsid w:val="003F5150"/>
    <w:rsid w:val="00424639"/>
    <w:rsid w:val="00430ACC"/>
    <w:rsid w:val="00444B9D"/>
    <w:rsid w:val="00445979"/>
    <w:rsid w:val="004574B2"/>
    <w:rsid w:val="004772FC"/>
    <w:rsid w:val="0048401B"/>
    <w:rsid w:val="00495DDE"/>
    <w:rsid w:val="00497867"/>
    <w:rsid w:val="004A078D"/>
    <w:rsid w:val="004C4A46"/>
    <w:rsid w:val="004C6E69"/>
    <w:rsid w:val="004C7665"/>
    <w:rsid w:val="004D40D4"/>
    <w:rsid w:val="004D5848"/>
    <w:rsid w:val="004E64BB"/>
    <w:rsid w:val="004E7733"/>
    <w:rsid w:val="004F1A82"/>
    <w:rsid w:val="0051567A"/>
    <w:rsid w:val="005255A9"/>
    <w:rsid w:val="0052670D"/>
    <w:rsid w:val="005367D3"/>
    <w:rsid w:val="005449DF"/>
    <w:rsid w:val="00546B0D"/>
    <w:rsid w:val="005538CF"/>
    <w:rsid w:val="00576464"/>
    <w:rsid w:val="005800BE"/>
    <w:rsid w:val="00585726"/>
    <w:rsid w:val="005912CD"/>
    <w:rsid w:val="005D2FE6"/>
    <w:rsid w:val="005D5BE2"/>
    <w:rsid w:val="005E05FA"/>
    <w:rsid w:val="005E4054"/>
    <w:rsid w:val="005F13B2"/>
    <w:rsid w:val="006353E1"/>
    <w:rsid w:val="00643DA8"/>
    <w:rsid w:val="00651953"/>
    <w:rsid w:val="006616EC"/>
    <w:rsid w:val="00670220"/>
    <w:rsid w:val="00677CCF"/>
    <w:rsid w:val="00680CA2"/>
    <w:rsid w:val="006925D7"/>
    <w:rsid w:val="00692610"/>
    <w:rsid w:val="00694EA4"/>
    <w:rsid w:val="006A0A4D"/>
    <w:rsid w:val="006C03C0"/>
    <w:rsid w:val="006C5457"/>
    <w:rsid w:val="006D0C7E"/>
    <w:rsid w:val="006D7712"/>
    <w:rsid w:val="006E0585"/>
    <w:rsid w:val="007052F7"/>
    <w:rsid w:val="00713335"/>
    <w:rsid w:val="0074332B"/>
    <w:rsid w:val="00754EC3"/>
    <w:rsid w:val="00755DB4"/>
    <w:rsid w:val="00757DF3"/>
    <w:rsid w:val="00761F1C"/>
    <w:rsid w:val="00775872"/>
    <w:rsid w:val="00777318"/>
    <w:rsid w:val="00786D6C"/>
    <w:rsid w:val="007A5EB5"/>
    <w:rsid w:val="007C4CD1"/>
    <w:rsid w:val="007D54B9"/>
    <w:rsid w:val="007D6F7C"/>
    <w:rsid w:val="007D7663"/>
    <w:rsid w:val="007E2D35"/>
    <w:rsid w:val="007F11FA"/>
    <w:rsid w:val="007F394D"/>
    <w:rsid w:val="0080104F"/>
    <w:rsid w:val="00832EAC"/>
    <w:rsid w:val="00840687"/>
    <w:rsid w:val="00844FF7"/>
    <w:rsid w:val="00850E0A"/>
    <w:rsid w:val="0085673B"/>
    <w:rsid w:val="008666A1"/>
    <w:rsid w:val="0087296C"/>
    <w:rsid w:val="008738F7"/>
    <w:rsid w:val="00884E17"/>
    <w:rsid w:val="00886A72"/>
    <w:rsid w:val="00894698"/>
    <w:rsid w:val="008A0011"/>
    <w:rsid w:val="008B049C"/>
    <w:rsid w:val="008B5594"/>
    <w:rsid w:val="008C7D9F"/>
    <w:rsid w:val="008E1BA4"/>
    <w:rsid w:val="008F25D2"/>
    <w:rsid w:val="008F4723"/>
    <w:rsid w:val="009035BB"/>
    <w:rsid w:val="00912B36"/>
    <w:rsid w:val="0091517D"/>
    <w:rsid w:val="00920397"/>
    <w:rsid w:val="00927A9E"/>
    <w:rsid w:val="009324BA"/>
    <w:rsid w:val="00933077"/>
    <w:rsid w:val="009331BF"/>
    <w:rsid w:val="009427E7"/>
    <w:rsid w:val="0094529A"/>
    <w:rsid w:val="00946299"/>
    <w:rsid w:val="009605A1"/>
    <w:rsid w:val="00960A98"/>
    <w:rsid w:val="009653FB"/>
    <w:rsid w:val="00965853"/>
    <w:rsid w:val="00966CF6"/>
    <w:rsid w:val="0097120E"/>
    <w:rsid w:val="0099503C"/>
    <w:rsid w:val="009A5F7B"/>
    <w:rsid w:val="009D2338"/>
    <w:rsid w:val="009D30DC"/>
    <w:rsid w:val="009D367C"/>
    <w:rsid w:val="009D3E29"/>
    <w:rsid w:val="009F60C9"/>
    <w:rsid w:val="009F769B"/>
    <w:rsid w:val="00A20103"/>
    <w:rsid w:val="00A252F4"/>
    <w:rsid w:val="00A51BA5"/>
    <w:rsid w:val="00A60042"/>
    <w:rsid w:val="00A625DE"/>
    <w:rsid w:val="00A85819"/>
    <w:rsid w:val="00A90F3D"/>
    <w:rsid w:val="00A96724"/>
    <w:rsid w:val="00AA2F87"/>
    <w:rsid w:val="00AC0E34"/>
    <w:rsid w:val="00AC128C"/>
    <w:rsid w:val="00AC5EB9"/>
    <w:rsid w:val="00AD1ADB"/>
    <w:rsid w:val="00AE4FCA"/>
    <w:rsid w:val="00AE7454"/>
    <w:rsid w:val="00B00E4C"/>
    <w:rsid w:val="00B03712"/>
    <w:rsid w:val="00B2116B"/>
    <w:rsid w:val="00B34A03"/>
    <w:rsid w:val="00B366CB"/>
    <w:rsid w:val="00B424D7"/>
    <w:rsid w:val="00B4581B"/>
    <w:rsid w:val="00B45EF8"/>
    <w:rsid w:val="00B4686D"/>
    <w:rsid w:val="00B80D1D"/>
    <w:rsid w:val="00BA2FA2"/>
    <w:rsid w:val="00BB33AD"/>
    <w:rsid w:val="00BC04C0"/>
    <w:rsid w:val="00BC3B36"/>
    <w:rsid w:val="00BC64EA"/>
    <w:rsid w:val="00BD79B3"/>
    <w:rsid w:val="00BE1604"/>
    <w:rsid w:val="00BE445A"/>
    <w:rsid w:val="00BE567A"/>
    <w:rsid w:val="00C023A4"/>
    <w:rsid w:val="00C12E1E"/>
    <w:rsid w:val="00C21598"/>
    <w:rsid w:val="00C21B49"/>
    <w:rsid w:val="00C300DA"/>
    <w:rsid w:val="00C5334A"/>
    <w:rsid w:val="00C70646"/>
    <w:rsid w:val="00C716A0"/>
    <w:rsid w:val="00C73DF7"/>
    <w:rsid w:val="00C749D5"/>
    <w:rsid w:val="00C80546"/>
    <w:rsid w:val="00C82249"/>
    <w:rsid w:val="00C95C3C"/>
    <w:rsid w:val="00CB582A"/>
    <w:rsid w:val="00CB653A"/>
    <w:rsid w:val="00CC714A"/>
    <w:rsid w:val="00CD2B2B"/>
    <w:rsid w:val="00CD349D"/>
    <w:rsid w:val="00D02E88"/>
    <w:rsid w:val="00D045CA"/>
    <w:rsid w:val="00D07F2E"/>
    <w:rsid w:val="00D105DD"/>
    <w:rsid w:val="00D23027"/>
    <w:rsid w:val="00D34B20"/>
    <w:rsid w:val="00D36169"/>
    <w:rsid w:val="00D40B05"/>
    <w:rsid w:val="00D54B46"/>
    <w:rsid w:val="00D63FE7"/>
    <w:rsid w:val="00D76C52"/>
    <w:rsid w:val="00D7725C"/>
    <w:rsid w:val="00D837D9"/>
    <w:rsid w:val="00D90A9A"/>
    <w:rsid w:val="00DA21F7"/>
    <w:rsid w:val="00DA29CB"/>
    <w:rsid w:val="00DA66BC"/>
    <w:rsid w:val="00DB18D4"/>
    <w:rsid w:val="00DE4958"/>
    <w:rsid w:val="00DE6386"/>
    <w:rsid w:val="00DE6F4E"/>
    <w:rsid w:val="00DF7938"/>
    <w:rsid w:val="00E07682"/>
    <w:rsid w:val="00E116B5"/>
    <w:rsid w:val="00E242F6"/>
    <w:rsid w:val="00E4796A"/>
    <w:rsid w:val="00E55A7C"/>
    <w:rsid w:val="00E63EA0"/>
    <w:rsid w:val="00E83227"/>
    <w:rsid w:val="00E85C98"/>
    <w:rsid w:val="00E85C9E"/>
    <w:rsid w:val="00E90C42"/>
    <w:rsid w:val="00E95D93"/>
    <w:rsid w:val="00E97981"/>
    <w:rsid w:val="00EA5100"/>
    <w:rsid w:val="00EA7AC4"/>
    <w:rsid w:val="00EC45BA"/>
    <w:rsid w:val="00EC4ECD"/>
    <w:rsid w:val="00ED1365"/>
    <w:rsid w:val="00ED4F76"/>
    <w:rsid w:val="00ED5F7D"/>
    <w:rsid w:val="00EE711F"/>
    <w:rsid w:val="00EE727C"/>
    <w:rsid w:val="00EF05DF"/>
    <w:rsid w:val="00EF7DDF"/>
    <w:rsid w:val="00F00AA9"/>
    <w:rsid w:val="00F02C6F"/>
    <w:rsid w:val="00F21479"/>
    <w:rsid w:val="00F36247"/>
    <w:rsid w:val="00F5106D"/>
    <w:rsid w:val="00F543D5"/>
    <w:rsid w:val="00F65019"/>
    <w:rsid w:val="00F715C8"/>
    <w:rsid w:val="00F71817"/>
    <w:rsid w:val="00F7258A"/>
    <w:rsid w:val="00F813AA"/>
    <w:rsid w:val="00F903FC"/>
    <w:rsid w:val="00F90603"/>
    <w:rsid w:val="00FC3408"/>
    <w:rsid w:val="00FD21C0"/>
    <w:rsid w:val="00FD5F0C"/>
    <w:rsid w:val="00FE46EC"/>
    <w:rsid w:val="00FE7C36"/>
    <w:rsid w:val="00FF092B"/>
    <w:rsid w:val="00FF4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B30A9"/>
  <w15:docId w15:val="{01B6B086-2CA6-4045-AE41-32BD2995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A7C"/>
    <w:pPr>
      <w:spacing w:after="0" w:line="240" w:lineRule="auto"/>
      <w:jc w:val="both"/>
    </w:pPr>
    <w:rPr>
      <w:rFonts w:ascii="Arial" w:eastAsia="Times New Roman" w:hAnsi="Arial" w:cs="Times New Roman"/>
      <w:sz w:val="24"/>
      <w:szCs w:val="20"/>
    </w:rPr>
  </w:style>
  <w:style w:type="paragraph" w:styleId="Heading1">
    <w:name w:val="heading 1"/>
    <w:basedOn w:val="ListParagraph"/>
    <w:next w:val="Normal"/>
    <w:link w:val="Heading1Char"/>
    <w:uiPriority w:val="9"/>
    <w:qFormat/>
    <w:rsid w:val="00BC3B36"/>
    <w:pPr>
      <w:numPr>
        <w:numId w:val="9"/>
      </w:numPr>
      <w:outlineLvl w:val="0"/>
    </w:pPr>
    <w:rPr>
      <w:rFonts w:cs="Arial"/>
      <w:b/>
      <w:sz w:val="32"/>
      <w:szCs w:val="32"/>
    </w:rPr>
  </w:style>
  <w:style w:type="paragraph" w:styleId="Heading5">
    <w:name w:val="heading 5"/>
    <w:basedOn w:val="Normal"/>
    <w:next w:val="Normal"/>
    <w:link w:val="Heading5Char"/>
    <w:qFormat/>
    <w:rsid w:val="00E95D9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95D93"/>
    <w:rPr>
      <w:rFonts w:ascii="Times New Roman" w:eastAsia="Times New Roman" w:hAnsi="Times New Roman" w:cs="Times New Roman"/>
      <w:b/>
      <w:bCs/>
      <w:i/>
      <w:iCs/>
      <w:sz w:val="26"/>
      <w:szCs w:val="26"/>
    </w:rPr>
  </w:style>
  <w:style w:type="paragraph" w:styleId="Header">
    <w:name w:val="header"/>
    <w:basedOn w:val="Normal"/>
    <w:link w:val="HeaderChar"/>
    <w:uiPriority w:val="99"/>
    <w:rsid w:val="00E95D93"/>
    <w:pPr>
      <w:tabs>
        <w:tab w:val="center" w:pos="4320"/>
        <w:tab w:val="right" w:pos="8640"/>
      </w:tabs>
    </w:pPr>
  </w:style>
  <w:style w:type="character" w:customStyle="1" w:styleId="HeaderChar">
    <w:name w:val="Header Char"/>
    <w:basedOn w:val="DefaultParagraphFont"/>
    <w:link w:val="Header"/>
    <w:uiPriority w:val="99"/>
    <w:rsid w:val="00E95D93"/>
    <w:rPr>
      <w:rFonts w:ascii="Times New Roman" w:eastAsia="Times New Roman" w:hAnsi="Times New Roman" w:cs="Times New Roman"/>
      <w:sz w:val="20"/>
      <w:szCs w:val="20"/>
    </w:rPr>
  </w:style>
  <w:style w:type="paragraph" w:styleId="Footer">
    <w:name w:val="footer"/>
    <w:basedOn w:val="Normal"/>
    <w:link w:val="FooterChar"/>
    <w:uiPriority w:val="99"/>
    <w:rsid w:val="00E95D93"/>
    <w:pPr>
      <w:tabs>
        <w:tab w:val="center" w:pos="4320"/>
        <w:tab w:val="right" w:pos="8640"/>
      </w:tabs>
    </w:pPr>
  </w:style>
  <w:style w:type="character" w:customStyle="1" w:styleId="FooterChar">
    <w:name w:val="Footer Char"/>
    <w:basedOn w:val="DefaultParagraphFont"/>
    <w:link w:val="Footer"/>
    <w:uiPriority w:val="99"/>
    <w:rsid w:val="00E95D93"/>
    <w:rPr>
      <w:rFonts w:ascii="Times New Roman" w:eastAsia="Times New Roman" w:hAnsi="Times New Roman" w:cs="Times New Roman"/>
      <w:sz w:val="20"/>
      <w:szCs w:val="20"/>
    </w:rPr>
  </w:style>
  <w:style w:type="paragraph" w:styleId="BodyText">
    <w:name w:val="Body Text"/>
    <w:basedOn w:val="Normal"/>
    <w:link w:val="BodyTextChar"/>
    <w:rsid w:val="00E95D93"/>
    <w:rPr>
      <w:rFonts w:ascii="CG Omega" w:hAnsi="CG Omega"/>
      <w:b/>
    </w:rPr>
  </w:style>
  <w:style w:type="character" w:customStyle="1" w:styleId="BodyTextChar">
    <w:name w:val="Body Text Char"/>
    <w:basedOn w:val="DefaultParagraphFont"/>
    <w:link w:val="BodyText"/>
    <w:rsid w:val="00E95D93"/>
    <w:rPr>
      <w:rFonts w:ascii="CG Omega" w:eastAsia="Times New Roman" w:hAnsi="CG Omega" w:cs="Times New Roman"/>
      <w:b/>
      <w:sz w:val="20"/>
      <w:szCs w:val="20"/>
    </w:rPr>
  </w:style>
  <w:style w:type="character" w:styleId="Hyperlink">
    <w:name w:val="Hyperlink"/>
    <w:rsid w:val="00E95D93"/>
    <w:rPr>
      <w:color w:val="0000FF"/>
      <w:u w:val="single"/>
    </w:rPr>
  </w:style>
  <w:style w:type="character" w:styleId="PageNumber">
    <w:name w:val="page number"/>
    <w:basedOn w:val="DefaultParagraphFont"/>
    <w:rsid w:val="00E95D93"/>
  </w:style>
  <w:style w:type="paragraph" w:styleId="BalloonText">
    <w:name w:val="Balloon Text"/>
    <w:basedOn w:val="Normal"/>
    <w:link w:val="BalloonTextChar"/>
    <w:uiPriority w:val="99"/>
    <w:semiHidden/>
    <w:unhideWhenUsed/>
    <w:rsid w:val="00643DA8"/>
    <w:rPr>
      <w:rFonts w:ascii="Tahoma" w:hAnsi="Tahoma" w:cs="Tahoma"/>
      <w:sz w:val="16"/>
      <w:szCs w:val="16"/>
    </w:rPr>
  </w:style>
  <w:style w:type="character" w:customStyle="1" w:styleId="BalloonTextChar">
    <w:name w:val="Balloon Text Char"/>
    <w:basedOn w:val="DefaultParagraphFont"/>
    <w:link w:val="BalloonText"/>
    <w:uiPriority w:val="99"/>
    <w:semiHidden/>
    <w:rsid w:val="00643DA8"/>
    <w:rPr>
      <w:rFonts w:ascii="Tahoma" w:eastAsia="Times New Roman" w:hAnsi="Tahoma" w:cs="Tahoma"/>
      <w:sz w:val="16"/>
      <w:szCs w:val="16"/>
    </w:rPr>
  </w:style>
  <w:style w:type="paragraph" w:styleId="ListParagraph">
    <w:name w:val="List Paragraph"/>
    <w:basedOn w:val="Normal"/>
    <w:uiPriority w:val="34"/>
    <w:qFormat/>
    <w:rsid w:val="00680CA2"/>
    <w:pPr>
      <w:ind w:left="720"/>
      <w:contextualSpacing/>
    </w:pPr>
  </w:style>
  <w:style w:type="character" w:styleId="CommentReference">
    <w:name w:val="annotation reference"/>
    <w:basedOn w:val="DefaultParagraphFont"/>
    <w:uiPriority w:val="99"/>
    <w:semiHidden/>
    <w:unhideWhenUsed/>
    <w:rsid w:val="00670220"/>
    <w:rPr>
      <w:sz w:val="16"/>
      <w:szCs w:val="16"/>
    </w:rPr>
  </w:style>
  <w:style w:type="paragraph" w:styleId="CommentText">
    <w:name w:val="annotation text"/>
    <w:basedOn w:val="Normal"/>
    <w:link w:val="CommentTextChar"/>
    <w:uiPriority w:val="99"/>
    <w:semiHidden/>
    <w:unhideWhenUsed/>
    <w:rsid w:val="00670220"/>
    <w:rPr>
      <w:sz w:val="20"/>
    </w:rPr>
  </w:style>
  <w:style w:type="character" w:customStyle="1" w:styleId="CommentTextChar">
    <w:name w:val="Comment Text Char"/>
    <w:basedOn w:val="DefaultParagraphFont"/>
    <w:link w:val="CommentText"/>
    <w:uiPriority w:val="99"/>
    <w:semiHidden/>
    <w:rsid w:val="0067022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70220"/>
    <w:rPr>
      <w:b/>
      <w:bCs/>
    </w:rPr>
  </w:style>
  <w:style w:type="character" w:customStyle="1" w:styleId="CommentSubjectChar">
    <w:name w:val="Comment Subject Char"/>
    <w:basedOn w:val="CommentTextChar"/>
    <w:link w:val="CommentSubject"/>
    <w:uiPriority w:val="99"/>
    <w:semiHidden/>
    <w:rsid w:val="00670220"/>
    <w:rPr>
      <w:rFonts w:ascii="Arial" w:eastAsia="Times New Roman" w:hAnsi="Arial" w:cs="Times New Roman"/>
      <w:b/>
      <w:bCs/>
      <w:sz w:val="20"/>
      <w:szCs w:val="20"/>
    </w:rPr>
  </w:style>
  <w:style w:type="paragraph" w:styleId="Revision">
    <w:name w:val="Revision"/>
    <w:hidden/>
    <w:uiPriority w:val="99"/>
    <w:semiHidden/>
    <w:rsid w:val="004A078D"/>
    <w:pPr>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165C68"/>
    <w:rPr>
      <w:color w:val="800080" w:themeColor="followedHyperlink"/>
      <w:u w:val="single"/>
    </w:rPr>
  </w:style>
  <w:style w:type="paragraph" w:styleId="NormalWeb">
    <w:name w:val="Normal (Web)"/>
    <w:basedOn w:val="Normal"/>
    <w:uiPriority w:val="99"/>
    <w:semiHidden/>
    <w:unhideWhenUsed/>
    <w:rsid w:val="000B0E4D"/>
    <w:pPr>
      <w:spacing w:before="100" w:beforeAutospacing="1" w:after="100" w:afterAutospacing="1"/>
      <w:jc w:val="left"/>
    </w:pPr>
    <w:rPr>
      <w:rFonts w:ascii="Times New Roman" w:hAnsi="Times New Roman"/>
      <w:szCs w:val="24"/>
      <w:lang w:eastAsia="en-GB"/>
    </w:rPr>
  </w:style>
  <w:style w:type="character" w:customStyle="1" w:styleId="UnresolvedMention1">
    <w:name w:val="Unresolved Mention1"/>
    <w:basedOn w:val="DefaultParagraphFont"/>
    <w:uiPriority w:val="99"/>
    <w:semiHidden/>
    <w:unhideWhenUsed/>
    <w:rsid w:val="00222F4F"/>
    <w:rPr>
      <w:color w:val="808080"/>
      <w:shd w:val="clear" w:color="auto" w:fill="E6E6E6"/>
    </w:rPr>
  </w:style>
  <w:style w:type="paragraph" w:styleId="FootnoteText">
    <w:name w:val="footnote text"/>
    <w:basedOn w:val="Normal"/>
    <w:link w:val="FootnoteTextChar"/>
    <w:uiPriority w:val="99"/>
    <w:semiHidden/>
    <w:unhideWhenUsed/>
    <w:rsid w:val="009D2338"/>
    <w:rPr>
      <w:sz w:val="20"/>
    </w:rPr>
  </w:style>
  <w:style w:type="character" w:customStyle="1" w:styleId="FootnoteTextChar">
    <w:name w:val="Footnote Text Char"/>
    <w:basedOn w:val="DefaultParagraphFont"/>
    <w:link w:val="FootnoteText"/>
    <w:uiPriority w:val="99"/>
    <w:semiHidden/>
    <w:rsid w:val="009D233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9D2338"/>
    <w:rPr>
      <w:vertAlign w:val="superscript"/>
    </w:rPr>
  </w:style>
  <w:style w:type="table" w:styleId="TableGrid">
    <w:name w:val="Table Grid"/>
    <w:basedOn w:val="TableNormal"/>
    <w:uiPriority w:val="59"/>
    <w:rsid w:val="00F51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3B36"/>
    <w:rPr>
      <w:rFonts w:ascii="Arial" w:eastAsia="Times New Roman" w:hAnsi="Arial" w:cs="Arial"/>
      <w:b/>
      <w:sz w:val="32"/>
      <w:szCs w:val="32"/>
    </w:rPr>
  </w:style>
  <w:style w:type="character" w:styleId="EndnoteReference">
    <w:name w:val="endnote reference"/>
    <w:rsid w:val="00ED1365"/>
    <w:rPr>
      <w:vertAlign w:val="superscript"/>
    </w:rPr>
  </w:style>
  <w:style w:type="character" w:customStyle="1" w:styleId="UnresolvedMention">
    <w:name w:val="Unresolved Mention"/>
    <w:basedOn w:val="DefaultParagraphFont"/>
    <w:uiPriority w:val="99"/>
    <w:semiHidden/>
    <w:unhideWhenUsed/>
    <w:rsid w:val="00041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0109">
      <w:bodyDiv w:val="1"/>
      <w:marLeft w:val="0"/>
      <w:marRight w:val="0"/>
      <w:marTop w:val="0"/>
      <w:marBottom w:val="0"/>
      <w:divBdr>
        <w:top w:val="none" w:sz="0" w:space="0" w:color="auto"/>
        <w:left w:val="none" w:sz="0" w:space="0" w:color="auto"/>
        <w:bottom w:val="none" w:sz="0" w:space="0" w:color="auto"/>
        <w:right w:val="none" w:sz="0" w:space="0" w:color="auto"/>
      </w:divBdr>
    </w:div>
    <w:div w:id="358897313">
      <w:bodyDiv w:val="1"/>
      <w:marLeft w:val="0"/>
      <w:marRight w:val="0"/>
      <w:marTop w:val="0"/>
      <w:marBottom w:val="0"/>
      <w:divBdr>
        <w:top w:val="none" w:sz="0" w:space="0" w:color="auto"/>
        <w:left w:val="none" w:sz="0" w:space="0" w:color="auto"/>
        <w:bottom w:val="none" w:sz="0" w:space="0" w:color="auto"/>
        <w:right w:val="none" w:sz="0" w:space="0" w:color="auto"/>
      </w:divBdr>
    </w:div>
    <w:div w:id="436218655">
      <w:bodyDiv w:val="1"/>
      <w:marLeft w:val="0"/>
      <w:marRight w:val="0"/>
      <w:marTop w:val="0"/>
      <w:marBottom w:val="0"/>
      <w:divBdr>
        <w:top w:val="none" w:sz="0" w:space="0" w:color="auto"/>
        <w:left w:val="none" w:sz="0" w:space="0" w:color="auto"/>
        <w:bottom w:val="none" w:sz="0" w:space="0" w:color="auto"/>
        <w:right w:val="none" w:sz="0" w:space="0" w:color="auto"/>
      </w:divBdr>
    </w:div>
    <w:div w:id="820511355">
      <w:bodyDiv w:val="1"/>
      <w:marLeft w:val="0"/>
      <w:marRight w:val="0"/>
      <w:marTop w:val="0"/>
      <w:marBottom w:val="0"/>
      <w:divBdr>
        <w:top w:val="none" w:sz="0" w:space="0" w:color="auto"/>
        <w:left w:val="none" w:sz="0" w:space="0" w:color="auto"/>
        <w:bottom w:val="none" w:sz="0" w:space="0" w:color="auto"/>
        <w:right w:val="none" w:sz="0" w:space="0" w:color="auto"/>
      </w:divBdr>
    </w:div>
    <w:div w:id="2009626218">
      <w:bodyDiv w:val="1"/>
      <w:marLeft w:val="0"/>
      <w:marRight w:val="0"/>
      <w:marTop w:val="0"/>
      <w:marBottom w:val="0"/>
      <w:divBdr>
        <w:top w:val="none" w:sz="0" w:space="0" w:color="auto"/>
        <w:left w:val="none" w:sz="0" w:space="0" w:color="auto"/>
        <w:bottom w:val="none" w:sz="0" w:space="0" w:color="auto"/>
        <w:right w:val="none" w:sz="0" w:space="0" w:color="auto"/>
      </w:divBdr>
      <w:divsChild>
        <w:div w:id="675231141">
          <w:marLeft w:val="446"/>
          <w:marRight w:val="0"/>
          <w:marTop w:val="0"/>
          <w:marBottom w:val="0"/>
          <w:divBdr>
            <w:top w:val="none" w:sz="0" w:space="0" w:color="auto"/>
            <w:left w:val="none" w:sz="0" w:space="0" w:color="auto"/>
            <w:bottom w:val="none" w:sz="0" w:space="0" w:color="auto"/>
            <w:right w:val="none" w:sz="0" w:space="0" w:color="auto"/>
          </w:divBdr>
        </w:div>
        <w:div w:id="1308243001">
          <w:marLeft w:val="446"/>
          <w:marRight w:val="0"/>
          <w:marTop w:val="0"/>
          <w:marBottom w:val="0"/>
          <w:divBdr>
            <w:top w:val="none" w:sz="0" w:space="0" w:color="auto"/>
            <w:left w:val="none" w:sz="0" w:space="0" w:color="auto"/>
            <w:bottom w:val="none" w:sz="0" w:space="0" w:color="auto"/>
            <w:right w:val="none" w:sz="0" w:space="0" w:color="auto"/>
          </w:divBdr>
        </w:div>
      </w:divsChild>
    </w:div>
    <w:div w:id="2131628962">
      <w:bodyDiv w:val="1"/>
      <w:marLeft w:val="0"/>
      <w:marRight w:val="0"/>
      <w:marTop w:val="0"/>
      <w:marBottom w:val="0"/>
      <w:divBdr>
        <w:top w:val="none" w:sz="0" w:space="0" w:color="auto"/>
        <w:left w:val="none" w:sz="0" w:space="0" w:color="auto"/>
        <w:bottom w:val="none" w:sz="0" w:space="0" w:color="auto"/>
        <w:right w:val="none" w:sz="0" w:space="0" w:color="auto"/>
      </w:divBdr>
    </w:div>
    <w:div w:id="214473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don.gov.uk/climate-kick-sta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grantrequest.co.uk/SID_123?SA=SNA&amp;FID=35209" TargetMode="External"/><Relationship Id="rId4" Type="http://schemas.openxmlformats.org/officeDocument/2006/relationships/settings" Target="settings.xml"/><Relationship Id="rId9" Type="http://schemas.openxmlformats.org/officeDocument/2006/relationships/hyperlink" Target="http://www.london.gov.uk/grow-back-green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C130A-F330-43E2-B457-D5318744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2500</Words>
  <Characters>14252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Greater London Authority</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Ramsey</dc:creator>
  <cp:keywords/>
  <dc:description/>
  <cp:lastModifiedBy>Rashi Chaturvedi</cp:lastModifiedBy>
  <cp:revision>2</cp:revision>
  <cp:lastPrinted>2016-01-07T16:29:00Z</cp:lastPrinted>
  <dcterms:created xsi:type="dcterms:W3CDTF">2022-07-05T10:48:00Z</dcterms:created>
  <dcterms:modified xsi:type="dcterms:W3CDTF">2022-07-05T10:48:00Z</dcterms:modified>
</cp:coreProperties>
</file>