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91D1" w14:textId="77777777" w:rsidR="00AE32D6" w:rsidRDefault="00000000">
      <w:pPr>
        <w:jc w:val="center"/>
        <w:rPr>
          <w:b/>
          <w:bCs/>
        </w:rPr>
      </w:pPr>
      <w:r>
        <w:rPr>
          <w:b/>
          <w:bCs/>
        </w:rPr>
        <w:t>資料包：香港社區基金</w:t>
      </w:r>
      <w:r>
        <w:rPr>
          <w:b/>
          <w:bCs/>
        </w:rPr>
        <w:t xml:space="preserve"> (Hong Kong Community Fund)</w:t>
      </w:r>
    </w:p>
    <w:p w14:paraId="7DD4BD56" w14:textId="77777777" w:rsidR="00AE32D6" w:rsidRDefault="00AE32D6"/>
    <w:p w14:paraId="65709835" w14:textId="77777777" w:rsidR="00AE32D6" w:rsidRDefault="00000000">
      <w:pPr>
        <w:numPr>
          <w:ilvl w:val="0"/>
          <w:numId w:val="1"/>
        </w:numPr>
        <w:rPr>
          <w:b/>
          <w:bCs/>
          <w:u w:val="single"/>
        </w:rPr>
      </w:pPr>
      <w:r>
        <w:rPr>
          <w:b/>
          <w:bCs/>
          <w:u w:val="single"/>
        </w:rPr>
        <w:t>引言</w:t>
      </w:r>
    </w:p>
    <w:p w14:paraId="2B8C0EC9" w14:textId="77777777" w:rsidR="00AE32D6" w:rsidRDefault="00AE32D6"/>
    <w:p w14:paraId="371FED37" w14:textId="77777777" w:rsidR="00AE32D6" w:rsidRDefault="00000000">
      <w:r>
        <w:t>大倫敦管理局（</w:t>
      </w:r>
      <w:r>
        <w:t>GLA</w:t>
      </w:r>
      <w:r>
        <w:t>）正邀請倫敦志願和社區部門申請香港社區基金</w:t>
      </w:r>
      <w:r>
        <w:t xml:space="preserve"> (Hong Kong Community Fund)</w:t>
      </w:r>
      <w:r>
        <w:t>。</w:t>
      </w:r>
    </w:p>
    <w:p w14:paraId="5EDC39A9" w14:textId="77777777" w:rsidR="00AE32D6" w:rsidRDefault="00AE32D6"/>
    <w:p w14:paraId="419CEAB3" w14:textId="77777777" w:rsidR="00AE32D6" w:rsidRDefault="00000000">
      <w:r>
        <w:t>有兩種類型的補貼：</w:t>
      </w:r>
    </w:p>
    <w:p w14:paraId="3BE4BADB" w14:textId="77777777" w:rsidR="00AE32D6" w:rsidRDefault="00AE32D6"/>
    <w:p w14:paraId="50E137A1" w14:textId="77777777" w:rsidR="00AE32D6" w:rsidRDefault="00000000">
      <w:r>
        <w:t>·</w:t>
      </w:r>
      <w:r>
        <w:t>發展補貼金額</w:t>
      </w:r>
      <w:r>
        <w:t>1000</w:t>
      </w:r>
      <w:r>
        <w:t>英鎊至</w:t>
      </w:r>
      <w:r>
        <w:t>10000</w:t>
      </w:r>
      <w:r>
        <w:t>英鎊</w:t>
      </w:r>
    </w:p>
    <w:p w14:paraId="6B1FEDAF" w14:textId="77777777" w:rsidR="00AE32D6" w:rsidRDefault="00AE32D6"/>
    <w:p w14:paraId="42EE3661" w14:textId="77777777" w:rsidR="00AE32D6" w:rsidRDefault="00000000">
      <w:r>
        <w:t>·</w:t>
      </w:r>
      <w:r>
        <w:t>影響力補貼介於</w:t>
      </w:r>
      <w:r>
        <w:t>10001</w:t>
      </w:r>
      <w:r>
        <w:t>英鎊至</w:t>
      </w:r>
      <w:r>
        <w:t>20000</w:t>
      </w:r>
      <w:r>
        <w:t>英鎊。</w:t>
      </w:r>
    </w:p>
    <w:p w14:paraId="47A8FEFB" w14:textId="77777777" w:rsidR="00AE32D6" w:rsidRDefault="00AE32D6"/>
    <w:p w14:paraId="394AB18F" w14:textId="77777777" w:rsidR="00AE32D6" w:rsidRDefault="00000000">
      <w:r>
        <w:t>香港社區基金的目標是由香港人及其合作夥伴經營和</w:t>
      </w:r>
      <w:r>
        <w:t>/</w:t>
      </w:r>
      <w:r>
        <w:t>或為其經營的非固有、新成立或較小的基層團體或組織。雖然香港領導的團體和組織將被優先考慮，但我們也歡迎其他組織申請，尤其是那些有經驗滿足以下跨部門需求的組織。組織和團體應能夠確定在專案時間表內對來自香港的新移民的生活產生積極影響的活動，並測試有助於他們在倫敦受到歡迎和融入的活動想法。</w:t>
      </w:r>
    </w:p>
    <w:p w14:paraId="018A94A4" w14:textId="77777777" w:rsidR="00AE32D6" w:rsidRDefault="00AE32D6"/>
    <w:p w14:paraId="3C751B50" w14:textId="77777777" w:rsidR="00AE32D6" w:rsidRDefault="00000000">
      <w:r>
        <w:t>申請從</w:t>
      </w:r>
      <w:r>
        <w:t>2023</w:t>
      </w:r>
      <w:r>
        <w:t>年</w:t>
      </w:r>
      <w:r>
        <w:t>2</w:t>
      </w:r>
      <w:r>
        <w:t>月</w:t>
      </w:r>
      <w:r>
        <w:t>22</w:t>
      </w:r>
      <w:r>
        <w:t>日開始，截止日期為</w:t>
      </w:r>
      <w:r>
        <w:t>2023</w:t>
      </w:r>
      <w:r>
        <w:t>年</w:t>
      </w:r>
      <w:r>
        <w:t>3</w:t>
      </w:r>
      <w:r>
        <w:t>月</w:t>
      </w:r>
      <w:r>
        <w:t>27</w:t>
      </w:r>
      <w:r>
        <w:t>日（上午</w:t>
      </w:r>
      <w:r>
        <w:t>9</w:t>
      </w:r>
      <w:r>
        <w:t>點）。</w:t>
      </w:r>
    </w:p>
    <w:p w14:paraId="73A5ADB1" w14:textId="77777777" w:rsidR="00AE32D6" w:rsidRDefault="00AE32D6"/>
    <w:p w14:paraId="36055E9B" w14:textId="77777777" w:rsidR="00AE32D6" w:rsidRDefault="00AE32D6"/>
    <w:p w14:paraId="070B2B2A" w14:textId="77777777" w:rsidR="00AE32D6" w:rsidRDefault="00000000">
      <w:pPr>
        <w:numPr>
          <w:ilvl w:val="0"/>
          <w:numId w:val="2"/>
        </w:numPr>
        <w:rPr>
          <w:b/>
          <w:bCs/>
          <w:u w:val="single"/>
        </w:rPr>
      </w:pPr>
      <w:r>
        <w:rPr>
          <w:b/>
          <w:bCs/>
          <w:u w:val="single"/>
        </w:rPr>
        <w:t>專案背景</w:t>
      </w:r>
    </w:p>
    <w:p w14:paraId="5283AF57" w14:textId="77777777" w:rsidR="00AE32D6" w:rsidRDefault="00AE32D6"/>
    <w:p w14:paraId="20EA8894" w14:textId="77777777" w:rsidR="00AE32D6" w:rsidRDefault="00000000">
      <w:pPr>
        <w:rPr>
          <w:b/>
          <w:bCs/>
        </w:rPr>
      </w:pPr>
      <w:r>
        <w:rPr>
          <w:b/>
          <w:bCs/>
        </w:rPr>
        <w:t>2.</w:t>
      </w:r>
      <w:proofErr w:type="gramStart"/>
      <w:r>
        <w:rPr>
          <w:b/>
          <w:bCs/>
        </w:rPr>
        <w:t>1.</w:t>
      </w:r>
      <w:r>
        <w:rPr>
          <w:b/>
          <w:bCs/>
        </w:rPr>
        <w:t>關於基金</w:t>
      </w:r>
      <w:proofErr w:type="gramEnd"/>
    </w:p>
    <w:p w14:paraId="608665CA" w14:textId="77777777" w:rsidR="00AE32D6" w:rsidRDefault="00AE32D6"/>
    <w:p w14:paraId="1EFBCFED" w14:textId="77777777" w:rsidR="00AE32D6" w:rsidRDefault="00000000">
      <w:pPr>
        <w:ind w:firstLine="420"/>
      </w:pPr>
      <w:r>
        <w:t>在中國於</w:t>
      </w:r>
      <w:r>
        <w:t>2020</w:t>
      </w:r>
      <w:r>
        <w:t>年</w:t>
      </w:r>
      <w:r>
        <w:t>7</w:t>
      </w:r>
      <w:r>
        <w:t>月將《國家安全法》強加於香港人民之後，英國政府為香港英國國民（海外）（香港英國</w:t>
      </w:r>
      <w:r>
        <w:t>BN</w:t>
      </w:r>
      <w:r>
        <w:t>（</w:t>
      </w:r>
      <w:r>
        <w:t>O</w:t>
      </w:r>
      <w:r>
        <w:t>））身份持有人引入了一條新的移民路線，為他們及其家人在英國生活、工作和學習提供了機會。英國政府於</w:t>
      </w:r>
      <w:r>
        <w:t>2022</w:t>
      </w:r>
      <w:r>
        <w:t>年</w:t>
      </w:r>
      <w:r>
        <w:t>2</w:t>
      </w:r>
      <w:r>
        <w:t>月宣佈擴大這條移民路線的資格，允許</w:t>
      </w:r>
      <w:r>
        <w:t>1997</w:t>
      </w:r>
      <w:r>
        <w:t>年</w:t>
      </w:r>
      <w:r>
        <w:t>7</w:t>
      </w:r>
      <w:r>
        <w:t>月</w:t>
      </w:r>
      <w:r>
        <w:t>1</w:t>
      </w:r>
      <w:r>
        <w:t>日或之後出生的英國國民（海外）身份持有者的年輕香港人獨立申請英國國民（境外）路線。英國政府於</w:t>
      </w:r>
      <w:r>
        <w:t>2020</w:t>
      </w:r>
      <w:r>
        <w:t>年</w:t>
      </w:r>
      <w:r>
        <w:t>10</w:t>
      </w:r>
      <w:r>
        <w:t>月進行的影響評估估計</w:t>
      </w:r>
      <w:r>
        <w:rPr>
          <w:vertAlign w:val="superscript"/>
        </w:rPr>
        <w:t>1</w:t>
      </w:r>
      <w:r>
        <w:t>，</w:t>
      </w:r>
      <w:r>
        <w:t>123000</w:t>
      </w:r>
      <w:r>
        <w:t>至</w:t>
      </w:r>
      <w:r>
        <w:t>153000</w:t>
      </w:r>
      <w:r>
        <w:t>名</w:t>
      </w:r>
      <w:r>
        <w:t>BN</w:t>
      </w:r>
      <w:r>
        <w:t>（</w:t>
      </w:r>
      <w:r>
        <w:t>O</w:t>
      </w:r>
      <w:r>
        <w:t>）身份持有人及其家屬在第一年可能會選擇這條路線，五年內可能會有</w:t>
      </w:r>
      <w:r>
        <w:t>258000</w:t>
      </w:r>
      <w:r>
        <w:t>至</w:t>
      </w:r>
      <w:r>
        <w:t>322000</w:t>
      </w:r>
      <w:r>
        <w:t>人選擇。截至目前，自</w:t>
      </w:r>
      <w:r>
        <w:t>2021 1</w:t>
      </w:r>
      <w:r>
        <w:t>月至</w:t>
      </w:r>
      <w:r>
        <w:t>2022</w:t>
      </w:r>
      <w:r>
        <w:t>年</w:t>
      </w:r>
      <w:r>
        <w:t>9</w:t>
      </w:r>
      <w:r>
        <w:t>月底，已有</w:t>
      </w:r>
      <w:r>
        <w:t>150600</w:t>
      </w:r>
      <w:r>
        <w:t>人申請簽證，我們估計其中</w:t>
      </w:r>
      <w:r>
        <w:t>35000</w:t>
      </w:r>
      <w:r>
        <w:t>多人選擇住在倫敦</w:t>
      </w:r>
      <w:r>
        <w:rPr>
          <w:vertAlign w:val="superscript"/>
        </w:rPr>
        <w:t>2</w:t>
      </w:r>
      <w:r>
        <w:t>。</w:t>
      </w:r>
    </w:p>
    <w:p w14:paraId="3D646CE6" w14:textId="77777777" w:rsidR="00AE32D6" w:rsidRDefault="00AE32D6"/>
    <w:p w14:paraId="50B27710" w14:textId="77777777" w:rsidR="00AE32D6" w:rsidRDefault="00AE32D6"/>
    <w:p w14:paraId="698E93E6" w14:textId="77777777" w:rsidR="00AE32D6" w:rsidRDefault="00AE32D6"/>
    <w:p w14:paraId="1DCCDEC2" w14:textId="77777777" w:rsidR="00AE32D6" w:rsidRDefault="00AE32D6"/>
    <w:p w14:paraId="578A8A26" w14:textId="77777777" w:rsidR="00AE32D6" w:rsidRDefault="00AE32D6"/>
    <w:p w14:paraId="78E2AD31" w14:textId="77777777" w:rsidR="00AE32D6" w:rsidRDefault="00000000">
      <w:r>
        <w:rPr>
          <w:noProof/>
        </w:rPr>
        <mc:AlternateContent>
          <mc:Choice Requires="wps">
            <w:drawing>
              <wp:anchor distT="5715" distB="3175" distL="6985" distR="2540" simplePos="0" relativeHeight="30" behindDoc="0" locked="0" layoutInCell="0" allowOverlap="1" wp14:anchorId="2940D256" wp14:editId="36D1E67D">
                <wp:simplePos x="0" y="0"/>
                <wp:positionH relativeFrom="column">
                  <wp:posOffset>-12065</wp:posOffset>
                </wp:positionH>
                <wp:positionV relativeFrom="paragraph">
                  <wp:posOffset>34290</wp:posOffset>
                </wp:positionV>
                <wp:extent cx="1847850" cy="0"/>
                <wp:effectExtent l="5080" t="5080" r="5080" b="5080"/>
                <wp:wrapNone/>
                <wp:docPr id="1" name="直线 2"/>
                <wp:cNvGraphicFramePr/>
                <a:graphic xmlns:a="http://schemas.openxmlformats.org/drawingml/2006/main">
                  <a:graphicData uri="http://schemas.microsoft.com/office/word/2010/wordprocessingShape">
                    <wps:wsp>
                      <wps:cNvCnPr/>
                      <wps:spPr>
                        <a:xfrm>
                          <a:off x="0" y="0"/>
                          <a:ext cx="1847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95pt,2.7pt" to="144.5pt,2.7pt" ID="直线 2" stroked="t" o:allowincell="f" style="position:absolute" wp14:anchorId="500C3DC8">
                <v:stroke color="black" weight="9360" joinstyle="round" endcap="flat"/>
                <v:fill o:detectmouseclick="t" on="false"/>
                <w10:wrap type="none"/>
              </v:line>
            </w:pict>
          </mc:Fallback>
        </mc:AlternateContent>
      </w:r>
    </w:p>
    <w:p w14:paraId="2B1B2564" w14:textId="77777777" w:rsidR="00AE32D6" w:rsidRDefault="00000000">
      <w:pPr>
        <w:pStyle w:val="FootnoteText"/>
      </w:pPr>
      <w:r>
        <w:rPr>
          <w:sz w:val="10"/>
          <w:szCs w:val="10"/>
        </w:rPr>
        <w:t>1</w:t>
      </w:r>
      <w:r>
        <w:t xml:space="preserve"> </w:t>
      </w:r>
      <w:hyperlink r:id="rId7">
        <w:r>
          <w:rPr>
            <w:rStyle w:val="Hyperlink"/>
          </w:rPr>
          <w:t>Hong Kong British National (Overseas) Visa RPC Opinion: N/A (legislation.gov.uk)</w:t>
        </w:r>
      </w:hyperlink>
    </w:p>
    <w:p w14:paraId="4B763915" w14:textId="77777777" w:rsidR="00AE32D6" w:rsidRDefault="00000000">
      <w:pPr>
        <w:pStyle w:val="FootnoteText"/>
      </w:pPr>
      <w:r>
        <w:rPr>
          <w:rFonts w:ascii="Segoe UI" w:hAnsi="Segoe UI" w:cs="Segoe UI"/>
          <w:color w:val="333333"/>
          <w:sz w:val="10"/>
          <w:szCs w:val="10"/>
        </w:rPr>
        <w:t>2</w:t>
      </w:r>
      <w:r>
        <w:rPr>
          <w:rFonts w:ascii="Segoe UI" w:hAnsi="Segoe UI" w:cs="Segoe UI"/>
          <w:color w:val="333333"/>
          <w:sz w:val="18"/>
          <w:szCs w:val="18"/>
        </w:rPr>
        <w:t>https://www.gov.uk/government/statistics/immigration-statistics-year-ending-september-2022/summary-of-latest-statistics</w:t>
      </w:r>
    </w:p>
    <w:p w14:paraId="1178A69C" w14:textId="77777777" w:rsidR="00AE32D6" w:rsidRDefault="00AE32D6"/>
    <w:p w14:paraId="5C9C6931" w14:textId="77777777" w:rsidR="00AE32D6" w:rsidRDefault="00AE32D6"/>
    <w:p w14:paraId="777C5151" w14:textId="77777777" w:rsidR="00AE32D6" w:rsidRDefault="00000000">
      <w:pPr>
        <w:ind w:firstLine="420"/>
      </w:pPr>
      <w:r>
        <w:t>歡迎香港人基金</w:t>
      </w:r>
      <w:r>
        <w:t>(Welcoming Hongkongers Fund)</w:t>
      </w:r>
      <w:r>
        <w:t>成立於</w:t>
      </w:r>
      <w:r>
        <w:t>2021</w:t>
      </w:r>
      <w:r>
        <w:t>，旨在支持香港人，讓他們感到受歡迎，並在新社區中建立歸屬感。該基金為各種小型組織和未成立的的團體提供支持，這些組織和團體由香港人領導和</w:t>
      </w:r>
      <w:r>
        <w:t>/</w:t>
      </w:r>
      <w:r>
        <w:t>或為香港人服務，其中大多數是活躍的基層和違憲社區團體。這些組織設計並提供了許多活動，對倫敦許多香港人的生活產生了巨大而積極的影響。</w:t>
      </w:r>
    </w:p>
    <w:p w14:paraId="77488C6E" w14:textId="77777777" w:rsidR="00AE32D6" w:rsidRDefault="00AE32D6"/>
    <w:p w14:paraId="3540497A" w14:textId="77777777" w:rsidR="00AE32D6" w:rsidRDefault="00000000">
      <w:pPr>
        <w:ind w:firstLine="420"/>
      </w:pPr>
      <w:r>
        <w:t>在第一年專案取得成功的基礎上，我們很高興啟動香港社區基金。除了歡迎新來倫敦的香港人，在第二年的資助專案中，我們的目標是擴大我們的支持範圍。今年，我們將繼續通過</w:t>
      </w:r>
      <w:r>
        <w:t>1000</w:t>
      </w:r>
      <w:r>
        <w:t>至</w:t>
      </w:r>
      <w:r>
        <w:t>10000</w:t>
      </w:r>
      <w:r>
        <w:t>英鎊的發展補貼來支持該部門的基層，但我們也將引入影響力補貼，提供高達</w:t>
      </w:r>
      <w:r>
        <w:t>20000</w:t>
      </w:r>
      <w:r>
        <w:t>英鎊的資金，以便組織能夠拓展和擴大其工作規模。</w:t>
      </w:r>
    </w:p>
    <w:p w14:paraId="7E4FAE59" w14:textId="77777777" w:rsidR="00AE32D6" w:rsidRDefault="00AE32D6"/>
    <w:p w14:paraId="51E09526" w14:textId="77777777" w:rsidR="00AE32D6" w:rsidRDefault="00000000">
      <w:pPr>
        <w:ind w:firstLine="420"/>
      </w:pPr>
      <w:r>
        <w:t>我們正在尋求能夠滿足以下目標的基金專案：</w:t>
      </w:r>
    </w:p>
    <w:p w14:paraId="2FC6C6B8" w14:textId="77777777" w:rsidR="00AE32D6" w:rsidRDefault="00000000">
      <w:pPr>
        <w:numPr>
          <w:ilvl w:val="0"/>
          <w:numId w:val="3"/>
        </w:numPr>
      </w:pPr>
      <w:r>
        <w:rPr>
          <w:b/>
          <w:bCs/>
        </w:rPr>
        <w:t>促進倫敦現有和新來的香港人的歡迎感和歸屬感</w:t>
      </w:r>
      <w:r>
        <w:t>：滿足以前來過的香港人不斷變化的需求，歡迎新來的香港人，建立其歸屬感。</w:t>
      </w:r>
    </w:p>
    <w:p w14:paraId="77C25A9B" w14:textId="77777777" w:rsidR="00AE32D6" w:rsidRDefault="00000000">
      <w:pPr>
        <w:numPr>
          <w:ilvl w:val="0"/>
          <w:numId w:val="3"/>
        </w:numPr>
      </w:pPr>
      <w:r>
        <w:t>支持有交叉需求的香港人，包括</w:t>
      </w:r>
    </w:p>
    <w:p w14:paraId="761ADD5F" w14:textId="77777777" w:rsidR="00AE32D6" w:rsidRDefault="00000000">
      <w:pPr>
        <w:ind w:firstLine="420"/>
      </w:pPr>
      <w:r>
        <w:t>o</w:t>
      </w:r>
      <w:r>
        <w:t>香港兒童和年輕人</w:t>
      </w:r>
      <w:r>
        <w:t>——</w:t>
      </w:r>
      <w:r>
        <w:t>這可能包括支持有特殊教育需求或殘疾的兒童及其父母；幫助香港年輕人（如中學生）適應教育和考試系統，支持單親家庭的孩子；由於</w:t>
      </w:r>
      <w:r>
        <w:t>BN</w:t>
      </w:r>
      <w:r>
        <w:t>（</w:t>
      </w:r>
      <w:r>
        <w:t>O</w:t>
      </w:r>
      <w:r>
        <w:t>）路線的資格擴大，</w:t>
      </w:r>
      <w:r>
        <w:t>18-25</w:t>
      </w:r>
      <w:r>
        <w:t>歲的年輕香港人。</w:t>
      </w:r>
    </w:p>
    <w:p w14:paraId="7FAB8975" w14:textId="77777777" w:rsidR="00AE32D6" w:rsidRDefault="00000000">
      <w:pPr>
        <w:ind w:firstLine="420"/>
      </w:pPr>
      <w:r>
        <w:t>o</w:t>
      </w:r>
      <w:r>
        <w:t>香港老年人</w:t>
      </w:r>
      <w:r>
        <w:t>——</w:t>
      </w:r>
      <w:r>
        <w:t>這可能包括支持老年香港人使用公共服務和系統；提供量身定制的英語學習服務；支持年長的香港人提高他們的技術素養；提供健康支持以改善他們的心理健康。</w:t>
      </w:r>
    </w:p>
    <w:p w14:paraId="72C548C2" w14:textId="77777777" w:rsidR="00AE32D6" w:rsidRDefault="00000000">
      <w:pPr>
        <w:ind w:firstLine="420"/>
      </w:pPr>
      <w:r>
        <w:t>o LGBTQI+</w:t>
      </w:r>
      <w:r>
        <w:t>香港人</w:t>
      </w:r>
      <w:r>
        <w:t>–</w:t>
      </w:r>
      <w:r>
        <w:t>這可能包括為</w:t>
      </w:r>
      <w:r>
        <w:t>LGBTQI+</w:t>
      </w:r>
      <w:r>
        <w:t>香港人提供福利支持和創造安全空間；促進在英國提供性健康服務；通過藝術慶祝</w:t>
      </w:r>
      <w:r>
        <w:t>LGBTQI+</w:t>
      </w:r>
      <w:r>
        <w:t>香港人的文化。</w:t>
      </w:r>
    </w:p>
    <w:p w14:paraId="1585330A" w14:textId="77777777" w:rsidR="00AE32D6" w:rsidRDefault="00000000">
      <w:pPr>
        <w:ind w:firstLine="420"/>
      </w:pPr>
      <w:r>
        <w:t>o</w:t>
      </w:r>
      <w:r>
        <w:t>香港殘疾人士</w:t>
      </w:r>
      <w:r>
        <w:t>–</w:t>
      </w:r>
      <w:r>
        <w:t>這可能包括支持香港殘疾人士瞭解他們在獲得醫療和支持服務方面的權利和權利；為照顧者提供支持；促進香港殘疾人士參與歡迎活動，消除參與障礙，促進社會聯繫。</w:t>
      </w:r>
    </w:p>
    <w:p w14:paraId="3203C426" w14:textId="77777777" w:rsidR="00AE32D6" w:rsidRDefault="00000000">
      <w:pPr>
        <w:numPr>
          <w:ilvl w:val="0"/>
          <w:numId w:val="4"/>
        </w:numPr>
      </w:pPr>
      <w:r>
        <w:rPr>
          <w:b/>
          <w:bCs/>
        </w:rPr>
        <w:t>維護香港文化、身份和遺產</w:t>
      </w:r>
      <w:r>
        <w:t>：通過教育、藝術和文化來讚美和保護香港人的語言和文化身份。</w:t>
      </w:r>
    </w:p>
    <w:p w14:paraId="5588C483" w14:textId="77777777" w:rsidR="00AE32D6" w:rsidRDefault="00000000">
      <w:pPr>
        <w:numPr>
          <w:ilvl w:val="0"/>
          <w:numId w:val="5"/>
        </w:numPr>
      </w:pPr>
      <w:r>
        <w:rPr>
          <w:b/>
          <w:bCs/>
        </w:rPr>
        <w:t>促進香港人及其更廣泛的社區之間的聯繫</w:t>
      </w:r>
      <w:r>
        <w:t>：改善獲得主流服務的機會，以及香港領導的團體與更廣泛的志願服務和社區服務之間的聯繫。鼓勵鼓勵香港人與其他背景的本地社區建立社會聯繫，以促進文化交流，增加練習英語的機會。</w:t>
      </w:r>
    </w:p>
    <w:p w14:paraId="7AE7C634" w14:textId="77777777" w:rsidR="00AE32D6" w:rsidRDefault="00000000">
      <w:pPr>
        <w:numPr>
          <w:ilvl w:val="0"/>
          <w:numId w:val="5"/>
        </w:numPr>
      </w:pPr>
      <w:r>
        <w:rPr>
          <w:b/>
          <w:bCs/>
        </w:rPr>
        <w:t>支持香港人的福祉需求</w:t>
      </w:r>
      <w:r>
        <w:t>：開發夥伴專案、正念活動和空間，讓香港人感到安全和被扶持，支持香港人心理健康，包括開發創傷資訊和文化特定資源和服務。</w:t>
      </w:r>
    </w:p>
    <w:p w14:paraId="28ABB952" w14:textId="77777777" w:rsidR="00AE32D6" w:rsidRDefault="00AE32D6"/>
    <w:p w14:paraId="5EF13F27" w14:textId="77777777" w:rsidR="00AE32D6" w:rsidRDefault="00AE32D6"/>
    <w:p w14:paraId="68109621" w14:textId="77777777" w:rsidR="00AE32D6" w:rsidRDefault="00AE32D6"/>
    <w:p w14:paraId="5F5C5D75" w14:textId="77777777" w:rsidR="00AE32D6" w:rsidRDefault="00AE32D6"/>
    <w:p w14:paraId="757A39CD" w14:textId="77777777" w:rsidR="00AE32D6" w:rsidRDefault="00AE32D6"/>
    <w:p w14:paraId="6D0867AE" w14:textId="77777777" w:rsidR="00AE32D6" w:rsidRDefault="00AE32D6"/>
    <w:p w14:paraId="767E61F0" w14:textId="77777777" w:rsidR="00AE32D6" w:rsidRDefault="00AE32D6"/>
    <w:p w14:paraId="69802B65" w14:textId="77777777" w:rsidR="00AE32D6" w:rsidRDefault="00AE32D6"/>
    <w:p w14:paraId="750DC197" w14:textId="77777777" w:rsidR="00AE32D6" w:rsidRDefault="00AE32D6"/>
    <w:p w14:paraId="2BC8C062" w14:textId="77777777" w:rsidR="00AE32D6" w:rsidRDefault="00AE32D6"/>
    <w:p w14:paraId="4F893343" w14:textId="77777777" w:rsidR="00AE32D6" w:rsidRDefault="00AE32D6"/>
    <w:p w14:paraId="5D806C00" w14:textId="77777777" w:rsidR="00AE32D6" w:rsidRDefault="00AE32D6"/>
    <w:p w14:paraId="22BC33F6" w14:textId="77777777" w:rsidR="00AE32D6" w:rsidRDefault="00000000">
      <w:pPr>
        <w:numPr>
          <w:ilvl w:val="0"/>
          <w:numId w:val="5"/>
        </w:numPr>
      </w:pPr>
      <w:r>
        <w:t>使香港人能夠在就業、技能和培訓方面獲得和發展：支持獲得更多高等教育、英語語言發展（</w:t>
      </w:r>
      <w:r>
        <w:t>ESOL</w:t>
      </w:r>
      <w:r>
        <w:t>）、就業支持和創業資訊。如果學習者感興趣，且當地</w:t>
      </w:r>
      <w:r>
        <w:rPr>
          <w:u w:val="single"/>
        </w:rPr>
        <w:t>現有成人教育提供商</w:t>
      </w:r>
      <w:r>
        <w:t>尚未提供這項服務，</w:t>
      </w:r>
      <w:r>
        <w:t>ESOL</w:t>
      </w:r>
      <w:r>
        <w:t>專案可能包括非正式</w:t>
      </w:r>
      <w:r>
        <w:t>ESOL</w:t>
      </w:r>
      <w:r>
        <w:t>對話俱樂部、專業英語（</w:t>
      </w:r>
      <w:r>
        <w:t>IELTs/OET</w:t>
      </w:r>
      <w:r>
        <w:t>）、</w:t>
      </w:r>
      <w:r>
        <w:t>ESOL</w:t>
      </w:r>
      <w:r>
        <w:t>和定向、</w:t>
      </w:r>
      <w:r>
        <w:t>ESOL</w:t>
      </w:r>
      <w:r>
        <w:t>以及嵌入式愛好，例如編織</w:t>
      </w:r>
      <w:r>
        <w:t>/</w:t>
      </w:r>
      <w:r>
        <w:t>烹飪、週末</w:t>
      </w:r>
      <w:r>
        <w:t>ESOL</w:t>
      </w:r>
      <w:r>
        <w:t>、</w:t>
      </w:r>
      <w:r>
        <w:t>ESOL</w:t>
      </w:r>
      <w:r>
        <w:t>及特定行業技能培訓。</w:t>
      </w:r>
    </w:p>
    <w:p w14:paraId="292236CA" w14:textId="77777777" w:rsidR="00AE32D6" w:rsidRDefault="00AE32D6"/>
    <w:p w14:paraId="209CB5BB" w14:textId="77777777" w:rsidR="00AE32D6" w:rsidRDefault="00000000">
      <w:pPr>
        <w:ind w:firstLine="420"/>
      </w:pPr>
      <w:r>
        <w:t>如果您提出的專案包括英語語言發展，請在您的申請中提供資訊，說明學習者在課程結束時將如何獲得進入</w:t>
      </w:r>
      <w:r>
        <w:rPr>
          <w:u w:val="single"/>
        </w:rPr>
        <w:t>主流成人教育和培訓</w:t>
      </w:r>
      <w:r>
        <w:t>的晉升途徑。我們還大力鼓勵團體和組織與當地成人教育提供商合作，確保香港人能夠獲得倫敦人可獲得的各種主流機會，以提高他們的技能和就業前景。</w:t>
      </w:r>
    </w:p>
    <w:p w14:paraId="36F49250" w14:textId="77777777" w:rsidR="00AE32D6" w:rsidRDefault="00AE32D6"/>
    <w:p w14:paraId="5F9DD68F" w14:textId="77777777" w:rsidR="00AE32D6" w:rsidRDefault="00000000">
      <w:pPr>
        <w:numPr>
          <w:ilvl w:val="0"/>
          <w:numId w:val="6"/>
        </w:numPr>
      </w:pPr>
      <w:r>
        <w:rPr>
          <w:b/>
          <w:bCs/>
        </w:rPr>
        <w:t>提高香港領導的民間社團的能力</w:t>
      </w:r>
      <w:r>
        <w:t>：支付組建費用，開展</w:t>
      </w:r>
      <w:r>
        <w:t>DBS</w:t>
      </w:r>
      <w:r>
        <w:t>檢查、培訓、資格認證、後臺費用和志願者費用。</w:t>
      </w:r>
    </w:p>
    <w:p w14:paraId="453D2170" w14:textId="77777777" w:rsidR="00AE32D6" w:rsidRDefault="00000000">
      <w:pPr>
        <w:numPr>
          <w:ilvl w:val="0"/>
          <w:numId w:val="6"/>
        </w:numPr>
      </w:pPr>
      <w:r>
        <w:rPr>
          <w:b/>
          <w:bCs/>
        </w:rPr>
        <w:t>增強香港人駕馭新社區</w:t>
      </w:r>
      <w:r>
        <w:rPr>
          <w:b/>
          <w:bCs/>
        </w:rPr>
        <w:t>/</w:t>
      </w:r>
      <w:r>
        <w:rPr>
          <w:b/>
          <w:bCs/>
        </w:rPr>
        <w:t>環境的信心</w:t>
      </w:r>
      <w:r>
        <w:t>：組織英語會話俱樂部，支持香港人獲得服務，瞭解權利和權利。</w:t>
      </w:r>
    </w:p>
    <w:p w14:paraId="55389855" w14:textId="77777777" w:rsidR="00AE32D6" w:rsidRDefault="00000000">
      <w:pPr>
        <w:numPr>
          <w:ilvl w:val="0"/>
          <w:numId w:val="6"/>
        </w:numPr>
      </w:pPr>
      <w:r>
        <w:rPr>
          <w:b/>
          <w:bCs/>
        </w:rPr>
        <w:t>促進無黨派政治公民和民主參與</w:t>
      </w:r>
      <w:r>
        <w:t>：提高選民登記意識和開展活動，為青年發聲，組織活動，促進公民和民主權利、政治素養、媒體素養的提高，以及圍繞民主和公民參與開展其他相關的、嚴格公正的活動。</w:t>
      </w:r>
    </w:p>
    <w:p w14:paraId="7738DC21" w14:textId="77777777" w:rsidR="00AE32D6" w:rsidRDefault="00AE32D6"/>
    <w:p w14:paraId="5B61C35D" w14:textId="77777777" w:rsidR="00AE32D6" w:rsidRDefault="00000000">
      <w:pPr>
        <w:ind w:firstLine="420"/>
      </w:pPr>
      <w:r>
        <w:t>此列表並非詳盡無遺。我們歡迎由香港領導的組織提出的建議，這些組織借鑒了他們對香港人需求的經驗和知識，也歡迎那些在處理上述特定交叉需求方面具有豐富經驗的組織提出建議，並有興趣進一步發展他們的工作，讓倫敦的香港人參與進來。</w:t>
      </w:r>
    </w:p>
    <w:p w14:paraId="5090BDD8" w14:textId="77777777" w:rsidR="00AE32D6" w:rsidRDefault="00AE32D6"/>
    <w:p w14:paraId="5BCFF95C" w14:textId="77777777" w:rsidR="00AE32D6" w:rsidRDefault="00000000">
      <w:pPr>
        <w:ind w:firstLine="420"/>
      </w:pPr>
      <w:r>
        <w:t>參考附錄</w:t>
      </w:r>
      <w:r>
        <w:t>2</w:t>
      </w:r>
      <w:r>
        <w:t>第</w:t>
      </w:r>
      <w:r>
        <w:t>11</w:t>
      </w:r>
      <w:r>
        <w:t>頁，瞭解之前由</w:t>
      </w:r>
      <w:r>
        <w:t>GLA</w:t>
      </w:r>
      <w:r>
        <w:t>資助的成功專案的樣本，這些專案的資助標準與香港社區基金類似。</w:t>
      </w:r>
    </w:p>
    <w:p w14:paraId="549E1BDB" w14:textId="77777777" w:rsidR="00AE32D6" w:rsidRDefault="00AE32D6"/>
    <w:p w14:paraId="509F8DCE" w14:textId="77777777" w:rsidR="00AE32D6" w:rsidRDefault="00000000">
      <w:r>
        <w:rPr>
          <w:b/>
          <w:bCs/>
        </w:rPr>
        <w:t xml:space="preserve">2.2. </w:t>
      </w:r>
      <w:r>
        <w:rPr>
          <w:b/>
          <w:bCs/>
        </w:rPr>
        <w:t>可用資金</w:t>
      </w:r>
    </w:p>
    <w:p w14:paraId="140FEB3C" w14:textId="77777777" w:rsidR="00AE32D6" w:rsidRDefault="00000000">
      <w:pPr>
        <w:ind w:firstLine="420"/>
      </w:pPr>
      <w:r>
        <w:t>我們預計為大約</w:t>
      </w:r>
      <w:r>
        <w:t>10</w:t>
      </w:r>
      <w:r>
        <w:t>筆發展補貼</w:t>
      </w:r>
      <w:r>
        <w:t xml:space="preserve"> (Development Fund)</w:t>
      </w:r>
      <w:r>
        <w:t>和</w:t>
      </w:r>
      <w:r>
        <w:t>10</w:t>
      </w:r>
      <w:r>
        <w:t>筆影響力補貼</w:t>
      </w:r>
      <w:r>
        <w:t xml:space="preserve"> (Impact Fund)</w:t>
      </w:r>
      <w:r>
        <w:t>撥款。總體補貼將靈活分配，以滿足方案的不同需求。</w:t>
      </w:r>
    </w:p>
    <w:p w14:paraId="41C016A4" w14:textId="77777777" w:rsidR="00AE32D6" w:rsidRDefault="00AE32D6"/>
    <w:p w14:paraId="0131741D" w14:textId="77777777" w:rsidR="00AE32D6" w:rsidRDefault="00000000">
      <w:r>
        <w:rPr>
          <w:b/>
          <w:bCs/>
        </w:rPr>
        <w:t xml:space="preserve">2.3. </w:t>
      </w:r>
      <w:r>
        <w:rPr>
          <w:b/>
          <w:bCs/>
        </w:rPr>
        <w:t>誰可以申請誰以及申請多少資金？</w:t>
      </w:r>
    </w:p>
    <w:p w14:paraId="61402A8A" w14:textId="77777777" w:rsidR="00AE32D6" w:rsidRDefault="00000000">
      <w:r>
        <w:t>申請人可以申請一筆發展補貼或一筆影響力補貼。</w:t>
      </w:r>
    </w:p>
    <w:p w14:paraId="75ACDE33" w14:textId="77777777" w:rsidR="00AE32D6" w:rsidRDefault="00AE32D6"/>
    <w:p w14:paraId="03D54FAE" w14:textId="77777777" w:rsidR="00AE32D6" w:rsidRDefault="00AE32D6"/>
    <w:p w14:paraId="295E7126" w14:textId="77777777" w:rsidR="00AE32D6" w:rsidRDefault="00AE32D6"/>
    <w:p w14:paraId="2727755B" w14:textId="77777777" w:rsidR="00AE32D6" w:rsidRDefault="00AE32D6"/>
    <w:p w14:paraId="2FCDE087" w14:textId="77777777" w:rsidR="00AE32D6" w:rsidRDefault="00AE32D6"/>
    <w:p w14:paraId="082B64ED" w14:textId="77777777" w:rsidR="00AE32D6" w:rsidRDefault="00AE32D6"/>
    <w:p w14:paraId="03CB8F53" w14:textId="77777777" w:rsidR="00AE32D6" w:rsidRDefault="00AE32D6"/>
    <w:p w14:paraId="3346119C" w14:textId="77777777" w:rsidR="00AE32D6" w:rsidRDefault="00AE32D6"/>
    <w:p w14:paraId="221E58D4" w14:textId="77777777" w:rsidR="00AE32D6" w:rsidRDefault="00AE32D6"/>
    <w:p w14:paraId="0142779D" w14:textId="77777777" w:rsidR="00AE32D6" w:rsidRDefault="00AE32D6"/>
    <w:p w14:paraId="6DF37728" w14:textId="77777777" w:rsidR="00AE32D6" w:rsidRDefault="00AE32D6"/>
    <w:p w14:paraId="302F316B" w14:textId="77777777" w:rsidR="00AE32D6" w:rsidRDefault="00AE32D6"/>
    <w:p w14:paraId="1D87ACDE" w14:textId="77777777" w:rsidR="00AE32D6" w:rsidRDefault="00AE32D6"/>
    <w:p w14:paraId="78FF6FB3" w14:textId="77777777" w:rsidR="00AE32D6" w:rsidRDefault="00000000">
      <w:pPr>
        <w:rPr>
          <w:b/>
          <w:bCs/>
        </w:rPr>
      </w:pPr>
      <w:r>
        <w:rPr>
          <w:b/>
          <w:bCs/>
        </w:rPr>
        <w:t>發展補貼</w:t>
      </w:r>
      <w:r>
        <w:rPr>
          <w:b/>
          <w:bCs/>
        </w:rPr>
        <w:t xml:space="preserve"> (Development Fund)</w:t>
      </w:r>
    </w:p>
    <w:p w14:paraId="7A6D28ED" w14:textId="77777777" w:rsidR="00AE32D6" w:rsidRDefault="00AE32D6"/>
    <w:p w14:paraId="48C7F286" w14:textId="77777777" w:rsidR="00AE32D6" w:rsidRDefault="00000000">
      <w:r>
        <w:t></w:t>
      </w:r>
      <w:r>
        <w:rPr>
          <w:rFonts w:ascii="Webdings" w:eastAsia="Webdings" w:hAnsi="Webdings" w:cs="Webdings"/>
        </w:rPr>
        <w:t>=</w:t>
      </w:r>
      <w:r>
        <w:t>資金在</w:t>
      </w:r>
      <w:r>
        <w:t>1000</w:t>
      </w:r>
      <w:r>
        <w:t>英鎊至</w:t>
      </w:r>
      <w:r>
        <w:t>10000</w:t>
      </w:r>
      <w:r>
        <w:t>英鎊之間。</w:t>
      </w:r>
    </w:p>
    <w:p w14:paraId="39AFE435" w14:textId="77777777" w:rsidR="00AE32D6" w:rsidRDefault="00000000">
      <w:r>
        <w:t></w:t>
      </w:r>
      <w:r>
        <w:rPr>
          <w:rFonts w:ascii="Webdings" w:eastAsia="Webdings" w:hAnsi="Webdings" w:cs="Webdings"/>
        </w:rPr>
        <w:t>=</w:t>
      </w:r>
      <w:r>
        <w:t>專案應在六個月內開始並完成。只要專案在六個月內完成，專案可在中標後的任何時間開始。</w:t>
      </w:r>
    </w:p>
    <w:p w14:paraId="2BD2A3D1" w14:textId="77777777" w:rsidR="00AE32D6" w:rsidRDefault="00000000">
      <w:r>
        <w:t></w:t>
      </w:r>
      <w:r>
        <w:rPr>
          <w:rFonts w:ascii="Webdings" w:eastAsia="Webdings" w:hAnsi="Webdings" w:cs="Webdings"/>
        </w:rPr>
        <w:t>=</w:t>
      </w:r>
      <w:r>
        <w:t>專案必須符合香港社區基金的目標。</w:t>
      </w:r>
    </w:p>
    <w:p w14:paraId="4AE3453E" w14:textId="77777777" w:rsidR="00AE32D6" w:rsidRDefault="00000000">
      <w:r>
        <w:t></w:t>
      </w:r>
      <w:r>
        <w:rPr>
          <w:rFonts w:ascii="Webdings" w:eastAsia="Webdings" w:hAnsi="Webdings" w:cs="Webdings"/>
        </w:rPr>
        <w:t>=</w:t>
      </w:r>
      <w:r>
        <w:t>適用於最近一次發佈的年度財務報表中年營業額為</w:t>
      </w:r>
      <w:r>
        <w:t>200000</w:t>
      </w:r>
      <w:r>
        <w:t>英鎊或以下的集團。</w:t>
      </w:r>
    </w:p>
    <w:p w14:paraId="0BE43DD5" w14:textId="77777777" w:rsidR="00AE32D6" w:rsidRDefault="00000000">
      <w:r>
        <w:t></w:t>
      </w:r>
      <w:r>
        <w:rPr>
          <w:rFonts w:ascii="Webdings" w:eastAsia="Webdings" w:hAnsi="Webdings" w:cs="Webdings"/>
        </w:rPr>
        <w:t>=</w:t>
      </w:r>
      <w:r>
        <w:t>專案可能需要長達</w:t>
      </w:r>
      <w:r>
        <w:t>6</w:t>
      </w:r>
      <w:r>
        <w:t>個月的時間。</w:t>
      </w:r>
    </w:p>
    <w:p w14:paraId="4E24D3D8" w14:textId="77777777" w:rsidR="00AE32D6" w:rsidRDefault="00AE32D6"/>
    <w:p w14:paraId="75DFD989" w14:textId="77777777" w:rsidR="00AE32D6" w:rsidRDefault="00000000">
      <w:pPr>
        <w:rPr>
          <w:b/>
          <w:bCs/>
        </w:rPr>
      </w:pPr>
      <w:r>
        <w:rPr>
          <w:b/>
          <w:bCs/>
        </w:rPr>
        <w:t>影響力補貼</w:t>
      </w:r>
      <w:r>
        <w:rPr>
          <w:b/>
          <w:bCs/>
        </w:rPr>
        <w:t xml:space="preserve"> (Impact Fund)</w:t>
      </w:r>
    </w:p>
    <w:p w14:paraId="27A95555" w14:textId="77777777" w:rsidR="00AE32D6" w:rsidRDefault="00000000">
      <w:r>
        <w:t></w:t>
      </w:r>
      <w:r>
        <w:rPr>
          <w:rFonts w:ascii="Webdings" w:eastAsia="Webdings" w:hAnsi="Webdings" w:cs="Webdings"/>
        </w:rPr>
        <w:t>=</w:t>
      </w:r>
      <w:r>
        <w:t>資金在</w:t>
      </w:r>
      <w:r>
        <w:t>10001</w:t>
      </w:r>
      <w:r>
        <w:t>英鎊至</w:t>
      </w:r>
      <w:r>
        <w:t>20000</w:t>
      </w:r>
      <w:r>
        <w:t>英鎊之間。</w:t>
      </w:r>
    </w:p>
    <w:p w14:paraId="263B5B66" w14:textId="77777777" w:rsidR="00AE32D6" w:rsidRDefault="00000000">
      <w:r>
        <w:t></w:t>
      </w:r>
      <w:r>
        <w:rPr>
          <w:rFonts w:ascii="Webdings" w:eastAsia="Webdings" w:hAnsi="Webdings" w:cs="Webdings"/>
        </w:rPr>
        <w:t>=</w:t>
      </w:r>
      <w:r>
        <w:t>專案應在六個月內開始並完成。專案可在最終確定後的任何時間開始。</w:t>
      </w:r>
    </w:p>
    <w:p w14:paraId="4E2E1066" w14:textId="77777777" w:rsidR="00AE32D6" w:rsidRDefault="00000000">
      <w:r>
        <w:t></w:t>
      </w:r>
      <w:r>
        <w:rPr>
          <w:rFonts w:ascii="Webdings" w:eastAsia="Webdings" w:hAnsi="Webdings" w:cs="Webdings"/>
        </w:rPr>
        <w:t>=</w:t>
      </w:r>
      <w:r>
        <w:t>專案必須符合香港社區基金的目標。</w:t>
      </w:r>
    </w:p>
    <w:p w14:paraId="583809AC" w14:textId="77777777" w:rsidR="00AE32D6" w:rsidRDefault="00000000">
      <w:r>
        <w:t></w:t>
      </w:r>
      <w:r>
        <w:rPr>
          <w:rFonts w:ascii="Webdings" w:eastAsia="Webdings" w:hAnsi="Webdings" w:cs="Webdings"/>
        </w:rPr>
        <w:t>=</w:t>
      </w:r>
      <w:r>
        <w:t>您的組織必須合法成立，才能申請此資金流。</w:t>
      </w:r>
    </w:p>
    <w:p w14:paraId="78D7E58C" w14:textId="77777777" w:rsidR="00AE32D6" w:rsidRDefault="00000000">
      <w:r>
        <w:t></w:t>
      </w:r>
      <w:r>
        <w:rPr>
          <w:rFonts w:ascii="Webdings" w:eastAsia="Webdings" w:hAnsi="Webdings" w:cs="Webdings"/>
        </w:rPr>
        <w:t>=</w:t>
      </w:r>
      <w:r>
        <w:t>您只能申請高達年營業額</w:t>
      </w:r>
      <w:r>
        <w:t>50%</w:t>
      </w:r>
      <w:r>
        <w:t>的補貼金。你的營業額是你上一個會計年度內進入組織的資金。</w:t>
      </w:r>
    </w:p>
    <w:p w14:paraId="0D8E1271" w14:textId="77777777" w:rsidR="00AE32D6" w:rsidRDefault="00000000">
      <w:r>
        <w:t></w:t>
      </w:r>
      <w:r>
        <w:rPr>
          <w:rFonts w:ascii="Webdings" w:eastAsia="Webdings" w:hAnsi="Webdings" w:cs="Webdings"/>
        </w:rPr>
        <w:t>=</w:t>
      </w:r>
      <w:r>
        <w:t>專案可能需要長達</w:t>
      </w:r>
      <w:r>
        <w:t>6</w:t>
      </w:r>
      <w:r>
        <w:t>個月的時間。</w:t>
      </w:r>
    </w:p>
    <w:p w14:paraId="1E661FCB" w14:textId="77777777" w:rsidR="00AE32D6" w:rsidRDefault="00AE32D6"/>
    <w:p w14:paraId="4EDE5EB3" w14:textId="77777777" w:rsidR="00AE32D6" w:rsidRDefault="00000000">
      <w:pPr>
        <w:ind w:firstLine="420"/>
      </w:pPr>
      <w:r>
        <w:t>如果您的組織不合法，那麼您必須與贊助組織合作。無論您申請的資助金額如何，贊助機構的營業額都沒有限制。例如，他們的營業額可能超過</w:t>
      </w:r>
      <w:r>
        <w:t>50000</w:t>
      </w:r>
      <w:r>
        <w:t>英鎊。</w:t>
      </w:r>
    </w:p>
    <w:p w14:paraId="43E3DC75" w14:textId="77777777" w:rsidR="00AE32D6" w:rsidRDefault="00AE32D6"/>
    <w:p w14:paraId="178D4FC5" w14:textId="77777777" w:rsidR="00AE32D6" w:rsidRDefault="00000000">
      <w:pPr>
        <w:ind w:firstLine="420"/>
      </w:pPr>
      <w:r>
        <w:t>為了有資格申請，申請人需要具備以下條件之一</w:t>
      </w:r>
      <w:r>
        <w:t>——</w:t>
      </w:r>
      <w:r>
        <w:t>或者，如果您的組織不是合法組建的，您必須擁有符合以下條件之一的贊助組織：</w:t>
      </w:r>
    </w:p>
    <w:p w14:paraId="2339F52F" w14:textId="77777777" w:rsidR="00AE32D6" w:rsidRDefault="00AE32D6"/>
    <w:p w14:paraId="017FE3E5" w14:textId="77777777" w:rsidR="00AE32D6" w:rsidRDefault="00000000">
      <w:r>
        <w:t></w:t>
      </w:r>
      <w:r>
        <w:rPr>
          <w:rFonts w:ascii="Webdings" w:eastAsia="Webdings" w:hAnsi="Webdings" w:cs="Webdings"/>
        </w:rPr>
        <w:t>=</w:t>
      </w:r>
      <w:r>
        <w:t>註冊慈善機構</w:t>
      </w:r>
    </w:p>
    <w:p w14:paraId="2256772C" w14:textId="77777777" w:rsidR="00AE32D6" w:rsidRDefault="00000000">
      <w:r>
        <w:t></w:t>
      </w:r>
      <w:r>
        <w:rPr>
          <w:rFonts w:ascii="Webdings" w:eastAsia="Webdings" w:hAnsi="Webdings" w:cs="Webdings"/>
        </w:rPr>
        <w:t>=</w:t>
      </w:r>
      <w:r>
        <w:t>慈善法人組織（</w:t>
      </w:r>
      <w:r>
        <w:t>CIO</w:t>
      </w:r>
      <w:r>
        <w:t>）</w:t>
      </w:r>
    </w:p>
    <w:p w14:paraId="6A26A88D" w14:textId="77777777" w:rsidR="00AE32D6" w:rsidRDefault="00000000">
      <w:r>
        <w:t></w:t>
      </w:r>
      <w:r>
        <w:rPr>
          <w:rFonts w:ascii="Webdings" w:eastAsia="Webdings" w:hAnsi="Webdings" w:cs="Webdings"/>
        </w:rPr>
        <w:t>=</w:t>
      </w:r>
      <w:r>
        <w:t>社區利益公司（</w:t>
      </w:r>
      <w:r>
        <w:t>CIC</w:t>
      </w:r>
      <w:r>
        <w:t>）</w:t>
      </w:r>
    </w:p>
    <w:p w14:paraId="681D1F32" w14:textId="77777777" w:rsidR="00AE32D6" w:rsidRDefault="00000000">
      <w:r>
        <w:t></w:t>
      </w:r>
      <w:r>
        <w:rPr>
          <w:rFonts w:ascii="Webdings" w:eastAsia="Webdings" w:hAnsi="Webdings" w:cs="Webdings"/>
        </w:rPr>
        <w:t>=</w:t>
      </w:r>
      <w:r>
        <w:t>慈善公司（擔保有限公司）</w:t>
      </w:r>
    </w:p>
    <w:p w14:paraId="4042ADF6" w14:textId="77777777" w:rsidR="00AE32D6" w:rsidRDefault="00000000">
      <w:pPr>
        <w:ind w:firstLine="210"/>
      </w:pPr>
      <w:r>
        <w:rPr>
          <w:rFonts w:ascii="Webdings" w:eastAsia="Webdings" w:hAnsi="Webdings" w:cs="Webdings"/>
        </w:rPr>
        <w:t>=</w:t>
      </w:r>
      <w:r>
        <w:t>組成小組</w:t>
      </w:r>
      <w:r>
        <w:t>/</w:t>
      </w:r>
      <w:r>
        <w:t>組織</w:t>
      </w:r>
    </w:p>
    <w:p w14:paraId="59188651" w14:textId="77777777" w:rsidR="00AE32D6" w:rsidRDefault="00000000">
      <w:pPr>
        <w:ind w:firstLine="210"/>
      </w:pPr>
      <w:r>
        <w:rPr>
          <w:rFonts w:ascii="Webdings" w:eastAsia="Webdings" w:hAnsi="Webdings" w:cs="Webdings"/>
        </w:rPr>
        <w:t>=</w:t>
      </w:r>
      <w:r>
        <w:t>例外或豁免慈善機構</w:t>
      </w:r>
    </w:p>
    <w:p w14:paraId="1CE5A400" w14:textId="77777777" w:rsidR="00AE32D6" w:rsidRDefault="00000000">
      <w:r>
        <w:t></w:t>
      </w:r>
      <w:r>
        <w:rPr>
          <w:rFonts w:ascii="Webdings" w:eastAsia="Webdings" w:hAnsi="Webdings" w:cs="Webdings"/>
        </w:rPr>
        <w:t>=</w:t>
      </w:r>
      <w:r>
        <w:t>社區業餘體育俱樂部</w:t>
      </w:r>
    </w:p>
    <w:p w14:paraId="30D14DEC" w14:textId="77777777" w:rsidR="00AE32D6" w:rsidRDefault="00000000">
      <w:pPr>
        <w:rPr>
          <w:rFonts w:ascii="SimSun" w:hAnsi="SimSun" w:cs="SimSun"/>
        </w:rPr>
      </w:pPr>
      <w:r>
        <w:t></w:t>
      </w:r>
      <w:r>
        <w:rPr>
          <w:rFonts w:ascii="Webdings" w:eastAsia="Webdings" w:hAnsi="Webdings" w:cs="Webdings"/>
        </w:rPr>
        <w:t>=</w:t>
      </w:r>
      <w:r>
        <w:t>社區福利協會</w:t>
      </w:r>
    </w:p>
    <w:p w14:paraId="68A719DE" w14:textId="77777777" w:rsidR="00AE32D6" w:rsidRDefault="00AE32D6"/>
    <w:p w14:paraId="6D985042" w14:textId="77777777" w:rsidR="00AE32D6" w:rsidRDefault="00000000">
      <w:pPr>
        <w:ind w:firstLine="420"/>
      </w:pPr>
      <w:r>
        <w:t>所有申請組織或贊助組織必須至少有兩名無親屬關係的受託人</w:t>
      </w:r>
      <w:r>
        <w:t>/</w:t>
      </w:r>
      <w:r>
        <w:t>董事</w:t>
      </w:r>
      <w:r>
        <w:t>/</w:t>
      </w:r>
      <w:r>
        <w:t>管理委員會成員，並且在其管理檔中有慈善解散條款。</w:t>
      </w:r>
    </w:p>
    <w:p w14:paraId="074BE26D" w14:textId="77777777" w:rsidR="00AE32D6" w:rsidRDefault="00AE32D6"/>
    <w:p w14:paraId="053A1930" w14:textId="77777777" w:rsidR="00AE32D6" w:rsidRDefault="00000000">
      <w:pPr>
        <w:ind w:firstLine="420"/>
      </w:pPr>
      <w:r>
        <w:t>歡迎所有接受歡迎香港人基金的組織再次申請香港社區基金，因為我們熱切支持他們繼續、擴大或重新制定現有專案。</w:t>
      </w:r>
    </w:p>
    <w:p w14:paraId="20E4F2A6" w14:textId="77777777" w:rsidR="00AE32D6" w:rsidRDefault="00AE32D6"/>
    <w:p w14:paraId="0A3D843A" w14:textId="77777777" w:rsidR="00AE32D6" w:rsidRDefault="00000000">
      <w:pPr>
        <w:rPr>
          <w:b/>
          <w:bCs/>
        </w:rPr>
      </w:pPr>
      <w:r>
        <w:rPr>
          <w:b/>
          <w:bCs/>
        </w:rPr>
        <w:t>成功的未成立的團體</w:t>
      </w:r>
      <w:r>
        <w:rPr>
          <w:b/>
          <w:bCs/>
        </w:rPr>
        <w:t>/</w:t>
      </w:r>
      <w:r>
        <w:rPr>
          <w:b/>
          <w:bCs/>
        </w:rPr>
        <w:t>個人申請人支付的補貼金：</w:t>
      </w:r>
    </w:p>
    <w:p w14:paraId="75066834" w14:textId="77777777" w:rsidR="00AE32D6" w:rsidRDefault="00AE32D6"/>
    <w:p w14:paraId="11D88981" w14:textId="77777777" w:rsidR="00AE32D6" w:rsidRDefault="00AE32D6"/>
    <w:p w14:paraId="3B1FE205" w14:textId="77777777" w:rsidR="00AE32D6" w:rsidRDefault="00AE32D6">
      <w:pPr>
        <w:ind w:firstLine="420"/>
      </w:pPr>
    </w:p>
    <w:p w14:paraId="512EB095" w14:textId="77777777" w:rsidR="00AE32D6" w:rsidRDefault="00000000">
      <w:pPr>
        <w:ind w:firstLine="420"/>
      </w:pPr>
      <w:r>
        <w:t>我們只會通過贊助組織向未成立的團體</w:t>
      </w:r>
      <w:r>
        <w:t>/</w:t>
      </w:r>
      <w:r>
        <w:t>個人付款</w:t>
      </w:r>
      <w:r>
        <w:t>——</w:t>
      </w:r>
      <w:r>
        <w:t>這是一個已成立的組織，同意代表未成立的集團接受資金，並將從其自己的銀行帳戶中支付資金。這意味著受贊助組織負責補貼資金條款，並需要與</w:t>
      </w:r>
      <w:r>
        <w:t>GLA</w:t>
      </w:r>
      <w:r>
        <w:t>簽署補貼資金合同。</w:t>
      </w:r>
    </w:p>
    <w:p w14:paraId="07392B02" w14:textId="77777777" w:rsidR="00AE32D6" w:rsidRDefault="00AE32D6"/>
    <w:p w14:paraId="3733AE44" w14:textId="77777777" w:rsidR="00AE32D6" w:rsidRDefault="00000000">
      <w:r>
        <w:rPr>
          <w:b/>
          <w:bCs/>
        </w:rPr>
        <w:t>我們不會資助</w:t>
      </w:r>
      <w:r>
        <w:t>：</w:t>
      </w:r>
    </w:p>
    <w:p w14:paraId="54B12591" w14:textId="77777777" w:rsidR="00AE32D6" w:rsidRDefault="00000000">
      <w:r>
        <w:t></w:t>
      </w:r>
      <w:r>
        <w:rPr>
          <w:rFonts w:ascii="Webdings" w:eastAsia="Webdings" w:hAnsi="Webdings" w:cs="Webdings"/>
        </w:rPr>
        <w:t>=</w:t>
      </w:r>
      <w:r>
        <w:t>營利組織</w:t>
      </w:r>
    </w:p>
    <w:p w14:paraId="2AFB14BA" w14:textId="77777777" w:rsidR="00AE32D6" w:rsidRDefault="00000000">
      <w:r>
        <w:t></w:t>
      </w:r>
      <w:r>
        <w:rPr>
          <w:rFonts w:ascii="Webdings" w:eastAsia="Webdings" w:hAnsi="Webdings" w:cs="Webdings"/>
        </w:rPr>
        <w:t>=</w:t>
      </w:r>
      <w:r>
        <w:t>地方當局</w:t>
      </w:r>
    </w:p>
    <w:p w14:paraId="7D56F05E" w14:textId="77777777" w:rsidR="00AE32D6" w:rsidRDefault="00000000">
      <w:r>
        <w:t></w:t>
      </w:r>
      <w:r>
        <w:rPr>
          <w:rFonts w:ascii="Webdings" w:eastAsia="Webdings" w:hAnsi="Webdings" w:cs="Webdings"/>
        </w:rPr>
        <w:t>=</w:t>
      </w:r>
      <w:r>
        <w:t>學校或正規教育機構（但是，我們很樂意接受小型社區教育團體的申請，例如圖書館作業俱樂部、</w:t>
      </w:r>
      <w:r>
        <w:t>ESOL</w:t>
      </w:r>
      <w:r>
        <w:t>對話俱樂部、課後專案等）</w:t>
      </w:r>
    </w:p>
    <w:p w14:paraId="0B504D53" w14:textId="77777777" w:rsidR="00AE32D6" w:rsidRDefault="00000000">
      <w:r>
        <w:t></w:t>
      </w:r>
      <w:r>
        <w:rPr>
          <w:rFonts w:ascii="Webdings" w:eastAsia="Webdings" w:hAnsi="Webdings" w:cs="Webdings"/>
        </w:rPr>
        <w:t>=</w:t>
      </w:r>
      <w:r>
        <w:t>為私人利益產生利潤的專案活動，或收取費用的活動，會對參與造成重大財務障礙</w:t>
      </w:r>
    </w:p>
    <w:p w14:paraId="22B31058" w14:textId="77777777" w:rsidR="00AE32D6" w:rsidRDefault="00000000">
      <w:r>
        <w:t></w:t>
      </w:r>
      <w:r>
        <w:rPr>
          <w:rFonts w:ascii="Webdings" w:eastAsia="Webdings" w:hAnsi="Webdings" w:cs="Webdings"/>
        </w:rPr>
        <w:t>=</w:t>
      </w:r>
      <w:r>
        <w:t>可由另一收入來源資助的專案和規定。例如，通過香港</w:t>
      </w:r>
      <w:r>
        <w:t>BN</w:t>
      </w:r>
      <w:r>
        <w:t>（</w:t>
      </w:r>
      <w:r>
        <w:t>O</w:t>
      </w:r>
      <w:r>
        <w:t>）簽證途徑抵達的成年人有權獲得每人</w:t>
      </w:r>
      <w:r>
        <w:t>850</w:t>
      </w:r>
      <w:r>
        <w:t>英鎊的</w:t>
      </w:r>
      <w:r>
        <w:t>ESOL</w:t>
      </w:r>
      <w:r>
        <w:t>正式或非正式費用，以及</w:t>
      </w:r>
      <w:r>
        <w:t>ESOL</w:t>
      </w:r>
      <w:r>
        <w:t>相關費用，包括兒童保育、旅行費用、數字設備等，通過當地政府支付。此外，</w:t>
      </w:r>
      <w:r>
        <w:t>BN</w:t>
      </w:r>
      <w:r>
        <w:t>（</w:t>
      </w:r>
      <w:r>
        <w:t>O</w:t>
      </w:r>
      <w:r>
        <w:t>）路線和倫敦其他長期路線上的香港人現在有資格獲得</w:t>
      </w:r>
      <w:r>
        <w:rPr>
          <w:u w:val="single"/>
        </w:rPr>
        <w:t>成人教育預算（</w:t>
      </w:r>
      <w:r>
        <w:rPr>
          <w:u w:val="single"/>
        </w:rPr>
        <w:t>AEB</w:t>
      </w:r>
      <w:r>
        <w:rPr>
          <w:u w:val="single"/>
        </w:rPr>
        <w:t>）資金</w:t>
      </w:r>
      <w:r>
        <w:t>，該資金為倫敦大部分</w:t>
      </w:r>
      <w:r>
        <w:t>ESOL</w:t>
      </w:r>
      <w:r>
        <w:t>提供資金。我們不會資助任何一種資金流都可以資助的活動。如果申請人認為現有資金流無法支付成本，則需要提供有力的理由。</w:t>
      </w:r>
    </w:p>
    <w:p w14:paraId="4A86B35F" w14:textId="77777777" w:rsidR="00AE32D6" w:rsidRDefault="00000000">
      <w:r>
        <w:t></w:t>
      </w:r>
      <w:r>
        <w:rPr>
          <w:rFonts w:ascii="Webdings" w:eastAsia="Webdings" w:hAnsi="Webdings" w:cs="Webdings"/>
        </w:rPr>
        <w:t>=</w:t>
      </w:r>
      <w:r>
        <w:t>實踐或促進宗教或黨派政治的專案，或積極促進某些信仰</w:t>
      </w:r>
      <w:r>
        <w:t>/</w:t>
      </w:r>
      <w:r>
        <w:t>政治制度的任何活動。信仰組織可以申請，但由香港社區基金資助的活動不得被排除在外</w:t>
      </w:r>
    </w:p>
    <w:p w14:paraId="2C9C0E37" w14:textId="77777777" w:rsidR="00AE32D6" w:rsidRDefault="00000000">
      <w:r>
        <w:t></w:t>
      </w:r>
      <w:r>
        <w:rPr>
          <w:rFonts w:ascii="Webdings" w:eastAsia="Webdings" w:hAnsi="Webdings" w:cs="Webdings"/>
        </w:rPr>
        <w:t>=</w:t>
      </w:r>
      <w:r>
        <w:t>追溯費用專案，包括社區諮詢和</w:t>
      </w:r>
      <w:r>
        <w:t>/</w:t>
      </w:r>
      <w:r>
        <w:t>或提交申請所產生的任何費用</w:t>
      </w:r>
    </w:p>
    <w:p w14:paraId="79DA317D" w14:textId="77777777" w:rsidR="00AE32D6" w:rsidRDefault="00000000">
      <w:r>
        <w:t></w:t>
      </w:r>
      <w:r>
        <w:rPr>
          <w:rFonts w:ascii="Webdings" w:eastAsia="Webdings" w:hAnsi="Webdings" w:cs="Webdings"/>
        </w:rPr>
        <w:t>=</w:t>
      </w:r>
      <w:r>
        <w:t>涉及大規模資本成本或日常維修和社區建築小型改進的專案</w:t>
      </w:r>
    </w:p>
    <w:p w14:paraId="42A97CA0" w14:textId="77777777" w:rsidR="00AE32D6" w:rsidRDefault="00000000">
      <w:r>
        <w:t></w:t>
      </w:r>
      <w:r>
        <w:rPr>
          <w:rFonts w:ascii="Webdings" w:eastAsia="Webdings" w:hAnsi="Webdings" w:cs="Webdings"/>
        </w:rPr>
        <w:t>=</w:t>
      </w:r>
      <w:r>
        <w:t>貸款償還</w:t>
      </w:r>
    </w:p>
    <w:p w14:paraId="7B1ED579" w14:textId="77777777" w:rsidR="00AE32D6" w:rsidRDefault="00000000">
      <w:r>
        <w:t></w:t>
      </w:r>
      <w:r>
        <w:rPr>
          <w:rFonts w:ascii="Webdings" w:eastAsia="Webdings" w:hAnsi="Webdings" w:cs="Webdings"/>
        </w:rPr>
        <w:t>=</w:t>
      </w:r>
      <w:r>
        <w:t>可收回增值稅。請注意，如果您未註冊增值稅，您需要將增值稅費用作為您申請的專案資金的一部分</w:t>
      </w:r>
    </w:p>
    <w:p w14:paraId="68F06A81" w14:textId="77777777" w:rsidR="00AE32D6" w:rsidRDefault="00000000">
      <w:r>
        <w:t></w:t>
      </w:r>
      <w:r>
        <w:rPr>
          <w:rFonts w:ascii="Webdings" w:eastAsia="Webdings" w:hAnsi="Webdings" w:cs="Webdings"/>
        </w:rPr>
        <w:t>=</w:t>
      </w:r>
      <w:r>
        <w:t>代表個人申請的組織（個人可以通過組建的組織申請和接收資金）。</w:t>
      </w:r>
    </w:p>
    <w:p w14:paraId="6A32D843" w14:textId="77777777" w:rsidR="00AE32D6" w:rsidRDefault="00AE32D6"/>
    <w:p w14:paraId="3B9F76C7" w14:textId="77777777" w:rsidR="00AE32D6" w:rsidRDefault="00000000">
      <w:pPr>
        <w:rPr>
          <w:b/>
          <w:bCs/>
        </w:rPr>
      </w:pPr>
      <w:r>
        <w:rPr>
          <w:b/>
          <w:bCs/>
        </w:rPr>
        <w:t xml:space="preserve">2.4. </w:t>
      </w:r>
      <w:r>
        <w:rPr>
          <w:b/>
          <w:bCs/>
        </w:rPr>
        <w:t>資金優先順序</w:t>
      </w:r>
    </w:p>
    <w:p w14:paraId="6F9C9478" w14:textId="77777777" w:rsidR="00AE32D6" w:rsidRDefault="00AE32D6"/>
    <w:p w14:paraId="64F8BA2D" w14:textId="77777777" w:rsidR="00AE32D6" w:rsidRDefault="00000000">
      <w:r>
        <w:t>優先順序順序為：</w:t>
      </w:r>
    </w:p>
    <w:p w14:paraId="350B307B" w14:textId="77777777" w:rsidR="00AE32D6" w:rsidRDefault="00000000">
      <w:r>
        <w:t></w:t>
      </w:r>
      <w:r>
        <w:rPr>
          <w:rFonts w:ascii="Webdings" w:eastAsia="Webdings" w:hAnsi="Webdings" w:cs="Webdings"/>
        </w:rPr>
        <w:t>=</w:t>
      </w:r>
      <w:r>
        <w:t>以公正主導</w:t>
      </w:r>
      <w:r>
        <w:t>(equity-</w:t>
      </w:r>
      <w:proofErr w:type="gramStart"/>
      <w:r>
        <w:t>led)</w:t>
      </w:r>
      <w:r>
        <w:t>的組織</w:t>
      </w:r>
      <w:proofErr w:type="gramEnd"/>
      <w:r>
        <w:t>（即由其所服務的社區領導，至少</w:t>
      </w:r>
      <w:r>
        <w:t>75%</w:t>
      </w:r>
      <w:r>
        <w:t>的組織受託人和</w:t>
      </w:r>
      <w:r>
        <w:t>50%</w:t>
      </w:r>
      <w:r>
        <w:t>的團隊成員對所處理的問題有個人經驗）。</w:t>
      </w:r>
    </w:p>
    <w:p w14:paraId="094FBA40" w14:textId="77777777" w:rsidR="00AE32D6" w:rsidRDefault="00000000">
      <w:r>
        <w:t></w:t>
      </w:r>
      <w:r>
        <w:rPr>
          <w:rFonts w:ascii="Webdings" w:eastAsia="Webdings" w:hAnsi="Webdings" w:cs="Webdings"/>
        </w:rPr>
        <w:t>=</w:t>
      </w:r>
      <w:r>
        <w:t>社區主導</w:t>
      </w:r>
      <w:r>
        <w:t>(community-</w:t>
      </w:r>
      <w:proofErr w:type="gramStart"/>
      <w:r>
        <w:t>led)</w:t>
      </w:r>
      <w:r>
        <w:t>的專案</w:t>
      </w:r>
      <w:proofErr w:type="gramEnd"/>
      <w:r>
        <w:t>（意味著專案所支持的社區團體的人員必須參與擬定專案的設計、規劃和交付）。</w:t>
      </w:r>
    </w:p>
    <w:p w14:paraId="52A8DB60" w14:textId="77777777" w:rsidR="00AE32D6" w:rsidRDefault="00000000">
      <w:r>
        <w:t></w:t>
      </w:r>
      <w:r>
        <w:rPr>
          <w:rFonts w:ascii="Webdings" w:eastAsia="Webdings" w:hAnsi="Webdings" w:cs="Webdings"/>
        </w:rPr>
        <w:t>=</w:t>
      </w:r>
      <w:r>
        <w:t>能夠明確證明其專案將如何滿足香港人優先需求的申請。</w:t>
      </w:r>
    </w:p>
    <w:p w14:paraId="32F4DF92" w14:textId="77777777" w:rsidR="00AE32D6" w:rsidRDefault="00AE32D6"/>
    <w:p w14:paraId="7731BAE1" w14:textId="77777777" w:rsidR="00AE32D6" w:rsidRDefault="00000000">
      <w:pPr>
        <w:widowControl/>
        <w:jc w:val="left"/>
        <w:rPr>
          <w:b/>
          <w:bCs/>
        </w:rPr>
      </w:pPr>
      <w:r>
        <w:br w:type="page"/>
      </w:r>
    </w:p>
    <w:p w14:paraId="49DB3795" w14:textId="77777777" w:rsidR="00AE32D6" w:rsidRDefault="00000000">
      <w:pPr>
        <w:numPr>
          <w:ilvl w:val="0"/>
          <w:numId w:val="2"/>
        </w:numPr>
        <w:rPr>
          <w:b/>
          <w:bCs/>
          <w:u w:val="single"/>
        </w:rPr>
      </w:pPr>
      <w:r>
        <w:rPr>
          <w:b/>
          <w:bCs/>
          <w:u w:val="single"/>
        </w:rPr>
        <w:lastRenderedPageBreak/>
        <w:t>如何申請</w:t>
      </w:r>
    </w:p>
    <w:p w14:paraId="79F0340E" w14:textId="77777777" w:rsidR="00AE32D6" w:rsidRDefault="00AE32D6"/>
    <w:p w14:paraId="0F09F0A1" w14:textId="77777777" w:rsidR="00AE32D6" w:rsidRDefault="00000000">
      <w:r>
        <w:t>每個補貼申請都有兩個級別的評估。這些與補貼水準成比例：</w:t>
      </w:r>
    </w:p>
    <w:p w14:paraId="0B610790" w14:textId="77777777" w:rsidR="00AE32D6" w:rsidRDefault="00AE32D6">
      <w:pPr>
        <w:rPr>
          <w:b/>
          <w:bCs/>
        </w:rPr>
      </w:pPr>
    </w:p>
    <w:p w14:paraId="246BE632" w14:textId="77777777" w:rsidR="00AE32D6" w:rsidRDefault="00000000">
      <w:r>
        <w:rPr>
          <w:b/>
          <w:bCs/>
        </w:rPr>
        <w:t>發展補貼金（</w:t>
      </w:r>
      <w:r>
        <w:rPr>
          <w:b/>
          <w:bCs/>
        </w:rPr>
        <w:t>1000</w:t>
      </w:r>
      <w:r>
        <w:rPr>
          <w:b/>
          <w:bCs/>
        </w:rPr>
        <w:t>英鎊至</w:t>
      </w:r>
      <w:r>
        <w:rPr>
          <w:b/>
          <w:bCs/>
        </w:rPr>
        <w:t>10000</w:t>
      </w:r>
      <w:r>
        <w:rPr>
          <w:b/>
          <w:bCs/>
        </w:rPr>
        <w:t>英鎊）</w:t>
      </w:r>
    </w:p>
    <w:p w14:paraId="5A6ADF8F" w14:textId="77777777" w:rsidR="00AE32D6" w:rsidRDefault="00000000">
      <w:r>
        <w:t>1.</w:t>
      </w:r>
      <w:r>
        <w:t>填寫申請表：</w:t>
      </w:r>
      <w:r>
        <w:t>https://www.grantrequest.co.uk/SID_123?SA=SNA&amp;FID=35412</w:t>
      </w:r>
    </w:p>
    <w:p w14:paraId="510F5128" w14:textId="77777777" w:rsidR="00AE32D6" w:rsidRDefault="00000000">
      <w:r>
        <w:t>2.</w:t>
      </w:r>
      <w:r>
        <w:t>臨時批准的補貼金申請人將定期與補貼金官員進行後續通話，以瞭解該專案以及該專案是否符合我們的資格要求和標準。通話將持續約</w:t>
      </w:r>
      <w:r>
        <w:t>30</w:t>
      </w:r>
      <w:r>
        <w:t>分鐘。</w:t>
      </w:r>
    </w:p>
    <w:p w14:paraId="53A94E10" w14:textId="77777777" w:rsidR="00AE32D6" w:rsidRDefault="00AE32D6"/>
    <w:p w14:paraId="2124902F" w14:textId="77777777" w:rsidR="00AE32D6" w:rsidRDefault="00000000">
      <w:pPr>
        <w:rPr>
          <w:b/>
          <w:bCs/>
        </w:rPr>
      </w:pPr>
      <w:r>
        <w:rPr>
          <w:b/>
          <w:bCs/>
        </w:rPr>
        <w:t>影響力補貼金（</w:t>
      </w:r>
      <w:r>
        <w:rPr>
          <w:b/>
          <w:bCs/>
        </w:rPr>
        <w:t>10001</w:t>
      </w:r>
      <w:r>
        <w:rPr>
          <w:b/>
          <w:bCs/>
        </w:rPr>
        <w:t>英鎊至</w:t>
      </w:r>
      <w:r>
        <w:rPr>
          <w:b/>
          <w:bCs/>
        </w:rPr>
        <w:t>20000</w:t>
      </w:r>
      <w:r>
        <w:rPr>
          <w:b/>
          <w:bCs/>
        </w:rPr>
        <w:t>英鎊）</w:t>
      </w:r>
    </w:p>
    <w:p w14:paraId="12BC22C9" w14:textId="77777777" w:rsidR="00AE32D6" w:rsidRDefault="00000000">
      <w:r>
        <w:t>1.</w:t>
      </w:r>
      <w:r>
        <w:t>填寫申請表：</w:t>
      </w:r>
      <w:r>
        <w:t>https://www.grantrequest.co.uk/SID_123?SA=SNA&amp;FID=35420</w:t>
      </w:r>
    </w:p>
    <w:p w14:paraId="568F25FA" w14:textId="77777777" w:rsidR="00AE32D6" w:rsidRDefault="00000000">
      <w:r>
        <w:t>2.</w:t>
      </w:r>
      <w:r>
        <w:t>臨時批准的補貼金申請人將定期與補貼金官員進行後續通話，以瞭解該專案以及該專案是否符合我們的資格要求和標準。通話將持續約</w:t>
      </w:r>
      <w:r>
        <w:t>30-45</w:t>
      </w:r>
      <w:r>
        <w:t>分鐘。</w:t>
      </w:r>
    </w:p>
    <w:p w14:paraId="4CB0C10F" w14:textId="77777777" w:rsidR="00AE32D6" w:rsidRDefault="00AE32D6"/>
    <w:p w14:paraId="33EB431A" w14:textId="77777777" w:rsidR="00AE32D6" w:rsidRDefault="00000000">
      <w:r>
        <w:rPr>
          <w:b/>
          <w:bCs/>
        </w:rPr>
        <w:t>3.</w:t>
      </w:r>
      <w:proofErr w:type="gramStart"/>
      <w:r>
        <w:rPr>
          <w:b/>
          <w:bCs/>
        </w:rPr>
        <w:t>1.</w:t>
      </w:r>
      <w:r>
        <w:rPr>
          <w:b/>
          <w:bCs/>
        </w:rPr>
        <w:t>提交申請</w:t>
      </w:r>
      <w:proofErr w:type="gramEnd"/>
    </w:p>
    <w:p w14:paraId="637A1070" w14:textId="77777777" w:rsidR="00AE32D6" w:rsidRDefault="00000000">
      <w:pPr>
        <w:ind w:firstLine="420"/>
      </w:pPr>
      <w:r>
        <w:t>要申請這筆補貼，請在</w:t>
      </w:r>
      <w:r>
        <w:t>2023</w:t>
      </w:r>
      <w:r>
        <w:t>年</w:t>
      </w:r>
      <w:r>
        <w:t>3</w:t>
      </w:r>
      <w:r>
        <w:t>月</w:t>
      </w:r>
      <w:r>
        <w:t>27</w:t>
      </w:r>
      <w:r>
        <w:t>日（上午</w:t>
      </w:r>
      <w:r>
        <w:t>9</w:t>
      </w:r>
      <w:r>
        <w:t>點）前填寫並交回申請表</w:t>
      </w:r>
    </w:p>
    <w:p w14:paraId="5CD58A47" w14:textId="77777777" w:rsidR="00AE32D6" w:rsidRDefault="00000000">
      <w:pPr>
        <w:ind w:firstLine="420"/>
        <w:jc w:val="left"/>
      </w:pPr>
      <w:r>
        <w:t>如果您需要支持或對申請或基金有任何疑問，請聯繫</w:t>
      </w:r>
      <w:r>
        <w:t xml:space="preserve">Rachil Kotidi </w:t>
      </w:r>
      <w:hyperlink r:id="rId8">
        <w:r>
          <w:rPr>
            <w:rStyle w:val="Hyperlink"/>
          </w:rPr>
          <w:t>HKcommunityfund@groundwork.org.uk</w:t>
        </w:r>
      </w:hyperlink>
      <w:r>
        <w:t xml:space="preserve"> </w:t>
      </w:r>
      <w:r>
        <w:t>或致電</w:t>
      </w:r>
      <w:r>
        <w:t>0207 239 1292</w:t>
      </w:r>
      <w:r>
        <w:t>或</w:t>
      </w:r>
      <w:r>
        <w:t>07726695812</w:t>
      </w:r>
      <w:r>
        <w:t>。</w:t>
      </w:r>
    </w:p>
    <w:p w14:paraId="0726ADB9" w14:textId="77777777" w:rsidR="00AE32D6" w:rsidRDefault="00AE32D6"/>
    <w:p w14:paraId="71E34335" w14:textId="77777777" w:rsidR="00AE32D6" w:rsidRDefault="00000000">
      <w:pPr>
        <w:rPr>
          <w:b/>
          <w:bCs/>
        </w:rPr>
      </w:pPr>
      <w:r>
        <w:rPr>
          <w:b/>
          <w:bCs/>
        </w:rPr>
        <w:t>3.</w:t>
      </w:r>
      <w:proofErr w:type="gramStart"/>
      <w:r>
        <w:rPr>
          <w:b/>
          <w:bCs/>
        </w:rPr>
        <w:t>2.</w:t>
      </w:r>
      <w:r>
        <w:rPr>
          <w:b/>
          <w:bCs/>
        </w:rPr>
        <w:t>資訊會議</w:t>
      </w:r>
      <w:proofErr w:type="gramEnd"/>
    </w:p>
    <w:p w14:paraId="36964084" w14:textId="77777777" w:rsidR="00AE32D6" w:rsidRDefault="00000000">
      <w:pPr>
        <w:ind w:firstLine="420"/>
      </w:pPr>
      <w:r>
        <w:t>我們將舉辦一次資訊會議，以便組織能夠更多地瞭解這一機會，並有機會提出問題。這將在虛擬環境中進行。會議將於</w:t>
      </w:r>
      <w:r>
        <w:t>2023</w:t>
      </w:r>
      <w:r>
        <w:t>年</w:t>
      </w:r>
      <w:r>
        <w:t>3</w:t>
      </w:r>
      <w:r>
        <w:t>月</w:t>
      </w:r>
      <w:r>
        <w:t>13</w:t>
      </w:r>
      <w:r>
        <w:t>日開始的一周內舉行。有關如何註冊您的空間以參加會議的更多資訊，請訪問</w:t>
      </w:r>
      <w:r>
        <w:t>Groundwork London</w:t>
      </w:r>
      <w:r>
        <w:t>的頁面。</w:t>
      </w:r>
    </w:p>
    <w:p w14:paraId="3D35CFF6" w14:textId="77777777" w:rsidR="00AE32D6" w:rsidRDefault="00000000">
      <w:pPr>
        <w:ind w:firstLine="420"/>
      </w:pPr>
      <w:r>
        <w:t>請發送電子郵件至</w:t>
      </w:r>
      <w:r>
        <w:t xml:space="preserve">Rachil Kotidi </w:t>
      </w:r>
      <w:hyperlink r:id="rId9">
        <w:r>
          <w:rPr>
            <w:rStyle w:val="Hyperlink"/>
          </w:rPr>
          <w:t>HKcommunityfund@groundwork.org.uk</w:t>
        </w:r>
      </w:hyperlink>
      <w:r>
        <w:t xml:space="preserve"> </w:t>
      </w:r>
      <w:r>
        <w:t>註冊您的共用空間。</w:t>
      </w:r>
    </w:p>
    <w:p w14:paraId="5477D932" w14:textId="77777777" w:rsidR="00AE32D6" w:rsidRDefault="00AE32D6"/>
    <w:p w14:paraId="14D44249" w14:textId="77777777" w:rsidR="00AE32D6" w:rsidRDefault="00000000">
      <w:pPr>
        <w:widowControl/>
        <w:jc w:val="left"/>
        <w:rPr>
          <w:b/>
          <w:bCs/>
        </w:rPr>
      </w:pPr>
      <w:r>
        <w:br w:type="page"/>
      </w:r>
    </w:p>
    <w:p w14:paraId="2DFFAC4F" w14:textId="77777777" w:rsidR="00AE32D6" w:rsidRDefault="00000000">
      <w:pPr>
        <w:numPr>
          <w:ilvl w:val="0"/>
          <w:numId w:val="2"/>
        </w:numPr>
        <w:rPr>
          <w:b/>
          <w:bCs/>
          <w:u w:val="single"/>
        </w:rPr>
      </w:pPr>
      <w:r>
        <w:rPr>
          <w:b/>
          <w:bCs/>
          <w:u w:val="single"/>
        </w:rPr>
        <w:lastRenderedPageBreak/>
        <w:t>評估過程</w:t>
      </w:r>
    </w:p>
    <w:p w14:paraId="4482189B" w14:textId="77777777" w:rsidR="00AE32D6" w:rsidRDefault="00AE32D6"/>
    <w:p w14:paraId="4DF6DE34" w14:textId="77777777" w:rsidR="00AE32D6" w:rsidRDefault="00000000">
      <w:pPr>
        <w:numPr>
          <w:ilvl w:val="1"/>
          <w:numId w:val="2"/>
        </w:numPr>
        <w:rPr>
          <w:b/>
          <w:bCs/>
        </w:rPr>
      </w:pPr>
      <w:r>
        <w:rPr>
          <w:b/>
          <w:bCs/>
        </w:rPr>
        <w:t>評估標準</w:t>
      </w:r>
    </w:p>
    <w:p w14:paraId="12B76050" w14:textId="77777777" w:rsidR="00AE32D6" w:rsidRDefault="00000000">
      <w:pPr>
        <w:ind w:firstLine="420"/>
      </w:pPr>
      <w:r>
        <w:t>我們正在尋求資助能夠滿足第</w:t>
      </w:r>
      <w:r>
        <w:t>2.1</w:t>
      </w:r>
      <w:r>
        <w:t>節（本文件第</w:t>
      </w:r>
      <w:r>
        <w:t>2</w:t>
      </w:r>
      <w:r>
        <w:t>頁）所述目標的工作</w:t>
      </w:r>
      <w:r>
        <w:t>/</w:t>
      </w:r>
      <w:r>
        <w:t>專案。為了幫助我們評估這一點，我們將使用以下標準：</w:t>
      </w:r>
    </w:p>
    <w:tbl>
      <w:tblPr>
        <w:tblStyle w:val="TableGrid"/>
        <w:tblW w:w="8296" w:type="dxa"/>
        <w:tblLayout w:type="fixed"/>
        <w:tblLook w:val="0000" w:firstRow="0" w:lastRow="0" w:firstColumn="0" w:lastColumn="0" w:noHBand="0" w:noVBand="0"/>
      </w:tblPr>
      <w:tblGrid>
        <w:gridCol w:w="4139"/>
        <w:gridCol w:w="4157"/>
      </w:tblGrid>
      <w:tr w:rsidR="00AE32D6" w14:paraId="781F03A5" w14:textId="77777777">
        <w:tc>
          <w:tcPr>
            <w:tcW w:w="4139" w:type="dxa"/>
          </w:tcPr>
          <w:p w14:paraId="1FF6945D" w14:textId="77777777" w:rsidR="00AE32D6" w:rsidRDefault="00000000">
            <w:r>
              <w:rPr>
                <w:b/>
                <w:bCs/>
              </w:rPr>
              <w:t>評估標準</w:t>
            </w:r>
          </w:p>
        </w:tc>
        <w:tc>
          <w:tcPr>
            <w:tcW w:w="4156" w:type="dxa"/>
          </w:tcPr>
          <w:p w14:paraId="51A66935" w14:textId="77777777" w:rsidR="00AE32D6" w:rsidRDefault="00000000">
            <w:r>
              <w:rPr>
                <w:b/>
                <w:bCs/>
              </w:rPr>
              <w:t>例子</w:t>
            </w:r>
          </w:p>
        </w:tc>
      </w:tr>
      <w:tr w:rsidR="00AE32D6" w14:paraId="2371F77E" w14:textId="77777777">
        <w:tc>
          <w:tcPr>
            <w:tcW w:w="4139" w:type="dxa"/>
          </w:tcPr>
          <w:p w14:paraId="58DBD8A3" w14:textId="77777777" w:rsidR="00AE32D6" w:rsidRDefault="00000000">
            <w:r>
              <w:t>具備有潛力的活動計劃書</w:t>
            </w:r>
          </w:p>
        </w:tc>
        <w:tc>
          <w:tcPr>
            <w:tcW w:w="4156" w:type="dxa"/>
          </w:tcPr>
          <w:p w14:paraId="0512BD42" w14:textId="77777777" w:rsidR="00AE32D6" w:rsidRDefault="00000000">
            <w:r>
              <w:t>·</w:t>
            </w:r>
            <w:r>
              <w:t>具有現實時間表的清晰交付專案</w:t>
            </w:r>
          </w:p>
          <w:p w14:paraId="3AF350DD" w14:textId="77777777" w:rsidR="00AE32D6" w:rsidRDefault="00000000">
            <w:r>
              <w:t>·</w:t>
            </w:r>
            <w:r>
              <w:t>物有所值，例如每個受益人的成本</w:t>
            </w:r>
          </w:p>
        </w:tc>
      </w:tr>
      <w:tr w:rsidR="00AE32D6" w14:paraId="46370CE8" w14:textId="77777777">
        <w:tc>
          <w:tcPr>
            <w:tcW w:w="4139" w:type="dxa"/>
          </w:tcPr>
          <w:p w14:paraId="66306201" w14:textId="77777777" w:rsidR="00AE32D6" w:rsidRDefault="00000000">
            <w:r>
              <w:t>相關的經驗</w:t>
            </w:r>
          </w:p>
        </w:tc>
        <w:tc>
          <w:tcPr>
            <w:tcW w:w="4156" w:type="dxa"/>
          </w:tcPr>
          <w:p w14:paraId="692CBA45" w14:textId="77777777" w:rsidR="00AE32D6" w:rsidRDefault="00000000">
            <w:r>
              <w:t>·</w:t>
            </w:r>
            <w:r>
              <w:t>以往或目前與香港當地社區的相關接觸的例子</w:t>
            </w:r>
          </w:p>
          <w:p w14:paraId="73F2D735" w14:textId="77777777" w:rsidR="00AE32D6" w:rsidRDefault="00000000">
            <w:r>
              <w:t>·</w:t>
            </w:r>
            <w:r>
              <w:t>與其他組織或團體的相關夥伴關係</w:t>
            </w:r>
          </w:p>
        </w:tc>
      </w:tr>
      <w:tr w:rsidR="00AE32D6" w14:paraId="3104D248" w14:textId="77777777">
        <w:tc>
          <w:tcPr>
            <w:tcW w:w="4139" w:type="dxa"/>
          </w:tcPr>
          <w:p w14:paraId="48F6F579" w14:textId="77777777" w:rsidR="00AE32D6" w:rsidRDefault="00000000">
            <w:r>
              <w:t>接觸社區成員和瞭解問題的能力程度</w:t>
            </w:r>
          </w:p>
        </w:tc>
        <w:tc>
          <w:tcPr>
            <w:tcW w:w="4156" w:type="dxa"/>
          </w:tcPr>
          <w:p w14:paraId="453410F4" w14:textId="77777777" w:rsidR="00AE32D6" w:rsidRDefault="00000000">
            <w:r>
              <w:t>·</w:t>
            </w:r>
            <w:r>
              <w:t>證明有能力建立信任並為香港人提供安全環境的證據</w:t>
            </w:r>
          </w:p>
          <w:p w14:paraId="797B2CFD" w14:textId="77777777" w:rsidR="00AE32D6" w:rsidRDefault="00000000">
            <w:r>
              <w:t>·</w:t>
            </w:r>
            <w:r>
              <w:t>瞭解香港人的經歷以及他們抵達倫敦時可能面臨的障礙的證據</w:t>
            </w:r>
          </w:p>
          <w:p w14:paraId="0579E9A3" w14:textId="77777777" w:rsidR="00AE32D6" w:rsidRDefault="00000000">
            <w:r>
              <w:t>·</w:t>
            </w:r>
            <w:r>
              <w:t>支持有跨部門需求的香港人的專案（例如</w:t>
            </w:r>
            <w:r>
              <w:t>LGBTQI+</w:t>
            </w:r>
            <w:r>
              <w:t>香港人、新來的年輕香港人、年長香港人和殘疾香港人）</w:t>
            </w:r>
          </w:p>
        </w:tc>
      </w:tr>
      <w:tr w:rsidR="00AE32D6" w14:paraId="125EDE3A" w14:textId="77777777">
        <w:tc>
          <w:tcPr>
            <w:tcW w:w="4139" w:type="dxa"/>
          </w:tcPr>
          <w:p w14:paraId="2103D340" w14:textId="77777777" w:rsidR="00AE32D6" w:rsidRDefault="00000000">
            <w:r>
              <w:t>成功的可能性</w:t>
            </w:r>
          </w:p>
        </w:tc>
        <w:tc>
          <w:tcPr>
            <w:tcW w:w="4156" w:type="dxa"/>
          </w:tcPr>
          <w:p w14:paraId="2ACBEF7B" w14:textId="77777777" w:rsidR="00AE32D6" w:rsidRDefault="00000000">
            <w:r>
              <w:t>·</w:t>
            </w:r>
            <w:r>
              <w:t>明確的交付和評估專案</w:t>
            </w:r>
          </w:p>
          <w:p w14:paraId="6CAF021F" w14:textId="77777777" w:rsidR="00AE32D6" w:rsidRDefault="00000000">
            <w:r>
              <w:t>·</w:t>
            </w:r>
            <w:r>
              <w:t>對組織尋求提供的服務的需求</w:t>
            </w:r>
            <w:r>
              <w:t>/</w:t>
            </w:r>
            <w:r>
              <w:t>要求</w:t>
            </w:r>
          </w:p>
          <w:p w14:paraId="10F14132" w14:textId="77777777" w:rsidR="00AE32D6" w:rsidRDefault="00000000">
            <w:r>
              <w:t>·</w:t>
            </w:r>
            <w:r>
              <w:t>合適的專案領導</w:t>
            </w:r>
            <w:r>
              <w:t>/</w:t>
            </w:r>
            <w:r>
              <w:t>團隊</w:t>
            </w:r>
          </w:p>
        </w:tc>
      </w:tr>
    </w:tbl>
    <w:p w14:paraId="5C802059" w14:textId="77777777" w:rsidR="00AE32D6" w:rsidRDefault="00000000">
      <w:pPr>
        <w:ind w:firstLine="420"/>
      </w:pPr>
      <w:r>
        <w:t>我們保留通過電話或電子郵件要求澄清申請的權利。合格的申請人將進入下一階段的評估過程，並使用上述評分機制進行評估。</w:t>
      </w:r>
    </w:p>
    <w:p w14:paraId="3A65E8E6" w14:textId="77777777" w:rsidR="00AE32D6" w:rsidRDefault="00AE32D6"/>
    <w:p w14:paraId="72A48EFA" w14:textId="77777777" w:rsidR="00AE32D6" w:rsidRDefault="00000000">
      <w:r>
        <w:rPr>
          <w:b/>
          <w:bCs/>
        </w:rPr>
        <w:t>香港社區基金諮詢小組</w:t>
      </w:r>
    </w:p>
    <w:p w14:paraId="2E0DFB57" w14:textId="77777777" w:rsidR="00AE32D6" w:rsidRDefault="00000000">
      <w:pPr>
        <w:ind w:firstLine="420"/>
      </w:pPr>
      <w:r>
        <w:t>一個香港社區基金諮詢小組將舉行會議，對政府資助局篩選的撥款申請進行評估。該小組將由具有不同背景、不同知識以及與香港</w:t>
      </w:r>
      <w:r>
        <w:t>BN</w:t>
      </w:r>
      <w:r>
        <w:t>（</w:t>
      </w:r>
      <w:r>
        <w:t>O</w:t>
      </w:r>
      <w:r>
        <w:t>）簽證相關的專業和</w:t>
      </w:r>
      <w:r>
        <w:t>/</w:t>
      </w:r>
      <w:r>
        <w:t>或生活經驗的社區領導組成。諮詢小組的職責是就專案是否對香港人開放和包容提出建議，但所有資金的最終決定將由</w:t>
      </w:r>
      <w:r>
        <w:t>GLA</w:t>
      </w:r>
      <w:r>
        <w:t>決定。諮詢小組的原則見附錄</w:t>
      </w:r>
      <w:r>
        <w:t>1</w:t>
      </w:r>
      <w:r>
        <w:t>第</w:t>
      </w:r>
      <w:r>
        <w:t>10</w:t>
      </w:r>
      <w:r>
        <w:t>頁。</w:t>
      </w:r>
    </w:p>
    <w:p w14:paraId="69700F72" w14:textId="77777777" w:rsidR="00AE32D6" w:rsidRDefault="00AE32D6"/>
    <w:p w14:paraId="0B0D7643" w14:textId="77777777" w:rsidR="00AE32D6" w:rsidRDefault="00000000">
      <w:r>
        <w:rPr>
          <w:b/>
          <w:bCs/>
        </w:rPr>
        <w:t xml:space="preserve">4.2. </w:t>
      </w:r>
      <w:r>
        <w:rPr>
          <w:b/>
          <w:bCs/>
        </w:rPr>
        <w:t>如果申請成功，接下來會發生什麼？</w:t>
      </w:r>
    </w:p>
    <w:p w14:paraId="1E7EA6C2" w14:textId="77777777" w:rsidR="00AE32D6" w:rsidRDefault="00000000">
      <w:r>
        <w:t xml:space="preserve">1. </w:t>
      </w:r>
      <w:r>
        <w:t>如果成功，我們將通過電子郵件通知申請人，他們已暫時獲得補助金。所有獎勵都是臨時的，直到進行必要的檢查並收到完全簽署的授予協議。</w:t>
      </w:r>
    </w:p>
    <w:p w14:paraId="7BD01FB6" w14:textId="77777777" w:rsidR="00AE32D6" w:rsidRDefault="00000000">
      <w:r>
        <w:t xml:space="preserve">2. </w:t>
      </w:r>
      <w:r>
        <w:t>為了使我們能夠完成對申請人群體的必要檢查，基礎工作將要求提供檔並進行盡職調查。如果滿足所有條件，我們將準備一份融資協議。需要在獲得授權後</w:t>
      </w:r>
      <w:r>
        <w:t>72</w:t>
      </w:r>
      <w:r>
        <w:t>小時內提供</w:t>
      </w:r>
      <w:r>
        <w:t>DBS</w:t>
      </w:r>
      <w:r>
        <w:t>證書和保障政策檔，以便進行抽查。</w:t>
      </w:r>
    </w:p>
    <w:p w14:paraId="7A5D9501" w14:textId="77777777" w:rsidR="00AE32D6" w:rsidRDefault="00AE32D6"/>
    <w:p w14:paraId="732A4C5C" w14:textId="77777777" w:rsidR="00AE32D6" w:rsidRDefault="00AE32D6"/>
    <w:p w14:paraId="38C04F25" w14:textId="77777777" w:rsidR="00AE32D6" w:rsidRDefault="00AE32D6"/>
    <w:p w14:paraId="44A923AB" w14:textId="77777777" w:rsidR="00AE32D6" w:rsidRDefault="00AE32D6"/>
    <w:p w14:paraId="27CA402C" w14:textId="77777777" w:rsidR="00AE32D6" w:rsidRDefault="00AE32D6"/>
    <w:p w14:paraId="150CA4CA" w14:textId="77777777" w:rsidR="00AE32D6" w:rsidRDefault="00AE32D6"/>
    <w:p w14:paraId="211A93D4" w14:textId="77777777" w:rsidR="00AE32D6" w:rsidRDefault="00AE32D6"/>
    <w:p w14:paraId="13A5F992" w14:textId="77777777" w:rsidR="00AE32D6" w:rsidRDefault="00AE32D6"/>
    <w:p w14:paraId="61640970" w14:textId="77777777" w:rsidR="00AE32D6" w:rsidRDefault="00AE32D6"/>
    <w:p w14:paraId="55CAFEC1" w14:textId="77777777" w:rsidR="00AE32D6" w:rsidRDefault="00000000">
      <w:pPr>
        <w:numPr>
          <w:ilvl w:val="0"/>
          <w:numId w:val="1"/>
        </w:numPr>
      </w:pPr>
      <w:r>
        <w:t>一旦</w:t>
      </w:r>
      <w:r>
        <w:t>GLA</w:t>
      </w:r>
      <w:r>
        <w:t>收到完全簽署的資助協議並滿足所有條件，所有補貼接受者將收到兩筆階段性</w:t>
      </w:r>
      <w:r>
        <w:lastRenderedPageBreak/>
        <w:t>權利金。</w:t>
      </w:r>
    </w:p>
    <w:p w14:paraId="679C0F9F" w14:textId="77777777" w:rsidR="00AE32D6" w:rsidRDefault="00AE32D6"/>
    <w:p w14:paraId="69103AF9" w14:textId="77777777" w:rsidR="00AE32D6" w:rsidRDefault="00000000">
      <w:pPr>
        <w:numPr>
          <w:ilvl w:val="0"/>
          <w:numId w:val="1"/>
        </w:numPr>
      </w:pPr>
      <w:r>
        <w:t>我們將在歡迎</w:t>
      </w:r>
      <w:r>
        <w:t>/</w:t>
      </w:r>
      <w:r>
        <w:t>啟動會議上向成功申請者提供更多有關監測和評估過程的資訊，因為這是證明所產生影響的必要條件。</w:t>
      </w:r>
    </w:p>
    <w:p w14:paraId="2EB35819" w14:textId="77777777" w:rsidR="00AE32D6" w:rsidRDefault="00AE32D6"/>
    <w:p w14:paraId="2BDB4C87" w14:textId="77777777" w:rsidR="005E3B2E" w:rsidRDefault="005E3B2E" w:rsidP="005E3B2E">
      <w:pPr>
        <w:rPr>
          <w:rFonts w:hint="eastAsia"/>
        </w:rPr>
      </w:pPr>
      <w:r>
        <w:t>Hong Kong Incubator Programme</w:t>
      </w:r>
    </w:p>
    <w:p w14:paraId="1713A4D2" w14:textId="77777777" w:rsidR="005E3B2E" w:rsidRDefault="005E3B2E" w:rsidP="005E3B2E">
      <w:pPr>
        <w:ind w:firstLine="420"/>
        <w:rPr>
          <w:lang w:eastAsia="zh-TW"/>
        </w:rPr>
      </w:pPr>
      <w:r w:rsidRPr="00B12E61">
        <w:t>作為資助專案的一部分，所有成功的受贈人都將被邀請加入我們的</w:t>
      </w:r>
      <w:r>
        <w:rPr>
          <w:rFonts w:hint="eastAsia"/>
        </w:rPr>
        <w:t>H</w:t>
      </w:r>
      <w:r>
        <w:t>ong Kong Incubator Programme</w:t>
      </w:r>
      <w:r w:rsidRPr="00B12E61">
        <w:t>。</w:t>
      </w:r>
      <w:r>
        <w:rPr>
          <w:rFonts w:hint="eastAsia"/>
        </w:rPr>
        <w:t>I</w:t>
      </w:r>
      <w:r>
        <w:t>ncubator Programme</w:t>
      </w:r>
      <w:r w:rsidRPr="00B12E61">
        <w:t>將由</w:t>
      </w:r>
      <w:r w:rsidRPr="00B12E61">
        <w:t>GLA</w:t>
      </w:r>
      <w:r w:rsidRPr="00B12E61">
        <w:t>專門委託的合作夥伴領導，以提供成功的受贈方支持。這也可能涉及到與倫敦的香港人合作的其他值得信賴的組織建立聯繫的機會。</w:t>
      </w:r>
      <w:r w:rsidRPr="00B12E61">
        <w:rPr>
          <w:lang w:eastAsia="zh-TW"/>
        </w:rPr>
        <w:t>這個小組的目的是幫助您最大限度地利用您的補貼金，從您的工作中積累</w:t>
      </w:r>
      <w:r w:rsidRPr="00B12E61">
        <w:rPr>
          <w:rFonts w:hint="eastAsia"/>
          <w:lang w:eastAsia="zh-TW"/>
        </w:rPr>
        <w:t>經驗</w:t>
      </w:r>
      <w:r w:rsidRPr="00B12E61">
        <w:rPr>
          <w:lang w:eastAsia="zh-TW"/>
        </w:rPr>
        <w:t>，並幫助你進一步發展。我們將與成功申請者共同設計</w:t>
      </w:r>
      <w:r>
        <w:rPr>
          <w:rFonts w:hint="eastAsia"/>
          <w:lang w:eastAsia="zh-TW"/>
        </w:rPr>
        <w:t>I</w:t>
      </w:r>
      <w:r>
        <w:rPr>
          <w:lang w:eastAsia="zh-TW"/>
        </w:rPr>
        <w:t>ncubator Programme</w:t>
      </w:r>
      <w:r w:rsidRPr="00B12E61">
        <w:rPr>
          <w:lang w:eastAsia="zh-TW"/>
        </w:rPr>
        <w:t>，以確保它盡可能地為您帶來回報，以回報您的時間和精力。</w:t>
      </w:r>
    </w:p>
    <w:p w14:paraId="72B3B7E8" w14:textId="77777777" w:rsidR="005E3B2E" w:rsidRDefault="005E3B2E">
      <w:pPr>
        <w:rPr>
          <w:b/>
          <w:bCs/>
        </w:rPr>
      </w:pPr>
    </w:p>
    <w:p w14:paraId="48833AA4" w14:textId="3EB64CF9" w:rsidR="00AE32D6" w:rsidRDefault="00000000">
      <w:r>
        <w:rPr>
          <w:b/>
          <w:bCs/>
        </w:rPr>
        <w:t xml:space="preserve">4.3. </w:t>
      </w:r>
      <w:r>
        <w:rPr>
          <w:b/>
          <w:bCs/>
        </w:rPr>
        <w:t>盡職調查</w:t>
      </w:r>
    </w:p>
    <w:p w14:paraId="6D6D8DA7" w14:textId="77777777" w:rsidR="00AE32D6" w:rsidRDefault="00AE32D6"/>
    <w:p w14:paraId="1EE024F9" w14:textId="77777777" w:rsidR="00AE32D6" w:rsidRDefault="00000000">
      <w:pPr>
        <w:ind w:firstLine="420"/>
      </w:pPr>
      <w:r>
        <w:t>GLA</w:t>
      </w:r>
      <w:r>
        <w:t>致力於投入時間和資源進行盡職調查，因為我們認為香港人的安全至關重要。為了支持這一點，所有臨時批准的補貼金申請人都需要提供：</w:t>
      </w:r>
    </w:p>
    <w:p w14:paraId="17F72E1D" w14:textId="77777777" w:rsidR="00AE32D6" w:rsidRDefault="00000000">
      <w:r>
        <w:t></w:t>
      </w:r>
      <w:r>
        <w:rPr>
          <w:rFonts w:ascii="Webdings" w:eastAsia="Webdings" w:hAnsi="Webdings" w:cs="Webdings"/>
        </w:rPr>
        <w:t>=</w:t>
      </w:r>
      <w:r>
        <w:t>兩份可信權威的推薦信，如教會牧師</w:t>
      </w:r>
      <w:r>
        <w:t>/</w:t>
      </w:r>
      <w:r>
        <w:t>牧師、家庭醫生、慈善機構等。任何處於公民地位的人都可以為您的團體擔保</w:t>
      </w:r>
    </w:p>
    <w:p w14:paraId="00B0D738" w14:textId="77777777" w:rsidR="00AE32D6" w:rsidRDefault="00000000">
      <w:r>
        <w:t></w:t>
      </w:r>
      <w:r>
        <w:rPr>
          <w:rFonts w:ascii="Webdings" w:eastAsia="Webdings" w:hAnsi="Webdings" w:cs="Webdings"/>
        </w:rPr>
        <w:t>=</w:t>
      </w:r>
      <w:r>
        <w:t>其他資訊，如果您的團隊運營時間不足一年，即您的團隊活躍的時間，您的團隊是否與任何其他民間社會團體合作</w:t>
      </w:r>
    </w:p>
    <w:p w14:paraId="1B3D3A2A" w14:textId="77777777" w:rsidR="00AE32D6" w:rsidRDefault="00000000">
      <w:pPr>
        <w:ind w:firstLine="210"/>
      </w:pPr>
      <w:r>
        <w:rPr>
          <w:rFonts w:ascii="Webdings" w:eastAsia="Webdings" w:hAnsi="Webdings" w:cs="Webdings"/>
        </w:rPr>
        <w:t>=</w:t>
      </w:r>
      <w:r>
        <w:t>簡短的任務說明，說明您的工作和目標</w:t>
      </w:r>
    </w:p>
    <w:p w14:paraId="16ED274A" w14:textId="77777777" w:rsidR="00AE32D6" w:rsidRDefault="00AE32D6"/>
    <w:p w14:paraId="2309128C" w14:textId="46F906F4" w:rsidR="00AE32D6" w:rsidRDefault="00000000">
      <w:pPr>
        <w:rPr>
          <w:rFonts w:hint="eastAsia"/>
          <w:b/>
          <w:bCs/>
        </w:rPr>
      </w:pPr>
      <w:r>
        <w:rPr>
          <w:b/>
          <w:bCs/>
        </w:rPr>
        <w:t xml:space="preserve">4.4. </w:t>
      </w:r>
      <w:r w:rsidR="005E3B2E" w:rsidRPr="00FC38C0">
        <w:rPr>
          <w:rFonts w:hint="eastAsia"/>
          <w:b/>
          <w:bCs/>
        </w:rPr>
        <w:t>重要日期</w:t>
      </w:r>
    </w:p>
    <w:tbl>
      <w:tblPr>
        <w:tblStyle w:val="TableGrid"/>
        <w:tblW w:w="8296" w:type="dxa"/>
        <w:tblLayout w:type="fixed"/>
        <w:tblLook w:val="0000" w:firstRow="0" w:lastRow="0" w:firstColumn="0" w:lastColumn="0" w:noHBand="0" w:noVBand="0"/>
      </w:tblPr>
      <w:tblGrid>
        <w:gridCol w:w="4144"/>
        <w:gridCol w:w="4152"/>
      </w:tblGrid>
      <w:tr w:rsidR="005E3B2E" w14:paraId="5479ED60" w14:textId="77777777" w:rsidTr="005E3B2E">
        <w:tc>
          <w:tcPr>
            <w:tcW w:w="4144" w:type="dxa"/>
          </w:tcPr>
          <w:p w14:paraId="2E1939B9" w14:textId="43CA8225" w:rsidR="005E3B2E" w:rsidRDefault="005E3B2E" w:rsidP="005E3B2E">
            <w:r w:rsidRPr="00FC38C0">
              <w:t>活動</w:t>
            </w:r>
          </w:p>
        </w:tc>
        <w:tc>
          <w:tcPr>
            <w:tcW w:w="4152" w:type="dxa"/>
          </w:tcPr>
          <w:p w14:paraId="18C83A86" w14:textId="65BB7EF5" w:rsidR="005E3B2E" w:rsidRDefault="005E3B2E" w:rsidP="005E3B2E">
            <w:r w:rsidRPr="00FC38C0">
              <w:rPr>
                <w:rFonts w:hint="eastAsia"/>
              </w:rPr>
              <w:t>重要日期</w:t>
            </w:r>
          </w:p>
        </w:tc>
      </w:tr>
      <w:tr w:rsidR="005E3B2E" w14:paraId="6BED8A53" w14:textId="77777777" w:rsidTr="005E3B2E">
        <w:tc>
          <w:tcPr>
            <w:tcW w:w="4144" w:type="dxa"/>
          </w:tcPr>
          <w:p w14:paraId="64945107" w14:textId="265747CE" w:rsidR="005E3B2E" w:rsidRDefault="005E3B2E" w:rsidP="005E3B2E">
            <w:r w:rsidRPr="00FC38C0">
              <w:rPr>
                <w:rFonts w:hint="eastAsia"/>
                <w:lang w:eastAsia="zh-TW"/>
              </w:rPr>
              <w:t>香港社區基金接受申請</w:t>
            </w:r>
          </w:p>
        </w:tc>
        <w:tc>
          <w:tcPr>
            <w:tcW w:w="4152" w:type="dxa"/>
          </w:tcPr>
          <w:p w14:paraId="28F57746" w14:textId="78B507C0" w:rsidR="005E3B2E" w:rsidRDefault="005E3B2E" w:rsidP="005E3B2E">
            <w:r w:rsidRPr="00FC38C0">
              <w:rPr>
                <w:rFonts w:hint="eastAsia"/>
              </w:rPr>
              <w:t>2023</w:t>
            </w:r>
            <w:r w:rsidRPr="00FC38C0">
              <w:rPr>
                <w:rFonts w:hint="eastAsia"/>
              </w:rPr>
              <w:t>年</w:t>
            </w:r>
            <w:r w:rsidRPr="00FC38C0">
              <w:rPr>
                <w:rFonts w:hint="eastAsia"/>
              </w:rPr>
              <w:t>2</w:t>
            </w:r>
            <w:r w:rsidRPr="00FC38C0">
              <w:rPr>
                <w:rFonts w:hint="eastAsia"/>
              </w:rPr>
              <w:t>月</w:t>
            </w:r>
            <w:r w:rsidRPr="00FC38C0">
              <w:rPr>
                <w:rFonts w:hint="eastAsia"/>
              </w:rPr>
              <w:t>22</w:t>
            </w:r>
            <w:r w:rsidRPr="00FC38C0">
              <w:rPr>
                <w:rFonts w:hint="eastAsia"/>
              </w:rPr>
              <w:t>日</w:t>
            </w:r>
          </w:p>
        </w:tc>
      </w:tr>
      <w:tr w:rsidR="005E3B2E" w14:paraId="795CC974" w14:textId="77777777" w:rsidTr="005E3B2E">
        <w:tc>
          <w:tcPr>
            <w:tcW w:w="4144" w:type="dxa"/>
          </w:tcPr>
          <w:p w14:paraId="12E08073" w14:textId="52B2A955" w:rsidR="005E3B2E" w:rsidRDefault="005E3B2E" w:rsidP="005E3B2E">
            <w:r w:rsidRPr="00FC38C0">
              <w:rPr>
                <w:rFonts w:hint="eastAsia"/>
                <w:lang w:eastAsia="zh-TW"/>
              </w:rPr>
              <w:t>香港社區基金資訊簡介會</w:t>
            </w:r>
          </w:p>
        </w:tc>
        <w:tc>
          <w:tcPr>
            <w:tcW w:w="4152" w:type="dxa"/>
          </w:tcPr>
          <w:p w14:paraId="49AC7DA4" w14:textId="2F80C874" w:rsidR="005E3B2E" w:rsidRDefault="005E3B2E" w:rsidP="005E3B2E">
            <w:r w:rsidRPr="00FC38C0">
              <w:rPr>
                <w:rFonts w:hint="eastAsia"/>
                <w:lang w:eastAsia="zh-TW"/>
              </w:rPr>
              <w:t>2023</w:t>
            </w:r>
            <w:r w:rsidRPr="00FC38C0">
              <w:rPr>
                <w:rFonts w:hint="eastAsia"/>
                <w:lang w:eastAsia="zh-TW"/>
              </w:rPr>
              <w:t>年</w:t>
            </w:r>
            <w:r w:rsidRPr="00FC38C0">
              <w:rPr>
                <w:rFonts w:hint="eastAsia"/>
                <w:lang w:eastAsia="zh-TW"/>
              </w:rPr>
              <w:t>3</w:t>
            </w:r>
            <w:r w:rsidRPr="00FC38C0">
              <w:rPr>
                <w:rFonts w:hint="eastAsia"/>
                <w:lang w:eastAsia="zh-TW"/>
              </w:rPr>
              <w:t>月</w:t>
            </w:r>
            <w:r w:rsidRPr="00FC38C0">
              <w:rPr>
                <w:rFonts w:hint="eastAsia"/>
                <w:lang w:eastAsia="zh-TW"/>
              </w:rPr>
              <w:t>16</w:t>
            </w:r>
            <w:r w:rsidRPr="00FC38C0">
              <w:rPr>
                <w:rFonts w:hint="eastAsia"/>
                <w:lang w:eastAsia="zh-TW"/>
              </w:rPr>
              <w:t>日</w:t>
            </w:r>
            <w:r w:rsidRPr="00FC38C0">
              <w:rPr>
                <w:rFonts w:hint="eastAsia"/>
                <w:lang w:eastAsia="zh-TW"/>
              </w:rPr>
              <w:t xml:space="preserve"> (</w:t>
            </w:r>
            <w:r w:rsidRPr="00FC38C0">
              <w:rPr>
                <w:rFonts w:hint="eastAsia"/>
                <w:lang w:eastAsia="zh-TW"/>
              </w:rPr>
              <w:t>中午</w:t>
            </w:r>
            <w:r w:rsidRPr="00FC38C0">
              <w:rPr>
                <w:rFonts w:hint="eastAsia"/>
                <w:lang w:eastAsia="zh-TW"/>
              </w:rPr>
              <w:t>12</w:t>
            </w:r>
            <w:r w:rsidRPr="00FC38C0">
              <w:rPr>
                <w:rFonts w:hint="eastAsia"/>
                <w:lang w:eastAsia="zh-TW"/>
              </w:rPr>
              <w:t>時至下午</w:t>
            </w:r>
            <w:r w:rsidRPr="00FC38C0">
              <w:rPr>
                <w:rFonts w:hint="eastAsia"/>
                <w:lang w:eastAsia="zh-TW"/>
              </w:rPr>
              <w:t>1</w:t>
            </w:r>
            <w:r w:rsidRPr="00FC38C0">
              <w:rPr>
                <w:rFonts w:hint="eastAsia"/>
                <w:lang w:eastAsia="zh-TW"/>
              </w:rPr>
              <w:t>時</w:t>
            </w:r>
            <w:r w:rsidRPr="00FC38C0">
              <w:rPr>
                <w:rFonts w:hint="eastAsia"/>
                <w:lang w:eastAsia="zh-TW"/>
              </w:rPr>
              <w:t>30</w:t>
            </w:r>
            <w:r w:rsidRPr="00FC38C0">
              <w:rPr>
                <w:rFonts w:hint="eastAsia"/>
                <w:lang w:eastAsia="zh-TW"/>
              </w:rPr>
              <w:t>分</w:t>
            </w:r>
            <w:r w:rsidRPr="00FC38C0">
              <w:rPr>
                <w:rFonts w:hint="eastAsia"/>
                <w:lang w:eastAsia="zh-TW"/>
              </w:rPr>
              <w:t>)</w:t>
            </w:r>
          </w:p>
        </w:tc>
      </w:tr>
      <w:tr w:rsidR="005E3B2E" w14:paraId="4022B08F" w14:textId="77777777" w:rsidTr="005E3B2E">
        <w:tc>
          <w:tcPr>
            <w:tcW w:w="4144" w:type="dxa"/>
          </w:tcPr>
          <w:p w14:paraId="77A94EEA" w14:textId="053439B8" w:rsidR="005E3B2E" w:rsidRDefault="005E3B2E" w:rsidP="005E3B2E">
            <w:r w:rsidRPr="00FC38C0">
              <w:rPr>
                <w:rFonts w:hint="eastAsia"/>
                <w:lang w:eastAsia="zh-TW"/>
              </w:rPr>
              <w:t>香港社區基金申請截止</w:t>
            </w:r>
          </w:p>
        </w:tc>
        <w:tc>
          <w:tcPr>
            <w:tcW w:w="4152" w:type="dxa"/>
          </w:tcPr>
          <w:p w14:paraId="354556E0" w14:textId="1E960611" w:rsidR="005E3B2E" w:rsidRDefault="005E3B2E" w:rsidP="005E3B2E">
            <w:r w:rsidRPr="00FC38C0">
              <w:rPr>
                <w:rFonts w:hint="eastAsia"/>
              </w:rPr>
              <w:t>2023</w:t>
            </w:r>
            <w:r w:rsidRPr="00FC38C0">
              <w:rPr>
                <w:rFonts w:hint="eastAsia"/>
              </w:rPr>
              <w:t>年</w:t>
            </w:r>
            <w:r w:rsidRPr="00FC38C0">
              <w:rPr>
                <w:rFonts w:hint="eastAsia"/>
              </w:rPr>
              <w:t>3</w:t>
            </w:r>
            <w:r w:rsidRPr="00FC38C0">
              <w:rPr>
                <w:rFonts w:hint="eastAsia"/>
              </w:rPr>
              <w:t>月</w:t>
            </w:r>
            <w:r w:rsidRPr="00FC38C0">
              <w:rPr>
                <w:rFonts w:hint="eastAsia"/>
              </w:rPr>
              <w:t>27</w:t>
            </w:r>
            <w:r w:rsidRPr="00FC38C0">
              <w:rPr>
                <w:rFonts w:hint="eastAsia"/>
              </w:rPr>
              <w:t>日（上午</w:t>
            </w:r>
            <w:r w:rsidRPr="00FC38C0">
              <w:rPr>
                <w:rFonts w:hint="eastAsia"/>
              </w:rPr>
              <w:t>9</w:t>
            </w:r>
            <w:r w:rsidRPr="00FC38C0">
              <w:rPr>
                <w:rFonts w:hint="eastAsia"/>
              </w:rPr>
              <w:t>點）</w:t>
            </w:r>
          </w:p>
        </w:tc>
      </w:tr>
      <w:tr w:rsidR="005E3B2E" w14:paraId="7A99358B" w14:textId="77777777" w:rsidTr="005E3B2E">
        <w:tc>
          <w:tcPr>
            <w:tcW w:w="4144" w:type="dxa"/>
          </w:tcPr>
          <w:p w14:paraId="0DDC27FB" w14:textId="7530DB18" w:rsidR="005E3B2E" w:rsidRDefault="005E3B2E" w:rsidP="005E3B2E">
            <w:r w:rsidRPr="00FC38C0">
              <w:rPr>
                <w:rFonts w:hint="eastAsia"/>
              </w:rPr>
              <w:t>宣佈申請結果</w:t>
            </w:r>
          </w:p>
        </w:tc>
        <w:tc>
          <w:tcPr>
            <w:tcW w:w="4152" w:type="dxa"/>
          </w:tcPr>
          <w:p w14:paraId="51F68D57" w14:textId="5E097A8D" w:rsidR="005E3B2E" w:rsidRDefault="005E3B2E" w:rsidP="005E3B2E">
            <w:r w:rsidRPr="00FC38C0">
              <w:rPr>
                <w:rFonts w:hint="eastAsia"/>
              </w:rPr>
              <w:t>2023</w:t>
            </w:r>
            <w:r w:rsidRPr="00FC38C0">
              <w:rPr>
                <w:rFonts w:hint="eastAsia"/>
              </w:rPr>
              <w:t>年</w:t>
            </w:r>
            <w:r w:rsidRPr="00FC38C0">
              <w:rPr>
                <w:rFonts w:hint="eastAsia"/>
              </w:rPr>
              <w:t>4</w:t>
            </w:r>
            <w:r w:rsidRPr="00FC38C0">
              <w:rPr>
                <w:rFonts w:hint="eastAsia"/>
              </w:rPr>
              <w:t>月</w:t>
            </w:r>
            <w:r w:rsidRPr="00FC38C0">
              <w:rPr>
                <w:rFonts w:hint="eastAsia"/>
              </w:rPr>
              <w:t>21</w:t>
            </w:r>
            <w:r w:rsidRPr="00FC38C0">
              <w:rPr>
                <w:rFonts w:hint="eastAsia"/>
              </w:rPr>
              <w:t>日至</w:t>
            </w:r>
            <w:r w:rsidRPr="00FC38C0">
              <w:rPr>
                <w:rFonts w:hint="eastAsia"/>
              </w:rPr>
              <w:t>4</w:t>
            </w:r>
            <w:r w:rsidRPr="00FC38C0">
              <w:rPr>
                <w:rFonts w:hint="eastAsia"/>
              </w:rPr>
              <w:t>月</w:t>
            </w:r>
            <w:r w:rsidRPr="00FC38C0">
              <w:rPr>
                <w:rFonts w:hint="eastAsia"/>
              </w:rPr>
              <w:t>28</w:t>
            </w:r>
            <w:r w:rsidRPr="00FC38C0">
              <w:rPr>
                <w:rFonts w:hint="eastAsia"/>
              </w:rPr>
              <w:t>日</w:t>
            </w:r>
          </w:p>
        </w:tc>
      </w:tr>
      <w:tr w:rsidR="005E3B2E" w14:paraId="7439AD9F" w14:textId="77777777" w:rsidTr="005E3B2E">
        <w:tc>
          <w:tcPr>
            <w:tcW w:w="4144" w:type="dxa"/>
          </w:tcPr>
          <w:p w14:paraId="62A807C3" w14:textId="60D7FAAF" w:rsidR="005E3B2E" w:rsidRDefault="005E3B2E" w:rsidP="005E3B2E">
            <w:r w:rsidRPr="00FC38C0">
              <w:rPr>
                <w:lang w:eastAsia="zh-TW"/>
              </w:rPr>
              <w:t>原則上受贈</w:t>
            </w:r>
            <w:r w:rsidRPr="00FC38C0">
              <w:rPr>
                <w:rFonts w:hint="eastAsia"/>
                <w:lang w:eastAsia="zh-TW"/>
              </w:rPr>
              <w:t>機構</w:t>
            </w:r>
            <w:r w:rsidRPr="00FC38C0">
              <w:rPr>
                <w:lang w:eastAsia="zh-TW"/>
              </w:rPr>
              <w:t>的</w:t>
            </w:r>
            <w:r w:rsidRPr="00FC38C0">
              <w:rPr>
                <w:rFonts w:hint="eastAsia"/>
                <w:lang w:eastAsia="zh-TW"/>
              </w:rPr>
              <w:t>簡介會</w:t>
            </w:r>
          </w:p>
        </w:tc>
        <w:tc>
          <w:tcPr>
            <w:tcW w:w="4152" w:type="dxa"/>
          </w:tcPr>
          <w:p w14:paraId="633E9DD4" w14:textId="4A009143" w:rsidR="005E3B2E" w:rsidRDefault="005E3B2E" w:rsidP="005E3B2E">
            <w:r w:rsidRPr="00FC38C0">
              <w:t>2023</w:t>
            </w:r>
            <w:r w:rsidRPr="00FC38C0">
              <w:t>年</w:t>
            </w:r>
            <w:r w:rsidRPr="00FC38C0">
              <w:rPr>
                <w:rFonts w:hint="eastAsia"/>
              </w:rPr>
              <w:t>5</w:t>
            </w:r>
            <w:r w:rsidRPr="00FC38C0">
              <w:t>月</w:t>
            </w:r>
            <w:r w:rsidRPr="00FC38C0">
              <w:t>15</w:t>
            </w:r>
            <w:r w:rsidRPr="00FC38C0">
              <w:t>日</w:t>
            </w:r>
          </w:p>
        </w:tc>
      </w:tr>
      <w:tr w:rsidR="005E3B2E" w14:paraId="41E89A5D" w14:textId="77777777" w:rsidTr="005E3B2E">
        <w:tc>
          <w:tcPr>
            <w:tcW w:w="4144" w:type="dxa"/>
          </w:tcPr>
          <w:p w14:paraId="63C6A445" w14:textId="0F4AC5E6" w:rsidR="005E3B2E" w:rsidRDefault="005E3B2E" w:rsidP="005E3B2E">
            <w:r w:rsidRPr="00FC38C0">
              <w:t>專案</w:t>
            </w:r>
            <w:r w:rsidRPr="00FC38C0">
              <w:rPr>
                <w:rFonts w:hint="eastAsia"/>
              </w:rPr>
              <w:t>計劃</w:t>
            </w:r>
            <w:r w:rsidRPr="00FC38C0">
              <w:t>開始</w:t>
            </w:r>
          </w:p>
        </w:tc>
        <w:tc>
          <w:tcPr>
            <w:tcW w:w="4152" w:type="dxa"/>
          </w:tcPr>
          <w:p w14:paraId="5698E07A" w14:textId="2E926FBB" w:rsidR="005E3B2E" w:rsidRDefault="005E3B2E" w:rsidP="005E3B2E">
            <w:r w:rsidRPr="00FC38C0">
              <w:t>2023</w:t>
            </w:r>
            <w:r w:rsidRPr="00FC38C0">
              <w:t>年</w:t>
            </w:r>
            <w:r w:rsidRPr="00FC38C0">
              <w:t>6</w:t>
            </w:r>
            <w:r w:rsidRPr="00FC38C0">
              <w:t>月初</w:t>
            </w:r>
          </w:p>
        </w:tc>
      </w:tr>
      <w:tr w:rsidR="005E3B2E" w14:paraId="227BFFE6" w14:textId="77777777" w:rsidTr="005E3B2E">
        <w:tc>
          <w:tcPr>
            <w:tcW w:w="4144" w:type="dxa"/>
          </w:tcPr>
          <w:p w14:paraId="1376A6CC" w14:textId="0654BB43" w:rsidR="005E3B2E" w:rsidRDefault="005E3B2E" w:rsidP="005E3B2E">
            <w:r w:rsidRPr="00FC38C0">
              <w:t>提交專案中期報告</w:t>
            </w:r>
          </w:p>
        </w:tc>
        <w:tc>
          <w:tcPr>
            <w:tcW w:w="4152" w:type="dxa"/>
          </w:tcPr>
          <w:p w14:paraId="49E99EC0" w14:textId="5FE44AA5" w:rsidR="005E3B2E" w:rsidRDefault="005E3B2E" w:rsidP="005E3B2E">
            <w:r w:rsidRPr="00FC38C0">
              <w:t>2023</w:t>
            </w:r>
            <w:r w:rsidRPr="00FC38C0">
              <w:t>年</w:t>
            </w:r>
            <w:r w:rsidRPr="00FC38C0">
              <w:t>10</w:t>
            </w:r>
            <w:r w:rsidRPr="00FC38C0">
              <w:t>月</w:t>
            </w:r>
          </w:p>
        </w:tc>
      </w:tr>
      <w:tr w:rsidR="005E3B2E" w14:paraId="1BC48024" w14:textId="77777777" w:rsidTr="005E3B2E">
        <w:tc>
          <w:tcPr>
            <w:tcW w:w="4144" w:type="dxa"/>
          </w:tcPr>
          <w:p w14:paraId="0A14CD5C" w14:textId="19E1A488" w:rsidR="005E3B2E" w:rsidRDefault="005E3B2E" w:rsidP="005E3B2E">
            <w:r w:rsidRPr="00FC38C0">
              <w:t>專案</w:t>
            </w:r>
            <w:r w:rsidRPr="00FC38C0">
              <w:rPr>
                <w:rFonts w:hint="eastAsia"/>
              </w:rPr>
              <w:t>計劃</w:t>
            </w:r>
            <w:r w:rsidRPr="00FC38C0">
              <w:t>結束</w:t>
            </w:r>
          </w:p>
        </w:tc>
        <w:tc>
          <w:tcPr>
            <w:tcW w:w="4152" w:type="dxa"/>
          </w:tcPr>
          <w:p w14:paraId="5B16FBBE" w14:textId="27C9C557" w:rsidR="005E3B2E" w:rsidRDefault="005E3B2E" w:rsidP="005E3B2E">
            <w:r w:rsidRPr="00FC38C0">
              <w:t>2023</w:t>
            </w:r>
            <w:r w:rsidRPr="00FC38C0">
              <w:t>年</w:t>
            </w:r>
            <w:r w:rsidRPr="00FC38C0">
              <w:t>12</w:t>
            </w:r>
            <w:r w:rsidRPr="00FC38C0">
              <w:t>月初</w:t>
            </w:r>
          </w:p>
        </w:tc>
      </w:tr>
      <w:tr w:rsidR="005E3B2E" w14:paraId="7FC43840" w14:textId="77777777" w:rsidTr="005E3B2E">
        <w:tc>
          <w:tcPr>
            <w:tcW w:w="4144" w:type="dxa"/>
          </w:tcPr>
          <w:p w14:paraId="5C74AFEE" w14:textId="74DE5297" w:rsidR="005E3B2E" w:rsidRDefault="005E3B2E" w:rsidP="005E3B2E">
            <w:r w:rsidRPr="00FC38C0">
              <w:t>提交最終監測報告</w:t>
            </w:r>
          </w:p>
        </w:tc>
        <w:tc>
          <w:tcPr>
            <w:tcW w:w="4152" w:type="dxa"/>
          </w:tcPr>
          <w:p w14:paraId="038E28EA" w14:textId="5539C900" w:rsidR="005E3B2E" w:rsidRDefault="005E3B2E" w:rsidP="005E3B2E">
            <w:r w:rsidRPr="00FC38C0">
              <w:t>2023</w:t>
            </w:r>
            <w:r w:rsidRPr="00FC38C0">
              <w:t>年</w:t>
            </w:r>
            <w:r w:rsidRPr="00FC38C0">
              <w:t>12</w:t>
            </w:r>
            <w:r w:rsidRPr="00FC38C0">
              <w:t>月中旬</w:t>
            </w:r>
          </w:p>
        </w:tc>
      </w:tr>
    </w:tbl>
    <w:p w14:paraId="25AEE5A3" w14:textId="77777777" w:rsidR="00AE32D6" w:rsidRDefault="00AE32D6"/>
    <w:p w14:paraId="41AC77C1" w14:textId="77777777" w:rsidR="00AE32D6" w:rsidRDefault="00AE32D6"/>
    <w:p w14:paraId="107B0347" w14:textId="77777777" w:rsidR="00AE32D6" w:rsidRDefault="00AE32D6"/>
    <w:p w14:paraId="5A397E4D" w14:textId="77777777" w:rsidR="00AE32D6" w:rsidRDefault="00AE32D6"/>
    <w:p w14:paraId="6AAF430F" w14:textId="77777777" w:rsidR="00AE32D6" w:rsidRDefault="00AE32D6"/>
    <w:p w14:paraId="60AC96A6" w14:textId="77777777" w:rsidR="00AE32D6" w:rsidRDefault="00AE32D6"/>
    <w:p w14:paraId="581C5657" w14:textId="77777777" w:rsidR="00AE32D6" w:rsidRDefault="00AE32D6"/>
    <w:p w14:paraId="522920FE" w14:textId="77777777" w:rsidR="00AE32D6" w:rsidRDefault="00AE32D6"/>
    <w:p w14:paraId="0EE3A4DD" w14:textId="77777777" w:rsidR="00AE32D6" w:rsidRDefault="00AE32D6"/>
    <w:p w14:paraId="4E387E0A" w14:textId="77777777" w:rsidR="00AE32D6" w:rsidRDefault="00AE32D6"/>
    <w:p w14:paraId="6848119C" w14:textId="77777777" w:rsidR="00AE32D6" w:rsidRDefault="00AE32D6"/>
    <w:p w14:paraId="2FD86E8E" w14:textId="77777777" w:rsidR="00AE32D6" w:rsidRDefault="00000000">
      <w:r>
        <w:rPr>
          <w:b/>
          <w:bCs/>
        </w:rPr>
        <w:t xml:space="preserve">5. </w:t>
      </w:r>
      <w:r>
        <w:rPr>
          <w:b/>
          <w:bCs/>
          <w:u w:val="single"/>
        </w:rPr>
        <w:t>無障礙</w:t>
      </w:r>
    </w:p>
    <w:p w14:paraId="1D16121C" w14:textId="77777777" w:rsidR="00AE32D6" w:rsidRDefault="00000000">
      <w:pPr>
        <w:ind w:firstLine="420"/>
      </w:pPr>
      <w:r>
        <w:t>要求申請人在適當情況下包括預算專案，以顯示專案的無障礙成本，例如以不同格式或社區語言提供資訊。</w:t>
      </w:r>
    </w:p>
    <w:p w14:paraId="72C16B73" w14:textId="77777777" w:rsidR="00AE32D6" w:rsidRDefault="00AE32D6"/>
    <w:p w14:paraId="01440C39" w14:textId="77777777" w:rsidR="00AE32D6" w:rsidRDefault="00000000">
      <w:pPr>
        <w:ind w:firstLine="420"/>
      </w:pPr>
      <w:r>
        <w:t>如有任何疑問，請聯繫</w:t>
      </w:r>
      <w:r>
        <w:t xml:space="preserve"> Rachil </w:t>
      </w:r>
      <w:hyperlink r:id="rId10">
        <w:r>
          <w:t xml:space="preserve">Kotidi </w:t>
        </w:r>
        <w:r>
          <w:rPr>
            <w:color w:val="4F81BD"/>
          </w:rPr>
          <w:t>HKcommunityfund@groundwork.org.uk</w:t>
        </w:r>
        <w:r>
          <w:t xml:space="preserve"> </w:t>
        </w:r>
        <w:r>
          <w:t>有關無障礙的任何查詢。</w:t>
        </w:r>
      </w:hyperlink>
    </w:p>
    <w:p w14:paraId="2A959A7C" w14:textId="77777777" w:rsidR="00AE32D6" w:rsidRDefault="00AE32D6">
      <w:pPr>
        <w:ind w:firstLine="420"/>
      </w:pPr>
    </w:p>
    <w:p w14:paraId="48544E3B" w14:textId="77777777" w:rsidR="00AE32D6" w:rsidRDefault="00AE32D6">
      <w:pPr>
        <w:ind w:firstLine="420"/>
      </w:pPr>
    </w:p>
    <w:p w14:paraId="654A01D7" w14:textId="77777777" w:rsidR="00AE32D6" w:rsidRDefault="00AE32D6">
      <w:pPr>
        <w:ind w:firstLine="420"/>
      </w:pPr>
    </w:p>
    <w:p w14:paraId="63357383" w14:textId="77777777" w:rsidR="00AE32D6" w:rsidRDefault="00AE32D6">
      <w:pPr>
        <w:ind w:firstLine="420"/>
      </w:pPr>
    </w:p>
    <w:p w14:paraId="149D63B3" w14:textId="77777777" w:rsidR="00AE32D6" w:rsidRDefault="00AE32D6">
      <w:pPr>
        <w:ind w:firstLine="420"/>
      </w:pPr>
    </w:p>
    <w:p w14:paraId="75068E36" w14:textId="77777777" w:rsidR="00AE32D6" w:rsidRDefault="00AE32D6">
      <w:pPr>
        <w:ind w:firstLine="420"/>
      </w:pPr>
    </w:p>
    <w:p w14:paraId="178A92B3" w14:textId="77777777" w:rsidR="00AE32D6" w:rsidRDefault="00AE32D6">
      <w:pPr>
        <w:ind w:firstLine="420"/>
      </w:pPr>
    </w:p>
    <w:p w14:paraId="3A2A91DA" w14:textId="77777777" w:rsidR="00AE32D6" w:rsidRDefault="00AE32D6">
      <w:pPr>
        <w:ind w:firstLine="420"/>
      </w:pPr>
    </w:p>
    <w:p w14:paraId="0E2A3436" w14:textId="77777777" w:rsidR="00AE32D6" w:rsidRDefault="00AE32D6">
      <w:pPr>
        <w:ind w:firstLine="420"/>
      </w:pPr>
    </w:p>
    <w:p w14:paraId="0421B132" w14:textId="77777777" w:rsidR="00AE32D6" w:rsidRDefault="00AE32D6">
      <w:pPr>
        <w:ind w:firstLine="420"/>
      </w:pPr>
    </w:p>
    <w:p w14:paraId="1B9779C6" w14:textId="77777777" w:rsidR="00AE32D6" w:rsidRDefault="00AE32D6">
      <w:pPr>
        <w:ind w:firstLine="420"/>
      </w:pPr>
    </w:p>
    <w:p w14:paraId="1D2753A9" w14:textId="77777777" w:rsidR="00AE32D6" w:rsidRDefault="00AE32D6">
      <w:pPr>
        <w:ind w:firstLine="420"/>
      </w:pPr>
    </w:p>
    <w:p w14:paraId="08C12CC0" w14:textId="77777777" w:rsidR="00AE32D6" w:rsidRDefault="00AE32D6">
      <w:pPr>
        <w:ind w:firstLine="420"/>
      </w:pPr>
    </w:p>
    <w:p w14:paraId="75DE779F" w14:textId="77777777" w:rsidR="00AE32D6" w:rsidRDefault="00AE32D6">
      <w:pPr>
        <w:ind w:firstLine="420"/>
      </w:pPr>
    </w:p>
    <w:p w14:paraId="729FFF9A" w14:textId="77777777" w:rsidR="00AE32D6" w:rsidRDefault="00AE32D6">
      <w:pPr>
        <w:ind w:firstLine="420"/>
      </w:pPr>
    </w:p>
    <w:p w14:paraId="7F1DA60F" w14:textId="77777777" w:rsidR="00AE32D6" w:rsidRDefault="00AE32D6">
      <w:pPr>
        <w:ind w:firstLine="420"/>
      </w:pPr>
    </w:p>
    <w:p w14:paraId="2F789C0A" w14:textId="77777777" w:rsidR="00AE32D6" w:rsidRDefault="00AE32D6">
      <w:pPr>
        <w:ind w:firstLine="420"/>
      </w:pPr>
    </w:p>
    <w:p w14:paraId="4106F896" w14:textId="77777777" w:rsidR="00AE32D6" w:rsidRDefault="00AE32D6">
      <w:pPr>
        <w:ind w:firstLine="420"/>
      </w:pPr>
    </w:p>
    <w:p w14:paraId="437B5ADF" w14:textId="77777777" w:rsidR="00AE32D6" w:rsidRDefault="00AE32D6">
      <w:pPr>
        <w:ind w:firstLine="420"/>
      </w:pPr>
    </w:p>
    <w:p w14:paraId="6E5A08AE" w14:textId="77777777" w:rsidR="00AE32D6" w:rsidRDefault="00AE32D6">
      <w:pPr>
        <w:ind w:firstLine="420"/>
      </w:pPr>
    </w:p>
    <w:p w14:paraId="0F0BFC17" w14:textId="77777777" w:rsidR="00AE32D6" w:rsidRDefault="00AE32D6">
      <w:pPr>
        <w:ind w:firstLine="420"/>
      </w:pPr>
    </w:p>
    <w:p w14:paraId="59D2C204" w14:textId="77777777" w:rsidR="00AE32D6" w:rsidRDefault="00AE32D6">
      <w:pPr>
        <w:ind w:firstLine="420"/>
      </w:pPr>
    </w:p>
    <w:p w14:paraId="0569EE1F" w14:textId="77777777" w:rsidR="00AE32D6" w:rsidRDefault="00AE32D6">
      <w:pPr>
        <w:ind w:firstLine="420"/>
      </w:pPr>
    </w:p>
    <w:p w14:paraId="4BE0C67F" w14:textId="77777777" w:rsidR="00AE32D6" w:rsidRDefault="00AE32D6">
      <w:pPr>
        <w:ind w:firstLine="420"/>
      </w:pPr>
    </w:p>
    <w:p w14:paraId="092BC890" w14:textId="77777777" w:rsidR="00AE32D6" w:rsidRDefault="00AE32D6">
      <w:pPr>
        <w:ind w:firstLine="420"/>
      </w:pPr>
    </w:p>
    <w:p w14:paraId="6FB9E84B" w14:textId="77777777" w:rsidR="00AE32D6" w:rsidRDefault="00AE32D6">
      <w:pPr>
        <w:ind w:firstLine="420"/>
      </w:pPr>
    </w:p>
    <w:p w14:paraId="4A1176FD" w14:textId="77777777" w:rsidR="00AE32D6" w:rsidRDefault="00AE32D6">
      <w:pPr>
        <w:ind w:firstLine="420"/>
      </w:pPr>
    </w:p>
    <w:p w14:paraId="1B0E9790" w14:textId="77777777" w:rsidR="00AE32D6" w:rsidRDefault="00AE32D6">
      <w:pPr>
        <w:ind w:firstLine="420"/>
      </w:pPr>
    </w:p>
    <w:p w14:paraId="19D92603" w14:textId="77777777" w:rsidR="00AE32D6" w:rsidRDefault="00AE32D6">
      <w:pPr>
        <w:ind w:firstLine="420"/>
      </w:pPr>
    </w:p>
    <w:p w14:paraId="3A940B7F" w14:textId="77777777" w:rsidR="00AE32D6" w:rsidRDefault="00AE32D6">
      <w:pPr>
        <w:ind w:firstLine="420"/>
      </w:pPr>
    </w:p>
    <w:p w14:paraId="5C89C8C6" w14:textId="77777777" w:rsidR="00AE32D6" w:rsidRDefault="00AE32D6">
      <w:pPr>
        <w:ind w:firstLine="420"/>
      </w:pPr>
    </w:p>
    <w:p w14:paraId="2CE83244" w14:textId="77777777" w:rsidR="00AE32D6" w:rsidRDefault="00AE32D6">
      <w:pPr>
        <w:ind w:firstLine="420"/>
      </w:pPr>
    </w:p>
    <w:p w14:paraId="62DD287A" w14:textId="77777777" w:rsidR="00AE32D6" w:rsidRDefault="00AE32D6">
      <w:pPr>
        <w:ind w:firstLine="420"/>
      </w:pPr>
    </w:p>
    <w:p w14:paraId="5966BEFD" w14:textId="77777777" w:rsidR="00AE32D6" w:rsidRDefault="00AE32D6">
      <w:pPr>
        <w:ind w:firstLine="420"/>
      </w:pPr>
    </w:p>
    <w:p w14:paraId="55B9D49D" w14:textId="77777777" w:rsidR="00AE32D6" w:rsidRDefault="00AE32D6">
      <w:pPr>
        <w:ind w:firstLine="420"/>
      </w:pPr>
    </w:p>
    <w:p w14:paraId="551E69AB" w14:textId="77777777" w:rsidR="00AE32D6" w:rsidRDefault="00AE32D6">
      <w:pPr>
        <w:ind w:firstLine="420"/>
      </w:pPr>
    </w:p>
    <w:p w14:paraId="0AC8AEC6" w14:textId="77777777" w:rsidR="00AE32D6" w:rsidRDefault="00000000">
      <w:pPr>
        <w:ind w:firstLine="422"/>
        <w:rPr>
          <w:b/>
          <w:bCs/>
        </w:rPr>
      </w:pPr>
      <w:r>
        <w:rPr>
          <w:b/>
          <w:bCs/>
        </w:rPr>
        <w:t>附錄</w:t>
      </w:r>
      <w:r>
        <w:rPr>
          <w:b/>
          <w:bCs/>
        </w:rPr>
        <w:t>1</w:t>
      </w:r>
      <w:r>
        <w:rPr>
          <w:b/>
          <w:bCs/>
        </w:rPr>
        <w:t>：香港社區基金諮詢小組的原則</w:t>
      </w:r>
    </w:p>
    <w:p w14:paraId="4FE599C0" w14:textId="77777777" w:rsidR="00AE32D6" w:rsidRDefault="00AE32D6">
      <w:pPr>
        <w:ind w:firstLine="420"/>
      </w:pPr>
    </w:p>
    <w:p w14:paraId="364840F4" w14:textId="77777777" w:rsidR="00AE32D6" w:rsidRDefault="00000000">
      <w:pPr>
        <w:ind w:firstLine="420"/>
      </w:pPr>
      <w:r>
        <w:rPr>
          <w:rFonts w:ascii="Webdings" w:eastAsia="Webdings" w:hAnsi="Webdings" w:cs="Webdings"/>
        </w:rPr>
        <w:t>=</w:t>
      </w:r>
      <w:r>
        <w:t>招聘諮詢小組成員的條件及其職能：</w:t>
      </w:r>
    </w:p>
    <w:p w14:paraId="0CF0A131" w14:textId="77777777" w:rsidR="00AE32D6" w:rsidRDefault="00000000">
      <w:pPr>
        <w:ind w:firstLine="420"/>
      </w:pPr>
      <w:r>
        <w:rPr>
          <w:rFonts w:ascii="Webdings" w:eastAsia="Webdings" w:hAnsi="Webdings" w:cs="Webdings"/>
        </w:rPr>
        <w:t>=</w:t>
      </w:r>
      <w:r>
        <w:t>我們將聯繫香港社區領導人，優先考慮與我們有工作關係的人，以瞭解是否有興趣和能力參與撥款評估過程。</w:t>
      </w:r>
    </w:p>
    <w:p w14:paraId="06649265" w14:textId="77777777" w:rsidR="00AE32D6" w:rsidRDefault="00000000">
      <w:pPr>
        <w:ind w:firstLine="420"/>
      </w:pPr>
      <w:r>
        <w:rPr>
          <w:rFonts w:ascii="Webdings" w:eastAsia="Webdings" w:hAnsi="Webdings" w:cs="Webdings"/>
        </w:rPr>
        <w:t>=</w:t>
      </w:r>
      <w:r>
        <w:t>小組成員應為經驗豐富的社區領袖，他們瞭解並正在密切合作，以支持最近抵達倫敦的香港國陣（</w:t>
      </w:r>
      <w:r>
        <w:t>O</w:t>
      </w:r>
      <w:r>
        <w:t>）的需求。這些社區領導人必須有過或學習過香港國陣（</w:t>
      </w:r>
      <w:r>
        <w:t>O</w:t>
      </w:r>
      <w:r>
        <w:t>）移民路線的經驗，並得到香港社區的信任。</w:t>
      </w:r>
    </w:p>
    <w:p w14:paraId="5B50EC01" w14:textId="77777777" w:rsidR="00AE32D6" w:rsidRDefault="00000000">
      <w:pPr>
        <w:ind w:firstLine="420"/>
      </w:pPr>
      <w:r>
        <w:rPr>
          <w:rFonts w:ascii="Webdings" w:eastAsia="Webdings" w:hAnsi="Webdings" w:cs="Webdings"/>
        </w:rPr>
        <w:t>=</w:t>
      </w:r>
      <w:r>
        <w:t>預計小組成員將帶來實地活動的專業知識和知識，以建議哪些申請最具包容性，最能滿足香港人的優先需求。</w:t>
      </w:r>
    </w:p>
    <w:p w14:paraId="4A7ACEDC" w14:textId="77777777" w:rsidR="00AE32D6" w:rsidRDefault="00000000">
      <w:pPr>
        <w:ind w:firstLine="420"/>
      </w:pPr>
      <w:r>
        <w:rPr>
          <w:rFonts w:ascii="Webdings" w:eastAsia="Webdings" w:hAnsi="Webdings" w:cs="Webdings"/>
        </w:rPr>
        <w:t>=</w:t>
      </w:r>
      <w:r>
        <w:t>小組成員必須根據申請表和</w:t>
      </w:r>
      <w:r>
        <w:t>RAG</w:t>
      </w:r>
      <w:r>
        <w:t>評分系統中的以下選定問題對贈款申請做出決定：</w:t>
      </w:r>
    </w:p>
    <w:p w14:paraId="645EA85C" w14:textId="77777777" w:rsidR="00AE32D6" w:rsidRDefault="00000000">
      <w:pPr>
        <w:ind w:firstLine="422"/>
        <w:rPr>
          <w:b/>
          <w:bCs/>
        </w:rPr>
      </w:pPr>
      <w:r>
        <w:rPr>
          <w:b/>
          <w:bCs/>
        </w:rPr>
        <w:t>1.</w:t>
      </w:r>
      <w:r>
        <w:rPr>
          <w:b/>
          <w:bCs/>
        </w:rPr>
        <w:t>您預計您的專案將以何種方式滿足香港人的優先需求，尤其是那些最有邊緣化風險的人？</w:t>
      </w:r>
    </w:p>
    <w:p w14:paraId="1E6DB47B" w14:textId="77777777" w:rsidR="00AE32D6" w:rsidRDefault="00000000">
      <w:pPr>
        <w:ind w:firstLine="422"/>
        <w:rPr>
          <w:b/>
          <w:bCs/>
        </w:rPr>
      </w:pPr>
      <w:r>
        <w:rPr>
          <w:b/>
          <w:bCs/>
        </w:rPr>
        <w:t>2.</w:t>
      </w:r>
      <w:r>
        <w:rPr>
          <w:b/>
          <w:bCs/>
        </w:rPr>
        <w:t>您的專案將如何確保香港人的安全？</w:t>
      </w:r>
    </w:p>
    <w:p w14:paraId="71B18B1A" w14:textId="77777777" w:rsidR="00AE32D6" w:rsidRDefault="00AE32D6">
      <w:pPr>
        <w:ind w:firstLine="420"/>
      </w:pPr>
    </w:p>
    <w:tbl>
      <w:tblPr>
        <w:tblStyle w:val="TableGrid"/>
        <w:tblW w:w="8296" w:type="dxa"/>
        <w:tblLayout w:type="fixed"/>
        <w:tblLook w:val="0000" w:firstRow="0" w:lastRow="0" w:firstColumn="0" w:lastColumn="0" w:noHBand="0" w:noVBand="0"/>
      </w:tblPr>
      <w:tblGrid>
        <w:gridCol w:w="4149"/>
        <w:gridCol w:w="4147"/>
      </w:tblGrid>
      <w:tr w:rsidR="00AE32D6" w14:paraId="18EC8FC9" w14:textId="77777777">
        <w:tc>
          <w:tcPr>
            <w:tcW w:w="4148" w:type="dxa"/>
          </w:tcPr>
          <w:p w14:paraId="43325C08" w14:textId="77777777" w:rsidR="00AE32D6" w:rsidRDefault="00000000">
            <w:r>
              <w:t>RAG-</w:t>
            </w:r>
            <w:r>
              <w:t>等級</w:t>
            </w:r>
          </w:p>
        </w:tc>
        <w:tc>
          <w:tcPr>
            <w:tcW w:w="4147" w:type="dxa"/>
          </w:tcPr>
          <w:p w14:paraId="7E0174D8" w14:textId="77777777" w:rsidR="00AE32D6" w:rsidRDefault="00AE32D6"/>
        </w:tc>
      </w:tr>
      <w:tr w:rsidR="00AE32D6" w14:paraId="7A5DD039" w14:textId="77777777">
        <w:tc>
          <w:tcPr>
            <w:tcW w:w="4148" w:type="dxa"/>
          </w:tcPr>
          <w:p w14:paraId="4654DBAD" w14:textId="77777777" w:rsidR="00AE32D6" w:rsidRDefault="00000000">
            <w:r>
              <w:t>紅色</w:t>
            </w:r>
          </w:p>
        </w:tc>
        <w:tc>
          <w:tcPr>
            <w:tcW w:w="4147" w:type="dxa"/>
          </w:tcPr>
          <w:p w14:paraId="407C4487" w14:textId="77777777" w:rsidR="00AE32D6" w:rsidRDefault="00000000">
            <w:r>
              <w:t>香港人對該專案的信任程度及其滿足優先需求的能力存在不確定性</w:t>
            </w:r>
          </w:p>
        </w:tc>
      </w:tr>
      <w:tr w:rsidR="00AE32D6" w14:paraId="6C6F6BF5" w14:textId="77777777">
        <w:tc>
          <w:tcPr>
            <w:tcW w:w="4148" w:type="dxa"/>
          </w:tcPr>
          <w:p w14:paraId="7C0A0B19" w14:textId="77777777" w:rsidR="00AE32D6" w:rsidRDefault="00000000">
            <w:r>
              <w:t>琥珀色</w:t>
            </w:r>
          </w:p>
        </w:tc>
        <w:tc>
          <w:tcPr>
            <w:tcW w:w="4147" w:type="dxa"/>
          </w:tcPr>
          <w:p w14:paraId="2858A99B" w14:textId="77777777" w:rsidR="00AE32D6" w:rsidRDefault="00000000">
            <w:r>
              <w:t>香港人可能會對這個專案的目標有進一步的疑問。建議進一步盡職調查或與申請人交談以獲取更多資訊。</w:t>
            </w:r>
          </w:p>
        </w:tc>
      </w:tr>
      <w:tr w:rsidR="00AE32D6" w14:paraId="68E0E565" w14:textId="77777777">
        <w:tc>
          <w:tcPr>
            <w:tcW w:w="4148" w:type="dxa"/>
          </w:tcPr>
          <w:p w14:paraId="098D8F3E" w14:textId="77777777" w:rsidR="00AE32D6" w:rsidRDefault="00000000">
            <w:r>
              <w:t>綠色</w:t>
            </w:r>
          </w:p>
        </w:tc>
        <w:tc>
          <w:tcPr>
            <w:tcW w:w="4147" w:type="dxa"/>
          </w:tcPr>
          <w:p w14:paraId="16BCED1B" w14:textId="77777777" w:rsidR="00AE32D6" w:rsidRDefault="00000000">
            <w:r>
              <w:t>香港人對這個專案的信任度應該很高。清楚瞭解香港人的優先需求，並制定切實可行的專案以確保他們的安全。</w:t>
            </w:r>
          </w:p>
        </w:tc>
      </w:tr>
    </w:tbl>
    <w:p w14:paraId="16CD4390" w14:textId="77777777" w:rsidR="00AE32D6" w:rsidRDefault="00AE32D6">
      <w:pPr>
        <w:ind w:firstLine="420"/>
      </w:pPr>
    </w:p>
    <w:p w14:paraId="5BA5A60E" w14:textId="77777777" w:rsidR="00AE32D6" w:rsidRDefault="00AE32D6">
      <w:pPr>
        <w:ind w:firstLine="420"/>
      </w:pPr>
    </w:p>
    <w:p w14:paraId="7CE05082" w14:textId="77777777" w:rsidR="00AE32D6" w:rsidRDefault="00000000">
      <w:r>
        <w:rPr>
          <w:rFonts w:ascii="Webdings" w:eastAsia="Webdings" w:hAnsi="Webdings" w:cs="Webdings"/>
        </w:rPr>
        <w:t>=</w:t>
      </w:r>
      <w:r>
        <w:t>最終的補貼金評估決定將由</w:t>
      </w:r>
      <w:r>
        <w:t>GLA</w:t>
      </w:r>
      <w:r>
        <w:t>決定。</w:t>
      </w:r>
    </w:p>
    <w:p w14:paraId="447D7ADF" w14:textId="77777777" w:rsidR="00AE32D6" w:rsidRDefault="00AE32D6">
      <w:pPr>
        <w:ind w:firstLine="420"/>
      </w:pPr>
    </w:p>
    <w:p w14:paraId="1CDF895E" w14:textId="77777777" w:rsidR="00AE32D6" w:rsidRDefault="00AE32D6">
      <w:pPr>
        <w:ind w:firstLine="420"/>
      </w:pPr>
    </w:p>
    <w:p w14:paraId="46A59225" w14:textId="77777777" w:rsidR="00AE32D6" w:rsidRDefault="00AE32D6">
      <w:pPr>
        <w:ind w:firstLine="420"/>
      </w:pPr>
    </w:p>
    <w:p w14:paraId="58E47BB8" w14:textId="77777777" w:rsidR="00AE32D6" w:rsidRDefault="00AE32D6">
      <w:pPr>
        <w:ind w:firstLine="420"/>
      </w:pPr>
    </w:p>
    <w:p w14:paraId="506B195C" w14:textId="77777777" w:rsidR="00AE32D6" w:rsidRDefault="00AE32D6">
      <w:pPr>
        <w:ind w:firstLine="420"/>
      </w:pPr>
    </w:p>
    <w:p w14:paraId="37B8BE42" w14:textId="77777777" w:rsidR="00AE32D6" w:rsidRDefault="00AE32D6">
      <w:pPr>
        <w:ind w:firstLine="420"/>
      </w:pPr>
    </w:p>
    <w:p w14:paraId="4567A9AA" w14:textId="77777777" w:rsidR="00AE32D6" w:rsidRDefault="00AE32D6">
      <w:pPr>
        <w:ind w:firstLine="420"/>
      </w:pPr>
    </w:p>
    <w:p w14:paraId="34E4C7BC" w14:textId="77777777" w:rsidR="00AE32D6" w:rsidRDefault="00AE32D6">
      <w:pPr>
        <w:ind w:firstLine="420"/>
      </w:pPr>
    </w:p>
    <w:p w14:paraId="47CF3D21" w14:textId="77777777" w:rsidR="00AE32D6" w:rsidRDefault="00AE32D6">
      <w:pPr>
        <w:ind w:firstLine="420"/>
      </w:pPr>
    </w:p>
    <w:p w14:paraId="7468FFEA" w14:textId="77777777" w:rsidR="00AE32D6" w:rsidRDefault="00AE32D6">
      <w:pPr>
        <w:ind w:firstLine="420"/>
      </w:pPr>
    </w:p>
    <w:p w14:paraId="7B2EA78B" w14:textId="77777777" w:rsidR="00AE32D6" w:rsidRDefault="00AE32D6">
      <w:pPr>
        <w:ind w:firstLine="420"/>
      </w:pPr>
    </w:p>
    <w:p w14:paraId="47DE834B" w14:textId="77777777" w:rsidR="00AE32D6" w:rsidRDefault="00AE32D6">
      <w:pPr>
        <w:ind w:firstLine="420"/>
      </w:pPr>
    </w:p>
    <w:p w14:paraId="3E5FC191" w14:textId="77777777" w:rsidR="00AE32D6" w:rsidRDefault="00AE32D6">
      <w:pPr>
        <w:ind w:firstLine="420"/>
      </w:pPr>
    </w:p>
    <w:p w14:paraId="7A91B209" w14:textId="77777777" w:rsidR="00AE32D6" w:rsidRDefault="00AE32D6">
      <w:pPr>
        <w:ind w:firstLine="420"/>
      </w:pPr>
    </w:p>
    <w:p w14:paraId="426805B8" w14:textId="77777777" w:rsidR="00AE32D6" w:rsidRDefault="00AE32D6">
      <w:pPr>
        <w:ind w:firstLine="420"/>
      </w:pPr>
    </w:p>
    <w:p w14:paraId="2BB046D3" w14:textId="77777777" w:rsidR="00AE32D6" w:rsidRDefault="00AE32D6">
      <w:pPr>
        <w:ind w:firstLine="420"/>
      </w:pPr>
    </w:p>
    <w:p w14:paraId="2499E478" w14:textId="77777777" w:rsidR="00AE32D6" w:rsidRDefault="00AE32D6">
      <w:pPr>
        <w:ind w:firstLine="420"/>
      </w:pPr>
    </w:p>
    <w:p w14:paraId="3EDEA4F0" w14:textId="77777777" w:rsidR="00AE32D6" w:rsidRDefault="00000000">
      <w:pPr>
        <w:ind w:firstLine="422"/>
      </w:pPr>
      <w:r>
        <w:rPr>
          <w:b/>
          <w:bCs/>
          <w:u w:val="single"/>
        </w:rPr>
        <w:t>附錄</w:t>
      </w:r>
      <w:r>
        <w:rPr>
          <w:b/>
          <w:bCs/>
          <w:u w:val="single"/>
        </w:rPr>
        <w:t>2</w:t>
      </w:r>
      <w:r>
        <w:rPr>
          <w:b/>
          <w:bCs/>
          <w:u w:val="single"/>
        </w:rPr>
        <w:t>案例研究</w:t>
      </w:r>
    </w:p>
    <w:p w14:paraId="7E6A60C1" w14:textId="77777777" w:rsidR="00AE32D6" w:rsidRDefault="00000000">
      <w:pPr>
        <w:ind w:firstLine="420"/>
      </w:pPr>
      <w:r>
        <w:t>以下是一些啟發性的案例研究，由與香港社區基金具有類似資助標準的其他補貼專案</w:t>
      </w:r>
      <w:r>
        <w:lastRenderedPageBreak/>
        <w:t>資助。</w:t>
      </w:r>
    </w:p>
    <w:p w14:paraId="520EB696" w14:textId="77777777" w:rsidR="00AE32D6" w:rsidRDefault="00000000">
      <w:pPr>
        <w:ind w:firstLine="420"/>
      </w:pPr>
      <w:r>
        <w:rPr>
          <w:rFonts w:eastAsia="Arial"/>
          <w:b/>
          <w:bCs/>
          <w:u w:val="single"/>
        </w:rPr>
        <w:t>Kingston BEATS C.I.C.</w:t>
      </w:r>
      <w:r>
        <w:rPr>
          <w:b/>
          <w:bCs/>
          <w:u w:val="single"/>
        </w:rPr>
        <w:t>（金斯頓節拍</w:t>
      </w:r>
      <w:r>
        <w:rPr>
          <w:b/>
          <w:bCs/>
          <w:u w:val="single"/>
        </w:rPr>
        <w:t>C.I.C.</w:t>
      </w:r>
      <w:r>
        <w:rPr>
          <w:b/>
          <w:bCs/>
          <w:u w:val="single"/>
        </w:rPr>
        <w:t>）</w:t>
      </w:r>
    </w:p>
    <w:p w14:paraId="197F76AE" w14:textId="77777777" w:rsidR="00AE32D6" w:rsidRDefault="00000000">
      <w:pPr>
        <w:ind w:firstLine="420"/>
      </w:pPr>
      <w:r>
        <w:t>作為歡迎香港人基金的成功受贈者之一，金斯頓</w:t>
      </w:r>
      <w:r>
        <w:t>BEATS C.I.C.</w:t>
      </w:r>
      <w:r>
        <w:t>在為期六個月的時間內交付了他們的專案金斯頓</w:t>
      </w:r>
      <w:r>
        <w:t>Jo-Sun</w:t>
      </w:r>
      <w:r>
        <w:t>（</w:t>
      </w:r>
      <w:r>
        <w:t>“Jo-Sun”</w:t>
      </w:r>
      <w:r>
        <w:t>在粵語中的意思是早安）。這包括一系列活動和文化活動，旨在慶祝香港人的身份，加強香港人之間和社區之間的聯繫。他們還組織了歡迎日，並製作了書面指南，為新來的香港人提供資訊，並幫助他們成功應付新的生活環境。</w:t>
      </w:r>
    </w:p>
    <w:p w14:paraId="49F8B10D" w14:textId="77777777" w:rsidR="00AE32D6" w:rsidRDefault="00AE32D6">
      <w:pPr>
        <w:ind w:firstLine="422"/>
        <w:rPr>
          <w:b/>
          <w:bCs/>
          <w:u w:val="single"/>
        </w:rPr>
      </w:pPr>
    </w:p>
    <w:p w14:paraId="64AD1045" w14:textId="77777777" w:rsidR="00AE32D6" w:rsidRDefault="00000000">
      <w:pPr>
        <w:ind w:firstLine="420"/>
        <w:rPr>
          <w:b/>
          <w:bCs/>
          <w:u w:val="single"/>
        </w:rPr>
      </w:pPr>
      <w:r>
        <w:rPr>
          <w:rFonts w:eastAsia="Arial"/>
          <w:b/>
          <w:bCs/>
          <w:u w:val="single"/>
        </w:rPr>
        <w:t>HearthTalk UK</w:t>
      </w:r>
      <w:r>
        <w:rPr>
          <w:u w:val="single"/>
        </w:rPr>
        <w:t>（</w:t>
      </w:r>
      <w:r>
        <w:rPr>
          <w:b/>
          <w:bCs/>
          <w:u w:val="single"/>
        </w:rPr>
        <w:t>心語英國）</w:t>
      </w:r>
    </w:p>
    <w:p w14:paraId="5E560B05" w14:textId="77777777" w:rsidR="00AE32D6" w:rsidRDefault="00000000">
      <w:pPr>
        <w:ind w:firstLine="420"/>
      </w:pPr>
      <w:r>
        <w:t>在</w:t>
      </w:r>
      <w:r>
        <w:t>GLA</w:t>
      </w:r>
      <w:r>
        <w:t>歡迎香港人基金的資助下，心語英國在為期六個月的時間裏以粵語舉辦了各種心理健康主題的網路研討會和研討會。他們還提供短期諮詢支持和路標服務，旨在與倫敦的香港社區建立聯繫，並促進新來的香港人與倫敦更廣泛的社區之間的聯繫。</w:t>
      </w:r>
    </w:p>
    <w:p w14:paraId="25F1A47F" w14:textId="77777777" w:rsidR="00AE32D6" w:rsidRDefault="00AE32D6"/>
    <w:p w14:paraId="42406245" w14:textId="77777777" w:rsidR="00AE32D6" w:rsidRDefault="00000000">
      <w:pPr>
        <w:ind w:firstLine="422"/>
        <w:rPr>
          <w:b/>
          <w:bCs/>
          <w:u w:val="single"/>
        </w:rPr>
      </w:pPr>
      <w:r>
        <w:rPr>
          <w:b/>
          <w:bCs/>
          <w:u w:val="single"/>
        </w:rPr>
        <w:t>St Martin-in-the-Fields</w:t>
      </w:r>
      <w:r>
        <w:rPr>
          <w:b/>
          <w:bCs/>
          <w:szCs w:val="21"/>
          <w:u w:val="single"/>
        </w:rPr>
        <w:t>（</w:t>
      </w:r>
      <w:r>
        <w:rPr>
          <w:rFonts w:ascii="Arial" w:hAnsi="Arial" w:cs="Arial"/>
          <w:b/>
          <w:bCs/>
          <w:color w:val="202124"/>
          <w:szCs w:val="21"/>
          <w:u w:val="single"/>
          <w:shd w:val="clear" w:color="auto" w:fill="FFFFFF"/>
        </w:rPr>
        <w:t>聖馬田堂</w:t>
      </w:r>
      <w:r>
        <w:rPr>
          <w:b/>
          <w:bCs/>
          <w:szCs w:val="21"/>
          <w:u w:val="single"/>
        </w:rPr>
        <w:t>）</w:t>
      </w:r>
    </w:p>
    <w:p w14:paraId="3B06CB81" w14:textId="77777777" w:rsidR="00AE32D6" w:rsidRDefault="00000000">
      <w:pPr>
        <w:ind w:firstLine="420"/>
      </w:pPr>
      <w:r>
        <w:t>歡迎香港人基金的受贈人之一</w:t>
      </w:r>
      <w:r>
        <w:t>St Martin-in-the-Fields</w:t>
      </w:r>
      <w:r>
        <w:t>基金（</w:t>
      </w:r>
      <w:r>
        <w:t>St Martin-in-the-Fields Trust</w:t>
      </w:r>
      <w:r>
        <w:t>）推出了一個名為</w:t>
      </w:r>
      <w:r>
        <w:t>——</w:t>
      </w:r>
      <w:r>
        <w:t>為我們的新家園提供食物的專案，旨在歡迎倫敦的香港人，使他們能夠在英國建立新生活。他們為香港社區提供了每週一次的餐飲和食物銀行，鼓勵社區、增進友誼和團結一致。</w:t>
      </w:r>
    </w:p>
    <w:p w14:paraId="0EB9F6EC" w14:textId="77777777" w:rsidR="00AE32D6" w:rsidRDefault="00AE32D6"/>
    <w:p w14:paraId="0F427429" w14:textId="77777777" w:rsidR="00AE32D6" w:rsidRDefault="00000000">
      <w:pPr>
        <w:ind w:firstLine="420"/>
      </w:pPr>
      <w:r>
        <w:rPr>
          <w:rFonts w:eastAsia="Arial" w:cs="Calibri"/>
          <w:b/>
          <w:bCs/>
          <w:u w:val="single"/>
        </w:rPr>
        <w:t>London’s Arabic Choir</w:t>
      </w:r>
      <w:r>
        <w:rPr>
          <w:rFonts w:cs="Calibri"/>
          <w:b/>
          <w:bCs/>
          <w:u w:val="single"/>
        </w:rPr>
        <w:t>（</w:t>
      </w:r>
      <w:r>
        <w:rPr>
          <w:b/>
          <w:bCs/>
          <w:u w:val="single"/>
        </w:rPr>
        <w:t>倫敦阿拉伯合唱團）</w:t>
      </w:r>
    </w:p>
    <w:p w14:paraId="036EF3C2" w14:textId="77777777" w:rsidR="00AE32D6" w:rsidRDefault="00000000">
      <w:pPr>
        <w:ind w:firstLine="420"/>
      </w:pPr>
      <w:r>
        <w:t>由文化種子基金資助，該基金支持小型或非正式組織和團體，包括個人，這是一個新的合唱團，將威斯敏斯特市的阿拉伯和非阿拉伯社區聚集在一起。</w:t>
      </w:r>
    </w:p>
    <w:p w14:paraId="528A090E" w14:textId="77777777" w:rsidR="00AE32D6" w:rsidRDefault="00AE32D6"/>
    <w:p w14:paraId="148A450A" w14:textId="77777777" w:rsidR="00AE32D6" w:rsidRDefault="00000000">
      <w:pPr>
        <w:ind w:firstLine="420"/>
      </w:pPr>
      <w:hyperlink r:id="rId11">
        <w:r>
          <w:rPr>
            <w:rStyle w:val="Hyperlink"/>
            <w:rFonts w:eastAsia="Arial" w:cs="Calibri"/>
            <w:b/>
            <w:bCs/>
            <w:color w:val="auto"/>
          </w:rPr>
          <w:t>The Dancing Together Project</w:t>
        </w:r>
      </w:hyperlink>
      <w:r>
        <w:rPr>
          <w:rStyle w:val="Hyperlink"/>
          <w:rFonts w:cs="Calibri"/>
          <w:b/>
          <w:bCs/>
          <w:color w:val="auto"/>
        </w:rPr>
        <w:t>（</w:t>
      </w:r>
      <w:r>
        <w:rPr>
          <w:b/>
          <w:bCs/>
          <w:u w:val="single"/>
        </w:rPr>
        <w:t>一起跳舞專案）</w:t>
      </w:r>
    </w:p>
    <w:p w14:paraId="17875A24" w14:textId="77777777" w:rsidR="00AE32D6" w:rsidRDefault="00000000">
      <w:pPr>
        <w:ind w:firstLine="420"/>
      </w:pPr>
      <w:r>
        <w:t>一起跳舞是一個由社區第一資助的為期三個月的專案，旨在解決</w:t>
      </w:r>
      <w:r>
        <w:t>Tower Hamlets Bow East</w:t>
      </w:r>
      <w:r>
        <w:t>地區</w:t>
      </w:r>
      <w:r>
        <w:t>50</w:t>
      </w:r>
      <w:r>
        <w:t>多歲老人的隔離、健康和福祉問題。雖然主要針對當地社區，但它並不排斥所有社區的人。</w:t>
      </w:r>
    </w:p>
    <w:p w14:paraId="3E99D1D3" w14:textId="77777777" w:rsidR="00AE32D6" w:rsidRDefault="00AE32D6">
      <w:pPr>
        <w:ind w:firstLine="420"/>
      </w:pPr>
    </w:p>
    <w:p w14:paraId="2E134EB7" w14:textId="77777777" w:rsidR="00AE32D6" w:rsidRDefault="00000000">
      <w:pPr>
        <w:ind w:firstLine="420"/>
      </w:pPr>
      <w:r>
        <w:t>這場生動有趣的每週聚會讓不同群體的人聚在一起，享受並練習舞蹈和動作。它還提供了一個輕鬆的環境，與人們見面，培養新技能，並有機會尋求與健康相關的建議和專家支持。</w:t>
      </w:r>
    </w:p>
    <w:p w14:paraId="35BF8BC3" w14:textId="77777777" w:rsidR="00AE32D6" w:rsidRDefault="00AE32D6">
      <w:pPr>
        <w:ind w:firstLine="420"/>
      </w:pPr>
    </w:p>
    <w:p w14:paraId="1061840C" w14:textId="77777777" w:rsidR="00AE32D6" w:rsidRDefault="00AE32D6">
      <w:pPr>
        <w:ind w:firstLine="420"/>
      </w:pPr>
    </w:p>
    <w:p w14:paraId="0813696C" w14:textId="77777777" w:rsidR="00AE32D6" w:rsidRDefault="00AE32D6">
      <w:pPr>
        <w:ind w:firstLine="420"/>
      </w:pPr>
    </w:p>
    <w:p w14:paraId="6BC01C63" w14:textId="77777777" w:rsidR="00AE32D6" w:rsidRDefault="00AE32D6">
      <w:pPr>
        <w:ind w:firstLine="420"/>
      </w:pPr>
    </w:p>
    <w:p w14:paraId="440DFF18" w14:textId="77777777" w:rsidR="00AE32D6" w:rsidRDefault="00AE32D6">
      <w:pPr>
        <w:ind w:firstLine="420"/>
      </w:pPr>
    </w:p>
    <w:p w14:paraId="680022BE" w14:textId="77777777" w:rsidR="00AE32D6" w:rsidRDefault="00AE32D6">
      <w:pPr>
        <w:ind w:firstLine="420"/>
      </w:pPr>
    </w:p>
    <w:p w14:paraId="6841C9DC" w14:textId="77777777" w:rsidR="00AE32D6" w:rsidRDefault="00AE32D6">
      <w:pPr>
        <w:ind w:firstLine="420"/>
      </w:pPr>
    </w:p>
    <w:p w14:paraId="3EE9D9E9" w14:textId="77777777" w:rsidR="00AE32D6" w:rsidRDefault="00AE32D6">
      <w:pPr>
        <w:ind w:firstLine="420"/>
      </w:pPr>
    </w:p>
    <w:p w14:paraId="2C598315" w14:textId="77777777" w:rsidR="00AE32D6" w:rsidRDefault="00AE32D6">
      <w:pPr>
        <w:ind w:firstLine="420"/>
      </w:pPr>
    </w:p>
    <w:p w14:paraId="01068264" w14:textId="77777777" w:rsidR="00AE32D6" w:rsidRDefault="00AE32D6">
      <w:pPr>
        <w:ind w:firstLine="420"/>
      </w:pPr>
    </w:p>
    <w:p w14:paraId="71C4EDEC" w14:textId="77777777" w:rsidR="00AE32D6" w:rsidRDefault="00AE32D6">
      <w:pPr>
        <w:ind w:firstLine="420"/>
      </w:pPr>
    </w:p>
    <w:p w14:paraId="2AE86E66" w14:textId="77777777" w:rsidR="00AE32D6" w:rsidRDefault="00AE32D6">
      <w:pPr>
        <w:ind w:firstLine="420"/>
      </w:pPr>
    </w:p>
    <w:p w14:paraId="31E00138" w14:textId="77777777" w:rsidR="00AE32D6" w:rsidRDefault="00AE32D6">
      <w:pPr>
        <w:ind w:firstLine="420"/>
      </w:pPr>
    </w:p>
    <w:p w14:paraId="799B83BA" w14:textId="77777777" w:rsidR="00AE32D6" w:rsidRDefault="00000000">
      <w:pPr>
        <w:ind w:firstLine="420"/>
        <w:rPr>
          <w:b/>
          <w:bCs/>
          <w:u w:val="single"/>
        </w:rPr>
      </w:pPr>
      <w:hyperlink r:id="rId12">
        <w:r>
          <w:rPr>
            <w:rStyle w:val="Hyperlink"/>
            <w:rFonts w:cs="Calibri"/>
            <w:b/>
            <w:bCs/>
            <w:color w:val="auto"/>
          </w:rPr>
          <w:t>Coco Collective</w:t>
        </w:r>
      </w:hyperlink>
      <w:r>
        <w:rPr>
          <w:rStyle w:val="Hyperlink"/>
          <w:rFonts w:cs="Calibri"/>
          <w:b/>
          <w:bCs/>
          <w:color w:val="auto"/>
        </w:rPr>
        <w:t>（</w:t>
      </w:r>
      <w:r>
        <w:rPr>
          <w:b/>
          <w:bCs/>
          <w:u w:val="single"/>
        </w:rPr>
        <w:t>可哥集體）</w:t>
      </w:r>
    </w:p>
    <w:p w14:paraId="5E197439" w14:textId="77777777" w:rsidR="00AE32D6" w:rsidRDefault="00000000">
      <w:pPr>
        <w:ind w:firstLine="420"/>
      </w:pPr>
      <w:r>
        <w:lastRenderedPageBreak/>
        <w:t>總部位於倫敦南部的劉易山，劉易山之家（</w:t>
      </w:r>
      <w:proofErr w:type="spellStart"/>
      <w:r>
        <w:t>Lewisham</w:t>
      </w:r>
      <w:proofErr w:type="spellEnd"/>
      <w:r>
        <w:t xml:space="preserve"> Homes</w:t>
      </w:r>
      <w:r>
        <w:t>）、種植劉易山（</w:t>
      </w:r>
      <w:r>
        <w:t xml:space="preserve">Grow </w:t>
      </w:r>
      <w:proofErr w:type="spellStart"/>
      <w:r>
        <w:t>Lewisham</w:t>
      </w:r>
      <w:proofErr w:type="spellEnd"/>
      <w:r>
        <w:t>）和星期四討論會（</w:t>
      </w:r>
      <w:r>
        <w:t>Discussion Thursday</w:t>
      </w:r>
      <w:r>
        <w:t>）之間建立了一個合作夥伴關係，以支持</w:t>
      </w:r>
      <w:r>
        <w:t>BAME</w:t>
      </w:r>
      <w:r>
        <w:t>社區花園空間，利用資金進行參與性研究，瞭解為什麼社區經常發現參與具有挑戰性。這是一個由</w:t>
      </w:r>
      <w:r>
        <w:t>GLA</w:t>
      </w:r>
      <w:r>
        <w:t>的民間神團孵化器資助的合作夥伴關係，該孵化器彙集了與社區接觸和空間使用方面的專業知識。</w:t>
      </w:r>
    </w:p>
    <w:p w14:paraId="118CA014" w14:textId="77777777" w:rsidR="00AE32D6" w:rsidRDefault="00AE32D6"/>
    <w:p w14:paraId="5AE5CBEC" w14:textId="77777777" w:rsidR="00AE32D6" w:rsidRDefault="00000000">
      <w:pPr>
        <w:ind w:firstLine="422"/>
      </w:pPr>
      <w:r>
        <w:rPr>
          <w:rStyle w:val="Hyperlink"/>
          <w:rFonts w:cs="Calibri"/>
          <w:b/>
          <w:bCs/>
          <w:color w:val="auto"/>
        </w:rPr>
        <w:t>COMPASS</w:t>
      </w:r>
      <w:r>
        <w:rPr>
          <w:rStyle w:val="Hyperlink"/>
          <w:rFonts w:cs="Calibri"/>
          <w:color w:val="auto"/>
        </w:rPr>
        <w:t>（</w:t>
      </w:r>
      <w:r>
        <w:rPr>
          <w:b/>
          <w:bCs/>
          <w:u w:val="single"/>
        </w:rPr>
        <w:t>羅盤）（與</w:t>
      </w:r>
      <w:r>
        <w:rPr>
          <w:b/>
          <w:bCs/>
          <w:u w:val="single"/>
        </w:rPr>
        <w:t>Groundwork London</w:t>
      </w:r>
      <w:r>
        <w:rPr>
          <w:b/>
          <w:bCs/>
          <w:u w:val="single"/>
        </w:rPr>
        <w:t>和</w:t>
      </w:r>
      <w:r>
        <w:rPr>
          <w:b/>
          <w:bCs/>
          <w:u w:val="single"/>
        </w:rPr>
        <w:t>Counterpoints Arts</w:t>
      </w:r>
      <w:r>
        <w:rPr>
          <w:b/>
          <w:bCs/>
          <w:u w:val="single"/>
        </w:rPr>
        <w:t>合作）</w:t>
      </w:r>
    </w:p>
    <w:p w14:paraId="3CCD0077" w14:textId="77777777" w:rsidR="00AE32D6" w:rsidRDefault="00000000">
      <w:pPr>
        <w:ind w:firstLine="420"/>
      </w:pPr>
      <w:r>
        <w:t>由市長的</w:t>
      </w:r>
      <w:r>
        <w:t>ESOL Plus</w:t>
      </w:r>
      <w:r>
        <w:t>藝術專案資助。該專案包括每週在倫敦舉行的英語會話，將語言學習與由專業藝術家主持的藝術課程相結合。通過將英語學習者與講英語的人聚集在一起，並讓他們參與測試和提高英語水準的實用藝術專案，促進了學習。該專案以參與式</w:t>
      </w:r>
      <w:r>
        <w:t>ESOL</w:t>
      </w:r>
      <w:r>
        <w:t>為核心，根據參與者的興趣選擇一種藝術形式，並促進現有技能的共用。在</w:t>
      </w:r>
      <w:r>
        <w:rPr>
          <w:u w:val="single"/>
        </w:rPr>
        <w:t>ESOL Plus</w:t>
      </w:r>
      <w:r>
        <w:rPr>
          <w:u w:val="single"/>
        </w:rPr>
        <w:t>藝術中心</w:t>
      </w:r>
      <w:r>
        <w:t>查找將</w:t>
      </w:r>
      <w:r>
        <w:t>ESOL</w:t>
      </w:r>
      <w:r>
        <w:t>與藝術、文化和遺產相結合的工具包。</w:t>
      </w:r>
    </w:p>
    <w:p w14:paraId="1F97A601" w14:textId="77777777" w:rsidR="00AE32D6" w:rsidRDefault="00AE32D6"/>
    <w:p w14:paraId="17C846DD" w14:textId="77777777" w:rsidR="00AE32D6" w:rsidRDefault="00000000">
      <w:pPr>
        <w:ind w:firstLine="420"/>
        <w:rPr>
          <w:b/>
          <w:bCs/>
          <w:u w:val="single"/>
        </w:rPr>
      </w:pPr>
      <w:hyperlink r:id="rId13">
        <w:r>
          <w:rPr>
            <w:rStyle w:val="Hyperlink"/>
            <w:rFonts w:eastAsia="Arial" w:cs="Calibri"/>
            <w:b/>
            <w:bCs/>
            <w:color w:val="auto"/>
          </w:rPr>
          <w:t>Convene Healing Circles</w:t>
        </w:r>
      </w:hyperlink>
      <w:r>
        <w:rPr>
          <w:rStyle w:val="Hyperlink"/>
          <w:rFonts w:cs="Calibri"/>
          <w:b/>
          <w:bCs/>
          <w:color w:val="auto"/>
        </w:rPr>
        <w:t>（</w:t>
      </w:r>
      <w:r>
        <w:rPr>
          <w:b/>
          <w:bCs/>
          <w:u w:val="single"/>
        </w:rPr>
        <w:t>召集治療圈）</w:t>
      </w:r>
    </w:p>
    <w:p w14:paraId="79533F3C" w14:textId="77777777" w:rsidR="00AE32D6" w:rsidRDefault="00000000">
      <w:pPr>
        <w:ind w:firstLine="420"/>
      </w:pPr>
      <w:r>
        <w:t>融合來自不同背景和文化的居民是倫敦的優先事項。但當人們在處理分歧時有偏見、恐懼和失望的歷史時，真正的融合是很難實現的。治療圈是一個支持團體，人們在這裏分享痛苦並傾聽彼此。治療圈的成員致力於幫助彼此解決他們的深層問題，並從個人鬥爭中療愈。他們還承諾共同努力，治癒社區中現有的文化創傷。</w:t>
      </w:r>
    </w:p>
    <w:p w14:paraId="09ADCE6C" w14:textId="77777777" w:rsidR="00AE32D6" w:rsidRDefault="00AE32D6">
      <w:pPr>
        <w:ind w:firstLine="420"/>
      </w:pPr>
    </w:p>
    <w:p w14:paraId="6BD4AED1" w14:textId="77777777" w:rsidR="00AE32D6" w:rsidRDefault="00000000">
      <w:pPr>
        <w:ind w:firstLine="420"/>
      </w:pPr>
      <w:r>
        <w:t>在芝加哥市發起</w:t>
      </w:r>
      <w:r>
        <w:t>“</w:t>
      </w:r>
      <w:r>
        <w:t>我們一起治癒</w:t>
      </w:r>
      <w:r>
        <w:t>”</w:t>
      </w:r>
      <w:r>
        <w:t>運動後，許多芝加哥人開始組織自己的治療圈，關注種族創傷。在專業人士的調解下，他們也可以成為需要幫助克服其他文化汙名的人的避風港，例如焦慮和心理健康狀況。</w:t>
      </w:r>
    </w:p>
    <w:p w14:paraId="594380DC" w14:textId="77777777" w:rsidR="00AE32D6" w:rsidRDefault="00AE32D6">
      <w:pPr>
        <w:ind w:firstLine="420"/>
      </w:pPr>
    </w:p>
    <w:p w14:paraId="0DB3585C" w14:textId="77777777" w:rsidR="00AE32D6" w:rsidRDefault="00AE32D6">
      <w:pPr>
        <w:ind w:firstLine="420"/>
      </w:pPr>
    </w:p>
    <w:p w14:paraId="34516C22" w14:textId="77777777" w:rsidR="00AE32D6" w:rsidRDefault="00AE32D6">
      <w:pPr>
        <w:ind w:firstLine="420"/>
      </w:pPr>
    </w:p>
    <w:p w14:paraId="32AE1C5C" w14:textId="77777777" w:rsidR="00AE32D6" w:rsidRDefault="00AE32D6">
      <w:pPr>
        <w:ind w:firstLine="420"/>
      </w:pPr>
    </w:p>
    <w:p w14:paraId="5C82BE40" w14:textId="77777777" w:rsidR="00AE32D6" w:rsidRDefault="00AE32D6">
      <w:pPr>
        <w:ind w:firstLine="420"/>
      </w:pPr>
    </w:p>
    <w:p w14:paraId="1EC98C5F" w14:textId="77777777" w:rsidR="00AE32D6" w:rsidRDefault="00AE32D6">
      <w:pPr>
        <w:ind w:firstLine="420"/>
      </w:pPr>
    </w:p>
    <w:p w14:paraId="351ADA4D" w14:textId="77777777" w:rsidR="00AE32D6" w:rsidRDefault="00AE32D6">
      <w:pPr>
        <w:ind w:firstLine="420"/>
      </w:pPr>
    </w:p>
    <w:p w14:paraId="623581E1" w14:textId="77777777" w:rsidR="00AE32D6" w:rsidRDefault="00AE32D6">
      <w:pPr>
        <w:ind w:firstLine="420"/>
      </w:pPr>
    </w:p>
    <w:p w14:paraId="39C480A3" w14:textId="77777777" w:rsidR="00AE32D6" w:rsidRDefault="00AE32D6">
      <w:pPr>
        <w:ind w:firstLine="420"/>
      </w:pPr>
    </w:p>
    <w:p w14:paraId="4287B645" w14:textId="77777777" w:rsidR="00AE32D6" w:rsidRDefault="00AE32D6">
      <w:pPr>
        <w:ind w:firstLine="420"/>
      </w:pPr>
    </w:p>
    <w:p w14:paraId="6B6852B9" w14:textId="77777777" w:rsidR="00AE32D6" w:rsidRDefault="00AE32D6">
      <w:pPr>
        <w:ind w:firstLine="420"/>
      </w:pPr>
    </w:p>
    <w:p w14:paraId="1C3A855C" w14:textId="77777777" w:rsidR="00AE32D6" w:rsidRDefault="00AE32D6">
      <w:pPr>
        <w:ind w:firstLine="420"/>
      </w:pPr>
    </w:p>
    <w:p w14:paraId="0C1AE188" w14:textId="77777777" w:rsidR="00AE32D6" w:rsidRDefault="00AE32D6">
      <w:pPr>
        <w:ind w:firstLine="420"/>
      </w:pPr>
    </w:p>
    <w:p w14:paraId="7E4AE057" w14:textId="77777777" w:rsidR="00AE32D6" w:rsidRDefault="00AE32D6">
      <w:pPr>
        <w:ind w:firstLine="420"/>
      </w:pPr>
    </w:p>
    <w:p w14:paraId="198D63D1" w14:textId="77777777" w:rsidR="00AE32D6" w:rsidRDefault="00AE32D6">
      <w:pPr>
        <w:ind w:firstLine="420"/>
      </w:pPr>
    </w:p>
    <w:p w14:paraId="603B064A" w14:textId="77777777" w:rsidR="00AE32D6" w:rsidRDefault="00AE32D6">
      <w:pPr>
        <w:ind w:firstLine="420"/>
      </w:pPr>
    </w:p>
    <w:p w14:paraId="536D3C05" w14:textId="77777777" w:rsidR="00AE32D6" w:rsidRDefault="00AE32D6">
      <w:pPr>
        <w:ind w:firstLine="420"/>
      </w:pPr>
    </w:p>
    <w:p w14:paraId="20A45E51" w14:textId="77777777" w:rsidR="00AE32D6" w:rsidRDefault="00AE32D6">
      <w:pPr>
        <w:ind w:firstLine="420"/>
      </w:pPr>
    </w:p>
    <w:p w14:paraId="5CC2FC60" w14:textId="77777777" w:rsidR="00AE32D6" w:rsidRDefault="00AE32D6">
      <w:pPr>
        <w:ind w:firstLine="420"/>
      </w:pPr>
    </w:p>
    <w:p w14:paraId="3F58DC7F" w14:textId="77777777" w:rsidR="00AE32D6" w:rsidRDefault="00AE32D6">
      <w:pPr>
        <w:ind w:firstLine="420"/>
      </w:pPr>
    </w:p>
    <w:p w14:paraId="4F0FC402" w14:textId="77777777" w:rsidR="00AE32D6" w:rsidRDefault="00AE32D6">
      <w:pPr>
        <w:ind w:firstLine="420"/>
      </w:pPr>
    </w:p>
    <w:p w14:paraId="2ADF72B2" w14:textId="77777777" w:rsidR="00AE32D6" w:rsidRDefault="00000000">
      <w:pPr>
        <w:ind w:firstLine="422"/>
        <w:rPr>
          <w:b/>
          <w:bCs/>
          <w:u w:val="single"/>
        </w:rPr>
      </w:pPr>
      <w:r>
        <w:rPr>
          <w:b/>
          <w:bCs/>
          <w:u w:val="single"/>
        </w:rPr>
        <w:t>附錄</w:t>
      </w:r>
      <w:r>
        <w:rPr>
          <w:b/>
          <w:bCs/>
          <w:u w:val="single"/>
        </w:rPr>
        <w:t>3</w:t>
      </w:r>
      <w:r>
        <w:rPr>
          <w:b/>
          <w:bCs/>
          <w:u w:val="single"/>
        </w:rPr>
        <w:t>：辭彙表</w:t>
      </w:r>
    </w:p>
    <w:p w14:paraId="593FD4B4" w14:textId="77777777" w:rsidR="00AE32D6" w:rsidRDefault="00AE32D6">
      <w:pPr>
        <w:ind w:firstLine="420"/>
      </w:pPr>
    </w:p>
    <w:p w14:paraId="00CFE685" w14:textId="77777777" w:rsidR="00AE32D6" w:rsidRDefault="00000000">
      <w:pPr>
        <w:ind w:firstLine="422"/>
      </w:pPr>
      <w:r>
        <w:rPr>
          <w:b/>
          <w:bCs/>
        </w:rPr>
        <w:t>香港社區基金諮詢小組</w:t>
      </w:r>
    </w:p>
    <w:p w14:paraId="42CB29B9" w14:textId="77777777" w:rsidR="00AE32D6" w:rsidRDefault="00000000">
      <w:pPr>
        <w:ind w:firstLine="420"/>
      </w:pPr>
      <w:r>
        <w:t>由</w:t>
      </w:r>
      <w:r>
        <w:t>GLA</w:t>
      </w:r>
      <w:r>
        <w:t>團隊和香港民間團體的社區領導組成。由具有不同背景、不同知識、專業和</w:t>
      </w:r>
      <w:r>
        <w:t>/</w:t>
      </w:r>
      <w:r>
        <w:t>或生活經驗的人組成。諮詢小組的作用是就臨時批准的補貼申請提供諮詢意見。</w:t>
      </w:r>
    </w:p>
    <w:p w14:paraId="070C7AE6" w14:textId="77777777" w:rsidR="00AE32D6" w:rsidRDefault="00AE32D6">
      <w:pPr>
        <w:ind w:firstLine="420"/>
      </w:pPr>
    </w:p>
    <w:p w14:paraId="04D37C96" w14:textId="77777777" w:rsidR="00AE32D6" w:rsidRDefault="00000000">
      <w:pPr>
        <w:ind w:firstLine="422"/>
        <w:rPr>
          <w:b/>
          <w:bCs/>
        </w:rPr>
      </w:pPr>
      <w:r>
        <w:rPr>
          <w:b/>
          <w:bCs/>
        </w:rPr>
        <w:t>香港社區基金發展補貼</w:t>
      </w:r>
    </w:p>
    <w:p w14:paraId="405F2E5B" w14:textId="77777777" w:rsidR="00AE32D6" w:rsidRDefault="00000000">
      <w:pPr>
        <w:ind w:firstLine="420"/>
      </w:pPr>
      <w:r>
        <w:t>為</w:t>
      </w:r>
      <w:r>
        <w:t>1000</w:t>
      </w:r>
      <w:r>
        <w:t>至</w:t>
      </w:r>
      <w:r>
        <w:t>10000</w:t>
      </w:r>
      <w:r>
        <w:t>英鎊的專案提供資金。</w:t>
      </w:r>
    </w:p>
    <w:p w14:paraId="1E8224D0" w14:textId="77777777" w:rsidR="00AE32D6" w:rsidRDefault="00AE32D6">
      <w:pPr>
        <w:ind w:firstLine="420"/>
      </w:pPr>
    </w:p>
    <w:p w14:paraId="01CB0B8B" w14:textId="77777777" w:rsidR="00AE32D6" w:rsidRDefault="00000000">
      <w:pPr>
        <w:ind w:firstLine="422"/>
      </w:pPr>
      <w:r>
        <w:rPr>
          <w:b/>
          <w:bCs/>
        </w:rPr>
        <w:t>香港社區基金影響力補貼</w:t>
      </w:r>
    </w:p>
    <w:p w14:paraId="65868E03" w14:textId="77777777" w:rsidR="00AE32D6" w:rsidRDefault="00000000">
      <w:pPr>
        <w:ind w:firstLine="420"/>
      </w:pPr>
      <w:r>
        <w:t>為</w:t>
      </w:r>
      <w:r>
        <w:t>10001</w:t>
      </w:r>
      <w:r>
        <w:t>至</w:t>
      </w:r>
      <w:r>
        <w:t>20000</w:t>
      </w:r>
      <w:r>
        <w:t>英鎊的專案提供資金。</w:t>
      </w:r>
    </w:p>
    <w:p w14:paraId="760303F9" w14:textId="77777777" w:rsidR="00AE32D6" w:rsidRDefault="00AE32D6">
      <w:pPr>
        <w:ind w:firstLine="420"/>
      </w:pPr>
    </w:p>
    <w:p w14:paraId="6CBC541A" w14:textId="77777777" w:rsidR="00AE32D6" w:rsidRDefault="00000000">
      <w:pPr>
        <w:ind w:firstLine="422"/>
      </w:pPr>
      <w:r>
        <w:rPr>
          <w:b/>
          <w:bCs/>
        </w:rPr>
        <w:t>社區領導組織</w:t>
      </w:r>
    </w:p>
    <w:p w14:paraId="0FF351F9" w14:textId="77777777" w:rsidR="00AE32D6" w:rsidRDefault="00000000">
      <w:pPr>
        <w:ind w:firstLine="420"/>
      </w:pPr>
      <w:r>
        <w:t>將受其工作影響最大的人放在所有活動的首位。由其服務的社區領導的組織，可以是地方社區（地理社區）或利益社區（基於問題）。</w:t>
      </w:r>
    </w:p>
    <w:p w14:paraId="049C7FEC" w14:textId="77777777" w:rsidR="00AE32D6" w:rsidRDefault="00AE32D6">
      <w:pPr>
        <w:ind w:firstLine="420"/>
      </w:pPr>
    </w:p>
    <w:p w14:paraId="02E438A3" w14:textId="77777777" w:rsidR="00AE32D6" w:rsidRDefault="00000000">
      <w:pPr>
        <w:ind w:firstLine="422"/>
        <w:rPr>
          <w:b/>
          <w:bCs/>
        </w:rPr>
      </w:pPr>
      <w:r>
        <w:rPr>
          <w:b/>
          <w:bCs/>
        </w:rPr>
        <w:t>公正主導的組織</w:t>
      </w:r>
    </w:p>
    <w:p w14:paraId="085D65AA" w14:textId="77777777" w:rsidR="00AE32D6" w:rsidRDefault="00000000">
      <w:pPr>
        <w:ind w:firstLine="420"/>
      </w:pPr>
      <w:r>
        <w:t>在他們所服務的社區的領導下，至少</w:t>
      </w:r>
      <w:r>
        <w:t>75%</w:t>
      </w:r>
      <w:r>
        <w:t>的組織受託人和</w:t>
      </w:r>
      <w:r>
        <w:t>50%</w:t>
      </w:r>
      <w:r>
        <w:t>的員工對他們正在解決的問題有親身經歷。這些組織尤其與具有受保護特徵（如種族、性別、性取向、殘疾）的社區合作。</w:t>
      </w:r>
    </w:p>
    <w:p w14:paraId="0211D0D4" w14:textId="77777777" w:rsidR="00AE32D6" w:rsidRDefault="00AE32D6">
      <w:pPr>
        <w:ind w:firstLine="420"/>
      </w:pPr>
    </w:p>
    <w:p w14:paraId="0085039E" w14:textId="77777777" w:rsidR="00AE32D6" w:rsidRDefault="00000000">
      <w:pPr>
        <w:ind w:firstLine="422"/>
      </w:pPr>
      <w:r>
        <w:rPr>
          <w:b/>
          <w:bCs/>
        </w:rPr>
        <w:t>優先需求</w:t>
      </w:r>
    </w:p>
    <w:p w14:paraId="09E867E0" w14:textId="77777777" w:rsidR="00AE32D6" w:rsidRDefault="00000000">
      <w:pPr>
        <w:ind w:firstLine="420"/>
      </w:pPr>
      <w:r>
        <w:t>這是對香港人在倫敦定居和繁榮所需要的東西的回應，將使人們的生活在專案時間內變得更好。</w:t>
      </w:r>
    </w:p>
    <w:p w14:paraId="33E5A4AC" w14:textId="77777777" w:rsidR="00AE32D6" w:rsidRDefault="00AE32D6">
      <w:pPr>
        <w:ind w:firstLine="420"/>
      </w:pPr>
    </w:p>
    <w:p w14:paraId="0BEB2DAB" w14:textId="77777777" w:rsidR="00AE32D6" w:rsidRDefault="00000000">
      <w:pPr>
        <w:ind w:firstLine="422"/>
        <w:rPr>
          <w:b/>
          <w:bCs/>
        </w:rPr>
      </w:pPr>
      <w:r>
        <w:rPr>
          <w:b/>
          <w:bCs/>
        </w:rPr>
        <w:t>必要的檢查</w:t>
      </w:r>
    </w:p>
    <w:p w14:paraId="5843AD4F" w14:textId="77777777" w:rsidR="00AE32D6" w:rsidRDefault="00000000">
      <w:pPr>
        <w:ind w:firstLine="420"/>
      </w:pPr>
      <w:r>
        <w:t>我們所指的必要檢查有時被稱為</w:t>
      </w:r>
      <w:r>
        <w:t>“</w:t>
      </w:r>
      <w:r>
        <w:t>盡職調查</w:t>
      </w:r>
      <w:r>
        <w:t>”</w:t>
      </w:r>
      <w:r>
        <w:t>。這是一個合理的組織在與另一方簽訂協議或合同之前應採取的調查或謹慎措施。這包括審查簽訂合同的組織的組織和財務資訊。</w:t>
      </w:r>
    </w:p>
    <w:p w14:paraId="375C8A07" w14:textId="77777777" w:rsidR="00AE32D6" w:rsidRDefault="00AE32D6">
      <w:pPr>
        <w:ind w:firstLine="420"/>
      </w:pPr>
    </w:p>
    <w:p w14:paraId="7427F3EC" w14:textId="77777777" w:rsidR="00AE32D6" w:rsidRDefault="00000000">
      <w:pPr>
        <w:ind w:firstLine="422"/>
        <w:rPr>
          <w:b/>
          <w:bCs/>
        </w:rPr>
      </w:pPr>
      <w:r>
        <w:rPr>
          <w:b/>
          <w:bCs/>
        </w:rPr>
        <w:t>結果</w:t>
      </w:r>
    </w:p>
    <w:p w14:paraId="3BC5AC94" w14:textId="77777777" w:rsidR="00AE32D6" w:rsidRDefault="00000000">
      <w:pPr>
        <w:ind w:firstLine="420"/>
      </w:pPr>
      <w:r>
        <w:t>專案的結果，例如，由於您的付出，對您的社區有什麼不同。</w:t>
      </w:r>
    </w:p>
    <w:p w14:paraId="297A8FBF" w14:textId="77777777" w:rsidR="00AE32D6" w:rsidRDefault="00AE32D6">
      <w:pPr>
        <w:ind w:firstLine="420"/>
      </w:pPr>
    </w:p>
    <w:p w14:paraId="5DE94E07" w14:textId="77777777" w:rsidR="00AE32D6" w:rsidRDefault="00000000">
      <w:pPr>
        <w:ind w:firstLine="422"/>
        <w:rPr>
          <w:b/>
          <w:bCs/>
        </w:rPr>
      </w:pPr>
      <w:r>
        <w:rPr>
          <w:b/>
          <w:bCs/>
        </w:rPr>
        <w:t>付出</w:t>
      </w:r>
    </w:p>
    <w:p w14:paraId="5A6352DC" w14:textId="77777777" w:rsidR="00AE32D6" w:rsidRDefault="00000000">
      <w:pPr>
        <w:ind w:firstLine="420"/>
      </w:pPr>
      <w:r>
        <w:t>您將作為專案的一部分進行的活動。這些可交付成果應附有數字目標。</w:t>
      </w:r>
    </w:p>
    <w:p w14:paraId="2F6EA67A" w14:textId="77777777" w:rsidR="00AE32D6" w:rsidRDefault="00AE32D6">
      <w:pPr>
        <w:ind w:firstLine="420"/>
      </w:pPr>
    </w:p>
    <w:p w14:paraId="42F56705" w14:textId="77777777" w:rsidR="00AE32D6" w:rsidRDefault="00000000">
      <w:pPr>
        <w:ind w:firstLine="422"/>
      </w:pPr>
      <w:r>
        <w:rPr>
          <w:b/>
          <w:bCs/>
        </w:rPr>
        <w:t>贊助商組織</w:t>
      </w:r>
    </w:p>
    <w:p w14:paraId="5B7DF658" w14:textId="77777777" w:rsidR="00AE32D6" w:rsidRDefault="00000000">
      <w:pPr>
        <w:ind w:firstLine="420"/>
      </w:pPr>
      <w:r>
        <w:t>如果您的組織不是合法成立的（例如，如果它是互助團體或非法人協會），您可以通過一個成立的合作夥伴組織（年營業額不限）申請，該組織可以作為您的擔保人支持您的申請。無論贊助商的組織類型如何，他們都需要至少有兩名沒有親屬關係的受託人</w:t>
      </w:r>
      <w:r>
        <w:t>/</w:t>
      </w:r>
      <w:r>
        <w:t>董事</w:t>
      </w:r>
      <w:r>
        <w:t>/</w:t>
      </w:r>
      <w:r>
        <w:t>管理委員會成員。</w:t>
      </w:r>
    </w:p>
    <w:p w14:paraId="0A606B68" w14:textId="77777777" w:rsidR="00AE32D6" w:rsidRDefault="00AE32D6">
      <w:pPr>
        <w:ind w:firstLine="420"/>
      </w:pPr>
    </w:p>
    <w:p w14:paraId="30053BAA" w14:textId="77777777" w:rsidR="00AE32D6" w:rsidRDefault="00AE32D6">
      <w:pPr>
        <w:ind w:firstLine="420"/>
      </w:pPr>
    </w:p>
    <w:p w14:paraId="53CEBC27" w14:textId="77777777" w:rsidR="00AE32D6" w:rsidRDefault="00AE32D6">
      <w:pPr>
        <w:ind w:firstLine="420"/>
      </w:pPr>
    </w:p>
    <w:p w14:paraId="3D150460" w14:textId="77777777" w:rsidR="00AE32D6" w:rsidRDefault="00AE32D6">
      <w:pPr>
        <w:ind w:firstLine="420"/>
      </w:pPr>
    </w:p>
    <w:p w14:paraId="6A55B967" w14:textId="77777777" w:rsidR="00AE32D6" w:rsidRDefault="00000000">
      <w:pPr>
        <w:ind w:firstLine="422"/>
      </w:pPr>
      <w:r>
        <w:rPr>
          <w:b/>
          <w:bCs/>
        </w:rPr>
        <w:t>可靠的參考</w:t>
      </w:r>
    </w:p>
    <w:p w14:paraId="75B69F26" w14:textId="77777777" w:rsidR="00AE32D6" w:rsidRDefault="00000000">
      <w:pPr>
        <w:ind w:firstLine="420"/>
      </w:pPr>
      <w:r>
        <w:lastRenderedPageBreak/>
        <w:t>這些可以在公認的職業中工作，也可以是</w:t>
      </w:r>
      <w:r>
        <w:t>“</w:t>
      </w:r>
      <w:r>
        <w:t>在社區中有良好聲譽的人</w:t>
      </w:r>
      <w:r>
        <w:t>”</w:t>
      </w:r>
      <w:r>
        <w:t>。其他例子包括但不限於：會計師、律師、牙醫、地方政府官員、護士、教師、公務員（永久性）、銀行或建築協會官員、增值稅註冊公司的董事、經理或人事官員。</w:t>
      </w:r>
    </w:p>
    <w:p w14:paraId="7A0462DF" w14:textId="77777777" w:rsidR="00AE32D6" w:rsidRDefault="00AE32D6">
      <w:pPr>
        <w:ind w:firstLine="420"/>
      </w:pPr>
    </w:p>
    <w:p w14:paraId="1551FEC6" w14:textId="77777777" w:rsidR="00AE32D6" w:rsidRDefault="00AE32D6">
      <w:pPr>
        <w:ind w:firstLine="420"/>
      </w:pPr>
    </w:p>
    <w:p w14:paraId="05A7ABDA" w14:textId="77777777" w:rsidR="00AE32D6" w:rsidRDefault="00AE32D6">
      <w:pPr>
        <w:ind w:firstLine="420"/>
      </w:pPr>
    </w:p>
    <w:p w14:paraId="0C788D56" w14:textId="77777777" w:rsidR="00AE32D6" w:rsidRDefault="00AE32D6">
      <w:pPr>
        <w:ind w:firstLine="420"/>
      </w:pPr>
    </w:p>
    <w:p w14:paraId="07D2C622" w14:textId="77777777" w:rsidR="00AE32D6" w:rsidRDefault="00AE32D6">
      <w:pPr>
        <w:ind w:firstLine="420"/>
      </w:pPr>
    </w:p>
    <w:p w14:paraId="3C07A812" w14:textId="77777777" w:rsidR="00AE32D6" w:rsidRDefault="00AE32D6">
      <w:pPr>
        <w:ind w:firstLine="420"/>
      </w:pPr>
    </w:p>
    <w:p w14:paraId="0CC78A57" w14:textId="77777777" w:rsidR="00AE32D6" w:rsidRDefault="00AE32D6">
      <w:pPr>
        <w:ind w:firstLine="420"/>
      </w:pPr>
    </w:p>
    <w:p w14:paraId="5E12F03D" w14:textId="77777777" w:rsidR="00AE32D6" w:rsidRDefault="00AE32D6">
      <w:pPr>
        <w:ind w:firstLine="420"/>
      </w:pPr>
    </w:p>
    <w:p w14:paraId="17973CB0" w14:textId="77777777" w:rsidR="00AE32D6" w:rsidRDefault="00AE32D6">
      <w:pPr>
        <w:ind w:firstLine="420"/>
      </w:pPr>
    </w:p>
    <w:p w14:paraId="1FFFEE54" w14:textId="77777777" w:rsidR="00AE32D6" w:rsidRDefault="00AE32D6">
      <w:pPr>
        <w:ind w:firstLine="420"/>
      </w:pPr>
    </w:p>
    <w:p w14:paraId="3866BD72" w14:textId="77777777" w:rsidR="00AE32D6" w:rsidRDefault="00AE32D6">
      <w:pPr>
        <w:ind w:firstLine="420"/>
      </w:pPr>
    </w:p>
    <w:p w14:paraId="587E8957" w14:textId="77777777" w:rsidR="00AE32D6" w:rsidRDefault="00AE32D6">
      <w:pPr>
        <w:ind w:firstLine="420"/>
      </w:pPr>
    </w:p>
    <w:p w14:paraId="0967C106" w14:textId="77777777" w:rsidR="00AE32D6" w:rsidRDefault="00AE32D6">
      <w:pPr>
        <w:ind w:firstLine="420"/>
      </w:pPr>
    </w:p>
    <w:p w14:paraId="6C64C4AA" w14:textId="77777777" w:rsidR="00AE32D6" w:rsidRDefault="00AE32D6">
      <w:pPr>
        <w:ind w:firstLine="420"/>
      </w:pPr>
    </w:p>
    <w:p w14:paraId="70D9A484" w14:textId="77777777" w:rsidR="00AE32D6" w:rsidRDefault="00AE32D6">
      <w:pPr>
        <w:ind w:firstLine="420"/>
      </w:pPr>
    </w:p>
    <w:p w14:paraId="68895868" w14:textId="77777777" w:rsidR="00AE32D6" w:rsidRDefault="00AE32D6">
      <w:pPr>
        <w:ind w:firstLine="420"/>
      </w:pPr>
    </w:p>
    <w:p w14:paraId="781182BE" w14:textId="77777777" w:rsidR="00AE32D6" w:rsidRDefault="00AE32D6">
      <w:pPr>
        <w:ind w:firstLine="420"/>
      </w:pPr>
    </w:p>
    <w:p w14:paraId="52D1A19E" w14:textId="77777777" w:rsidR="00AE32D6" w:rsidRDefault="00AE32D6">
      <w:pPr>
        <w:ind w:firstLine="420"/>
      </w:pPr>
    </w:p>
    <w:p w14:paraId="4F320822" w14:textId="77777777" w:rsidR="00AE32D6" w:rsidRDefault="00AE32D6">
      <w:pPr>
        <w:ind w:firstLine="420"/>
      </w:pPr>
    </w:p>
    <w:p w14:paraId="4D6EE31B" w14:textId="77777777" w:rsidR="00AE32D6" w:rsidRDefault="00AE32D6">
      <w:pPr>
        <w:ind w:firstLine="420"/>
      </w:pPr>
    </w:p>
    <w:p w14:paraId="320B6C16" w14:textId="77777777" w:rsidR="00AE32D6" w:rsidRDefault="00AE32D6">
      <w:pPr>
        <w:ind w:firstLine="420"/>
      </w:pPr>
    </w:p>
    <w:p w14:paraId="7B3E4355" w14:textId="77777777" w:rsidR="00AE32D6" w:rsidRDefault="00AE32D6">
      <w:pPr>
        <w:ind w:firstLine="420"/>
      </w:pPr>
    </w:p>
    <w:p w14:paraId="1EAA0EB0" w14:textId="77777777" w:rsidR="00AE32D6" w:rsidRDefault="00AE32D6">
      <w:pPr>
        <w:ind w:firstLine="420"/>
      </w:pPr>
    </w:p>
    <w:p w14:paraId="7D0244AF" w14:textId="77777777" w:rsidR="00AE32D6" w:rsidRDefault="00AE32D6">
      <w:pPr>
        <w:ind w:firstLine="420"/>
      </w:pPr>
    </w:p>
    <w:p w14:paraId="5B11EA1B" w14:textId="77777777" w:rsidR="00AE32D6" w:rsidRDefault="00AE32D6">
      <w:pPr>
        <w:ind w:firstLine="420"/>
      </w:pPr>
    </w:p>
    <w:p w14:paraId="594EE373" w14:textId="77777777" w:rsidR="00AE32D6" w:rsidRDefault="00AE32D6">
      <w:pPr>
        <w:ind w:firstLine="420"/>
      </w:pPr>
    </w:p>
    <w:p w14:paraId="4278A438" w14:textId="77777777" w:rsidR="00AE32D6" w:rsidRDefault="00AE32D6">
      <w:pPr>
        <w:ind w:firstLine="420"/>
      </w:pPr>
    </w:p>
    <w:sectPr w:rsidR="00AE32D6">
      <w:footerReference w:type="default" r:id="rId14"/>
      <w:pgSz w:w="11906" w:h="16838"/>
      <w:pgMar w:top="1440" w:right="1800" w:bottom="1440" w:left="1800" w:header="0" w:footer="992"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C1F10" w14:textId="77777777" w:rsidR="0071048C" w:rsidRDefault="0071048C">
      <w:r>
        <w:separator/>
      </w:r>
    </w:p>
  </w:endnote>
  <w:endnote w:type="continuationSeparator" w:id="0">
    <w:p w14:paraId="75138662" w14:textId="77777777" w:rsidR="0071048C" w:rsidRDefault="0071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82C7" w14:textId="77777777" w:rsidR="00AE32D6" w:rsidRDefault="00000000">
    <w:pPr>
      <w:pStyle w:val="Footer"/>
    </w:pPr>
    <w:r>
      <w:rPr>
        <w:noProof/>
      </w:rPr>
      <mc:AlternateContent>
        <mc:Choice Requires="wps">
          <w:drawing>
            <wp:anchor distT="0" distB="0" distL="0" distR="0" simplePos="0" relativeHeight="28" behindDoc="1" locked="0" layoutInCell="0" allowOverlap="1" wp14:anchorId="25852FFB" wp14:editId="018E7FD6">
              <wp:simplePos x="0" y="0"/>
              <wp:positionH relativeFrom="margin">
                <wp:align>right</wp:align>
              </wp:positionH>
              <wp:positionV relativeFrom="paragraph">
                <wp:posOffset>635</wp:posOffset>
              </wp:positionV>
              <wp:extent cx="1828800" cy="13843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38600"/>
                      </a:xfrm>
                      <a:prstGeom prst="rect">
                        <a:avLst/>
                      </a:prstGeom>
                      <a:noFill/>
                      <a:ln w="0">
                        <a:noFill/>
                      </a:ln>
                    </wps:spPr>
                    <wps:style>
                      <a:lnRef idx="0">
                        <a:scrgbClr r="0" g="0" b="0"/>
                      </a:lnRef>
                      <a:fillRef idx="0">
                        <a:scrgbClr r="0" g="0" b="0"/>
                      </a:fillRef>
                      <a:effectRef idx="0">
                        <a:scrgbClr r="0" g="0" b="0"/>
                      </a:effectRef>
                      <a:fontRef idx="minor"/>
                    </wps:style>
                    <wps:txbx>
                      <w:txbxContent>
                        <w:p w14:paraId="52CAEB70" w14:textId="77777777" w:rsidR="00AE32D6" w:rsidRDefault="00000000">
                          <w:pPr>
                            <w:pStyle w:val="Footer"/>
                          </w:pPr>
                          <w:r>
                            <w:fldChar w:fldCharType="begin"/>
                          </w:r>
                          <w:r>
                            <w:instrText xml:space="preserve"> PAGE </w:instrText>
                          </w:r>
                          <w:r>
                            <w:fldChar w:fldCharType="separate"/>
                          </w:r>
                          <w:r>
                            <w:t>5</w:t>
                          </w:r>
                          <w:r>
                            <w:fldChar w:fldCharType="end"/>
                          </w:r>
                        </w:p>
                      </w:txbxContent>
                    </wps:txbx>
                    <wps:bodyPr lIns="0" tIns="0" rIns="0" bIns="0" anchor="t" upright="1">
                      <a:spAutoFit/>
                    </wps:bodyPr>
                  </wps:wsp>
                </a:graphicData>
              </a:graphic>
            </wp:anchor>
          </w:drawing>
        </mc:Choice>
        <mc:Fallback>
          <w:pict>
            <v:rect id="shape_0" ID="文本框 1" path="m0,0l-2147483645,0l-2147483645,-2147483646l0,-2147483646xe" stroked="f" o:allowincell="f" style="position:absolute;margin-left:271.25pt;margin-top:0pt;width:143.95pt;height:10.85pt;mso-wrap-style:none;v-text-anchor:top;mso-position-horizontal:right;mso-position-horizontal-relative:margin" wp14:anchorId="6F8F52A3">
              <v:fill o:detectmouseclick="t" on="false"/>
              <v:stroke color="#3465a4" joinstyle="round" endcap="flat"/>
              <v:textbox>
                <w:txbxContent>
                  <w:p>
                    <w:pPr>
                      <w:pStyle w:val="Footer"/>
                      <w:rPr/>
                    </w:pPr>
                    <w:r>
                      <w:rPr/>
                      <w:fldChar w:fldCharType="begin"/>
                    </w:r>
                    <w:r>
                      <w:rPr/>
                      <w:instrText xml:space="preserve"> PAGE </w:instrText>
                    </w:r>
                    <w:r>
                      <w:rPr/>
                      <w:fldChar w:fldCharType="separate"/>
                    </w:r>
                    <w:r>
                      <w:rPr/>
                      <w:t>5</w:t>
                    </w:r>
                    <w:r>
                      <w:rPr/>
                      <w:fldChar w:fldCharType="end"/>
                    </w:r>
                  </w:p>
                </w:txbxContent>
              </v:textbox>
              <w10:wrap type="no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45FAD" w14:textId="77777777" w:rsidR="0071048C" w:rsidRDefault="0071048C">
      <w:r>
        <w:separator/>
      </w:r>
    </w:p>
  </w:footnote>
  <w:footnote w:type="continuationSeparator" w:id="0">
    <w:p w14:paraId="6D1E67C0" w14:textId="77777777" w:rsidR="0071048C" w:rsidRDefault="00710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59BD"/>
    <w:multiLevelType w:val="multilevel"/>
    <w:tmpl w:val="F6BE5D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8CC58AA"/>
    <w:multiLevelType w:val="multilevel"/>
    <w:tmpl w:val="811ED24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B085F77"/>
    <w:multiLevelType w:val="multilevel"/>
    <w:tmpl w:val="2D4295F8"/>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50A4490"/>
    <w:multiLevelType w:val="multilevel"/>
    <w:tmpl w:val="1D1878DE"/>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EB54A4A"/>
    <w:multiLevelType w:val="multilevel"/>
    <w:tmpl w:val="5F8E2FB8"/>
    <w:lvl w:ilvl="0">
      <w:start w:val="2"/>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5" w15:restartNumberingAfterBreak="0">
    <w:nsid w:val="7D8B1FB7"/>
    <w:multiLevelType w:val="multilevel"/>
    <w:tmpl w:val="D1D2F864"/>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F0B25FE"/>
    <w:multiLevelType w:val="multilevel"/>
    <w:tmpl w:val="96360F4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20776491">
    <w:abstractNumId w:val="5"/>
  </w:num>
  <w:num w:numId="2" w16cid:durableId="1951551914">
    <w:abstractNumId w:val="4"/>
  </w:num>
  <w:num w:numId="3" w16cid:durableId="1044326012">
    <w:abstractNumId w:val="6"/>
  </w:num>
  <w:num w:numId="4" w16cid:durableId="1271161830">
    <w:abstractNumId w:val="3"/>
  </w:num>
  <w:num w:numId="5" w16cid:durableId="470446966">
    <w:abstractNumId w:val="2"/>
  </w:num>
  <w:num w:numId="6" w16cid:durableId="876355818">
    <w:abstractNumId w:val="1"/>
  </w:num>
  <w:num w:numId="7" w16cid:durableId="197953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D6"/>
    <w:rsid w:val="002359D1"/>
    <w:rsid w:val="005E3B2E"/>
    <w:rsid w:val="0071048C"/>
    <w:rsid w:val="009175DE"/>
    <w:rsid w:val="00AE32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E28E"/>
  <w15:docId w15:val="{3CA09D80-176B-4854-BB32-F41112E5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nhideWhenUsed="1"/>
    <w:lsdException w:name="caption" w:semiHidden="1" w:unhideWhenUsed="1" w:qFormat="1"/>
    <w:lsdException w:name="footnote reference" w:unhideWhenUsed="1"/>
    <w:lsdException w:name="Title" w:qFormat="1"/>
    <w:lsdException w:name="Default Paragraph Font" w:semiHidden="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Calibri" w:hAnsi="Calibri"/>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unhideWhenUsed/>
    <w:qFormat/>
    <w:rPr>
      <w:vertAlign w:val="superscript"/>
    </w:rPr>
  </w:style>
  <w:style w:type="character" w:styleId="FootnoteReference">
    <w:name w:val="footnote reference"/>
    <w:rPr>
      <w:vertAlign w:val="superscript"/>
    </w:rPr>
  </w:style>
  <w:style w:type="character" w:styleId="Hyperlink">
    <w:name w:val="Hyperlink"/>
    <w:basedOn w:val="DefaultParagraphFont"/>
    <w:unhideWhenUsed/>
    <w:qFormat/>
    <w:rPr>
      <w:color w:val="0563C1"/>
      <w:u w:val="single"/>
    </w:rPr>
  </w:style>
  <w:style w:type="character" w:styleId="UnresolvedMention">
    <w:name w:val="Unresolved Mention"/>
    <w:basedOn w:val="DefaultParagraphFont"/>
    <w:uiPriority w:val="99"/>
    <w:semiHidden/>
    <w:unhideWhenUsed/>
    <w:qFormat/>
    <w:rsid w:val="00835CBE"/>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Index">
    <w:name w:val="Index"/>
    <w:basedOn w:val="Normal"/>
    <w:qFormat/>
    <w:pPr>
      <w:suppressLineNumbers/>
    </w:pPr>
    <w:rPr>
      <w:rFonts w:cs="Lucida Sans"/>
      <w:lang/>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jc w:val="left"/>
    </w:pPr>
    <w:rPr>
      <w:sz w:val="18"/>
    </w:rPr>
  </w:style>
  <w:style w:type="paragraph" w:styleId="FootnoteText">
    <w:name w:val="footnote text"/>
    <w:basedOn w:val="Normal"/>
    <w:unhideWhenUsed/>
    <w:rPr>
      <w:sz w:val="20"/>
      <w:szCs w:val="20"/>
    </w:rPr>
  </w:style>
  <w:style w:type="paragraph" w:styleId="Header">
    <w:name w:val="header"/>
    <w:basedOn w:val="Normal"/>
    <w:pPr>
      <w:tabs>
        <w:tab w:val="center" w:pos="4153"/>
        <w:tab w:val="right" w:pos="8306"/>
      </w:tabs>
      <w:snapToGrid w:val="0"/>
    </w:pPr>
    <w:rPr>
      <w:sz w:val="18"/>
    </w:rPr>
  </w:style>
  <w:style w:type="paragraph" w:customStyle="1" w:styleId="FrameContents">
    <w:name w:val="Frame Contents"/>
    <w:basedOn w:val="Normal"/>
    <w:qFormat/>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communityfund@groundwork.org.uk" TargetMode="External"/><Relationship Id="rId13" Type="http://schemas.openxmlformats.org/officeDocument/2006/relationships/hyperlink" Target="https://www.transformchi.com/healing-circles/" TargetMode="External"/><Relationship Id="rId3" Type="http://schemas.openxmlformats.org/officeDocument/2006/relationships/settings" Target="settings.xml"/><Relationship Id="rId7" Type="http://schemas.openxmlformats.org/officeDocument/2006/relationships/hyperlink" Target="https://www.legislation.gov.uk/ukia/2020/70/pdfs/ukia_20200070_en.pdf" TargetMode="External"/><Relationship Id="rId12" Type="http://schemas.openxmlformats.org/officeDocument/2006/relationships/hyperlink" Target="https://www.instagram.com/cococollective_org/?hl=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fs.org.uk/index.php/what-we-do/past-projects/198-health-in-old-age-dancing-togeth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otidiHKcommunityfund@groundwork.org.uk&#26377;&#20851;&#26080;&#38556;&#30861;&#30340;&#20219;&#20309;&#26597;&#35810;&#12290;" TargetMode="External"/><Relationship Id="rId4" Type="http://schemas.openxmlformats.org/officeDocument/2006/relationships/webSettings" Target="webSettings.xml"/><Relationship Id="rId9" Type="http://schemas.openxmlformats.org/officeDocument/2006/relationships/hyperlink" Target="mailto:HKcommunityfund@groundwork.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1525</Words>
  <Characters>8696</Characters>
  <Application>Microsoft Office Word</Application>
  <DocSecurity>0</DocSecurity>
  <Lines>72</Lines>
  <Paragraphs>20</Paragraphs>
  <ScaleCrop>false</ScaleCrop>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Yu</dc:creator>
  <dc:description/>
  <cp:lastModifiedBy>Louise Yu</cp:lastModifiedBy>
  <cp:revision>2</cp:revision>
  <dcterms:created xsi:type="dcterms:W3CDTF">2023-03-02T10:32:00Z</dcterms:created>
  <dcterms:modified xsi:type="dcterms:W3CDTF">2023-03-02T10:32:00Z</dcterms:modified>
  <dc:language>en-GB</dc:language>
</cp:coreProperties>
</file>