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10357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4584"/>
        <w:gridCol w:w="483"/>
        <w:gridCol w:w="3764"/>
      </w:tblGrid>
      <w:tr w:rsidR="00CC295B" w:rsidRPr="00CC295B" w14:paraId="7A4DB305" w14:textId="77777777" w:rsidTr="00763824">
        <w:tc>
          <w:tcPr>
            <w:tcW w:w="6110" w:type="dxa"/>
            <w:gridSpan w:val="2"/>
          </w:tcPr>
          <w:p w14:paraId="72900538" w14:textId="77777777" w:rsidR="00CC295B" w:rsidRPr="00CC295B" w:rsidRDefault="00CC295B" w:rsidP="00CC295B">
            <w:pPr>
              <w:spacing w:after="0" w:line="240" w:lineRule="auto"/>
              <w:rPr>
                <w:rFonts w:ascii="Lato Black" w:hAnsi="Lato Black"/>
                <w:sz w:val="48"/>
                <w:szCs w:val="56"/>
              </w:rPr>
            </w:pPr>
            <w:r w:rsidRPr="00CC295B">
              <w:rPr>
                <w:rFonts w:ascii="Lato Black" w:hAnsi="Lato Black"/>
                <w:sz w:val="48"/>
                <w:szCs w:val="56"/>
              </w:rPr>
              <w:t>GROUNDWORK</w:t>
            </w:r>
          </w:p>
          <w:p w14:paraId="1A253879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b/>
                <w:sz w:val="56"/>
                <w:szCs w:val="56"/>
              </w:rPr>
            </w:pPr>
            <w:r w:rsidRPr="00CC295B">
              <w:rPr>
                <w:rFonts w:ascii="Lato" w:hAnsi="Lato"/>
                <w:sz w:val="48"/>
                <w:szCs w:val="56"/>
              </w:rPr>
              <w:t>GREATER MANCHESTER</w:t>
            </w:r>
            <w:r w:rsidRPr="00CC295B">
              <w:rPr>
                <w:rFonts w:ascii="Lato Black" w:hAnsi="Lato Black"/>
                <w:sz w:val="48"/>
                <w:szCs w:val="56"/>
              </w:rPr>
              <w:t xml:space="preserve"> </w:t>
            </w:r>
          </w:p>
        </w:tc>
        <w:tc>
          <w:tcPr>
            <w:tcW w:w="483" w:type="dxa"/>
            <w:shd w:val="clear" w:color="auto" w:fill="auto"/>
          </w:tcPr>
          <w:p w14:paraId="20F428A4" w14:textId="77777777" w:rsidR="00CC295B" w:rsidRPr="00CC295B" w:rsidRDefault="00CC295B" w:rsidP="00CC295B">
            <w:pPr>
              <w:spacing w:after="0" w:line="240" w:lineRule="auto"/>
              <w:jc w:val="center"/>
              <w:rPr>
                <w:rFonts w:ascii="Lato" w:hAnsi="Lato"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3764" w:type="dxa"/>
            <w:vMerge w:val="restart"/>
            <w:shd w:val="clear" w:color="auto" w:fill="auto"/>
            <w:vAlign w:val="center"/>
          </w:tcPr>
          <w:p w14:paraId="51C7D546" w14:textId="77777777" w:rsidR="00CC295B" w:rsidRPr="00CC295B" w:rsidRDefault="00CC295B" w:rsidP="00CC295B">
            <w:pPr>
              <w:spacing w:after="0" w:line="240" w:lineRule="auto"/>
              <w:jc w:val="center"/>
              <w:rPr>
                <w:rFonts w:ascii="Lato" w:hAnsi="Lato"/>
                <w:sz w:val="24"/>
                <w:szCs w:val="20"/>
              </w:rPr>
            </w:pPr>
            <w:r w:rsidRPr="00CC295B">
              <w:rPr>
                <w:rFonts w:ascii="Lato" w:hAnsi="Lato"/>
                <w:noProof/>
                <w:sz w:val="24"/>
                <w:szCs w:val="20"/>
                <w:lang w:eastAsia="en-GB"/>
              </w:rPr>
              <w:drawing>
                <wp:inline distT="0" distB="0" distL="0" distR="0" wp14:anchorId="4FECB284" wp14:editId="468954B5">
                  <wp:extent cx="1799792" cy="2157257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WK LOGO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792" cy="2157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95B" w:rsidRPr="00CC295B" w14:paraId="12109E5A" w14:textId="77777777" w:rsidTr="00763824">
        <w:tc>
          <w:tcPr>
            <w:tcW w:w="6110" w:type="dxa"/>
            <w:gridSpan w:val="2"/>
          </w:tcPr>
          <w:p w14:paraId="11D9C9CB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483" w:type="dxa"/>
            <w:shd w:val="clear" w:color="auto" w:fill="auto"/>
          </w:tcPr>
          <w:p w14:paraId="6B1F37B3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3764" w:type="dxa"/>
            <w:vMerge/>
            <w:shd w:val="clear" w:color="auto" w:fill="auto"/>
          </w:tcPr>
          <w:p w14:paraId="27A8CEC2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</w:tr>
      <w:tr w:rsidR="00CC295B" w:rsidRPr="00CC295B" w14:paraId="3B3DB8B6" w14:textId="77777777" w:rsidTr="00763824">
        <w:tc>
          <w:tcPr>
            <w:tcW w:w="6110" w:type="dxa"/>
            <w:gridSpan w:val="2"/>
          </w:tcPr>
          <w:p w14:paraId="2297AD2D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483" w:type="dxa"/>
            <w:shd w:val="clear" w:color="auto" w:fill="auto"/>
          </w:tcPr>
          <w:p w14:paraId="2FDB5FF4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3764" w:type="dxa"/>
            <w:vMerge/>
            <w:shd w:val="clear" w:color="auto" w:fill="auto"/>
          </w:tcPr>
          <w:p w14:paraId="0DFCEDDC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</w:tr>
      <w:tr w:rsidR="00CC295B" w:rsidRPr="00CC295B" w14:paraId="1D837269" w14:textId="77777777" w:rsidTr="00763824">
        <w:tc>
          <w:tcPr>
            <w:tcW w:w="6110" w:type="dxa"/>
            <w:gridSpan w:val="2"/>
          </w:tcPr>
          <w:p w14:paraId="49E3E2E7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483" w:type="dxa"/>
            <w:shd w:val="clear" w:color="auto" w:fill="auto"/>
          </w:tcPr>
          <w:p w14:paraId="46848804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3764" w:type="dxa"/>
            <w:vMerge/>
            <w:shd w:val="clear" w:color="auto" w:fill="auto"/>
          </w:tcPr>
          <w:p w14:paraId="6562E1F5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</w:tr>
      <w:tr w:rsidR="00CC295B" w:rsidRPr="00CC295B" w14:paraId="707B069B" w14:textId="77777777" w:rsidTr="00763824">
        <w:tc>
          <w:tcPr>
            <w:tcW w:w="1526" w:type="dxa"/>
          </w:tcPr>
          <w:p w14:paraId="56C8EA07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  <w:r w:rsidRPr="00CC295B">
              <w:rPr>
                <w:rFonts w:ascii="Lato" w:hAnsi="Lato"/>
                <w:noProof/>
                <w:sz w:val="48"/>
                <w:szCs w:val="48"/>
                <w:lang w:eastAsia="en-GB"/>
              </w:rPr>
              <w:drawing>
                <wp:inline distT="0" distB="0" distL="0" distR="0" wp14:anchorId="1D838D08" wp14:editId="5AC62740">
                  <wp:extent cx="668741" cy="877491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ngle Arrow black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903" cy="885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4" w:type="dxa"/>
            <w:vAlign w:val="center"/>
          </w:tcPr>
          <w:p w14:paraId="1673501D" w14:textId="049E5401" w:rsidR="00CC295B" w:rsidRPr="00CC295B" w:rsidRDefault="00B512E0" w:rsidP="00CC295B">
            <w:pPr>
              <w:spacing w:after="0" w:line="240" w:lineRule="auto"/>
              <w:rPr>
                <w:rFonts w:ascii="Lato" w:hAnsi="Lato" w:cs="Arial"/>
                <w:sz w:val="40"/>
                <w:szCs w:val="40"/>
              </w:rPr>
            </w:pPr>
            <w:r>
              <w:rPr>
                <w:rFonts w:ascii="Lato" w:hAnsi="Lato" w:cs="Arial"/>
                <w:sz w:val="40"/>
                <w:szCs w:val="40"/>
              </w:rPr>
              <w:t>Employment and Wellbeing Coach</w:t>
            </w:r>
          </w:p>
          <w:p w14:paraId="60D53051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483" w:type="dxa"/>
            <w:shd w:val="clear" w:color="auto" w:fill="auto"/>
          </w:tcPr>
          <w:p w14:paraId="6DAB6DB6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3764" w:type="dxa"/>
            <w:vMerge/>
            <w:shd w:val="clear" w:color="auto" w:fill="auto"/>
          </w:tcPr>
          <w:p w14:paraId="649CDA99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</w:tr>
      <w:tr w:rsidR="00CC295B" w:rsidRPr="00CC295B" w14:paraId="5DB548BE" w14:textId="77777777" w:rsidTr="00763824">
        <w:tc>
          <w:tcPr>
            <w:tcW w:w="6110" w:type="dxa"/>
            <w:gridSpan w:val="2"/>
          </w:tcPr>
          <w:p w14:paraId="3AB95F25" w14:textId="77777777" w:rsidR="00CC295B" w:rsidRPr="00CC295B" w:rsidRDefault="00CC295B" w:rsidP="00CC295B">
            <w:pPr>
              <w:spacing w:before="120" w:after="120" w:line="240" w:lineRule="auto"/>
              <w:rPr>
                <w:rFonts w:ascii="Lato" w:hAnsi="Lato" w:cs="Arial"/>
                <w:b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7483EB93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3764" w:type="dxa"/>
            <w:vMerge/>
            <w:shd w:val="clear" w:color="auto" w:fill="auto"/>
          </w:tcPr>
          <w:p w14:paraId="03F15E24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</w:tr>
    </w:tbl>
    <w:p w14:paraId="0EB48DAC" w14:textId="47449BE4" w:rsidR="005F2F8F" w:rsidRDefault="005F2F8F">
      <w:pPr>
        <w:rPr>
          <w:rFonts w:ascii="Lato" w:hAnsi="Lato"/>
          <w:sz w:val="18"/>
          <w:szCs w:val="40"/>
        </w:rPr>
      </w:pPr>
    </w:p>
    <w:p w14:paraId="2E1D5312" w14:textId="5549D969" w:rsidR="00842723" w:rsidRPr="00842723" w:rsidRDefault="00842723">
      <w:pPr>
        <w:rPr>
          <w:rFonts w:ascii="Lato" w:hAnsi="Lato"/>
          <w:color w:val="FF0000"/>
          <w:sz w:val="24"/>
          <w:szCs w:val="5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F2F8F" w:rsidRPr="00EB4335" w14:paraId="3B2AFFF3" w14:textId="77777777">
        <w:tc>
          <w:tcPr>
            <w:tcW w:w="10456" w:type="dxa"/>
            <w:shd w:val="clear" w:color="auto" w:fill="808080" w:themeFill="background1" w:themeFillShade="80"/>
          </w:tcPr>
          <w:p w14:paraId="3FABC17F" w14:textId="77777777" w:rsidR="005F2F8F" w:rsidRPr="00EB4335" w:rsidRDefault="00EB4335">
            <w:pPr>
              <w:spacing w:after="0" w:line="240" w:lineRule="auto"/>
              <w:rPr>
                <w:rFonts w:ascii="Lato" w:hAnsi="Lato"/>
                <w:b/>
                <w:color w:val="FFFFFF" w:themeColor="background1"/>
                <w:sz w:val="24"/>
                <w:szCs w:val="24"/>
              </w:rPr>
            </w:pPr>
            <w:r w:rsidRPr="00EB4335">
              <w:rPr>
                <w:rFonts w:ascii="Lato" w:hAnsi="Lato"/>
                <w:b/>
                <w:color w:val="FFFFFF" w:themeColor="background1"/>
                <w:sz w:val="24"/>
                <w:szCs w:val="24"/>
              </w:rPr>
              <w:t>SALARY</w:t>
            </w:r>
          </w:p>
        </w:tc>
      </w:tr>
      <w:tr w:rsidR="005F2F8F" w:rsidRPr="00EB4335" w14:paraId="40EEB1BE" w14:textId="77777777">
        <w:tc>
          <w:tcPr>
            <w:tcW w:w="10456" w:type="dxa"/>
            <w:shd w:val="clear" w:color="auto" w:fill="auto"/>
          </w:tcPr>
          <w:p w14:paraId="7EA2C3B0" w14:textId="16BD8D65" w:rsidR="00A9471A" w:rsidRPr="00842723" w:rsidRDefault="005D42DB" w:rsidP="00A9471A">
            <w:pPr>
              <w:pStyle w:val="CommentText"/>
              <w:rPr>
                <w:rFonts w:ascii="Lato" w:hAnsi="Lato"/>
                <w:color w:val="FF0000"/>
                <w:sz w:val="22"/>
                <w:szCs w:val="22"/>
              </w:rPr>
            </w:pPr>
            <w:r>
              <w:rPr>
                <w:rFonts w:ascii="Lato" w:hAnsi="Lato"/>
                <w:sz w:val="24"/>
                <w:szCs w:val="24"/>
              </w:rPr>
              <w:t>Pay Grade</w:t>
            </w:r>
            <w:r w:rsidR="00BD465E">
              <w:rPr>
                <w:rFonts w:ascii="Lato" w:hAnsi="Lato"/>
                <w:sz w:val="24"/>
                <w:szCs w:val="24"/>
              </w:rPr>
              <w:t>:</w:t>
            </w:r>
            <w:r>
              <w:rPr>
                <w:rFonts w:ascii="Lato" w:hAnsi="Lato"/>
                <w:sz w:val="24"/>
                <w:szCs w:val="24"/>
              </w:rPr>
              <w:t xml:space="preserve"> </w:t>
            </w:r>
            <w:r w:rsidR="00BD43A2">
              <w:rPr>
                <w:rFonts w:ascii="Lato" w:hAnsi="Lato"/>
                <w:sz w:val="24"/>
                <w:szCs w:val="24"/>
              </w:rPr>
              <w:t>E</w:t>
            </w:r>
          </w:p>
          <w:p w14:paraId="7BA9ECCF" w14:textId="0B270F5F" w:rsidR="00BD465E" w:rsidRPr="00BD465E" w:rsidRDefault="00BD465E" w:rsidP="008C1035">
            <w:pPr>
              <w:spacing w:after="0" w:line="240" w:lineRule="auto"/>
              <w:rPr>
                <w:rFonts w:ascii="Lato" w:hAnsi="Lato"/>
                <w:sz w:val="24"/>
                <w:szCs w:val="24"/>
              </w:rPr>
            </w:pPr>
            <w:r w:rsidRPr="00BD465E">
              <w:rPr>
                <w:rStyle w:val="ui-provider"/>
                <w:rFonts w:ascii="Lato" w:hAnsi="Lato"/>
                <w:sz w:val="24"/>
                <w:szCs w:val="24"/>
              </w:rPr>
              <w:t xml:space="preserve">GGM operates a graded pay scheme which permits salary progression within grade subject to appropriate performance level. Our </w:t>
            </w:r>
            <w:r>
              <w:rPr>
                <w:rStyle w:val="ui-provider"/>
                <w:rFonts w:ascii="Lato" w:hAnsi="Lato"/>
                <w:sz w:val="24"/>
                <w:szCs w:val="24"/>
              </w:rPr>
              <w:t xml:space="preserve">normal </w:t>
            </w:r>
            <w:r w:rsidRPr="00BD465E">
              <w:rPr>
                <w:rStyle w:val="ui-provider"/>
                <w:rFonts w:ascii="Lato" w:hAnsi="Lato"/>
                <w:sz w:val="24"/>
                <w:szCs w:val="24"/>
              </w:rPr>
              <w:t>policy is to appoint at base of grade</w:t>
            </w:r>
            <w:r>
              <w:rPr>
                <w:rStyle w:val="ui-provider"/>
                <w:rFonts w:ascii="Lato" w:hAnsi="Lato"/>
                <w:sz w:val="24"/>
                <w:szCs w:val="24"/>
              </w:rPr>
              <w:t>.</w:t>
            </w:r>
          </w:p>
        </w:tc>
      </w:tr>
    </w:tbl>
    <w:p w14:paraId="20259945" w14:textId="77777777" w:rsidR="005F2F8F" w:rsidRPr="00EB4335" w:rsidRDefault="005F2F8F">
      <w:pPr>
        <w:spacing w:after="0" w:line="240" w:lineRule="auto"/>
        <w:rPr>
          <w:rFonts w:ascii="Lato" w:hAnsi="Lato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F2F8F" w:rsidRPr="00EB4335" w14:paraId="0913D405" w14:textId="77777777">
        <w:tc>
          <w:tcPr>
            <w:tcW w:w="10456" w:type="dxa"/>
            <w:shd w:val="clear" w:color="auto" w:fill="808080" w:themeFill="background1" w:themeFillShade="80"/>
          </w:tcPr>
          <w:p w14:paraId="5D75BE56" w14:textId="42A7FBA2" w:rsidR="005F2F8F" w:rsidRPr="00EB4335" w:rsidRDefault="008C1035">
            <w:pPr>
              <w:spacing w:after="0" w:line="240" w:lineRule="auto"/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CONTRACT DETAILS</w:t>
            </w:r>
          </w:p>
        </w:tc>
      </w:tr>
      <w:tr w:rsidR="005F2F8F" w:rsidRPr="00EB4335" w14:paraId="5D33B4A7" w14:textId="77777777">
        <w:tc>
          <w:tcPr>
            <w:tcW w:w="10456" w:type="dxa"/>
            <w:shd w:val="clear" w:color="auto" w:fill="auto"/>
          </w:tcPr>
          <w:p w14:paraId="19FE8652" w14:textId="00E6086E" w:rsidR="005F2F8F" w:rsidRDefault="00FF7D12">
            <w:pPr>
              <w:spacing w:after="0" w:line="240" w:lineRule="auto"/>
              <w:rPr>
                <w:rFonts w:ascii="Lato" w:hAnsi="Lato" w:cs="Lato"/>
                <w:color w:val="000000"/>
                <w:sz w:val="24"/>
                <w:szCs w:val="24"/>
              </w:rPr>
            </w:pPr>
            <w:r w:rsidRPr="00BD43A2">
              <w:rPr>
                <w:rFonts w:ascii="Lato" w:hAnsi="Lato" w:cs="Lato"/>
                <w:color w:val="000000"/>
                <w:sz w:val="24"/>
                <w:szCs w:val="24"/>
              </w:rPr>
              <w:t>Permanent</w:t>
            </w:r>
          </w:p>
          <w:p w14:paraId="7530595B" w14:textId="77777777" w:rsidR="008C1035" w:rsidRDefault="008C1035">
            <w:pPr>
              <w:spacing w:after="0" w:line="240" w:lineRule="auto"/>
              <w:rPr>
                <w:rFonts w:ascii="Lato" w:hAnsi="Lato" w:cs="Lato"/>
                <w:color w:val="000000"/>
                <w:sz w:val="24"/>
                <w:szCs w:val="24"/>
              </w:rPr>
            </w:pPr>
          </w:p>
          <w:p w14:paraId="678E40E8" w14:textId="4DD2FAD2" w:rsidR="008C1035" w:rsidRDefault="00A5400D">
            <w:pPr>
              <w:spacing w:after="0" w:line="240" w:lineRule="auto"/>
              <w:rPr>
                <w:rFonts w:ascii="Lato" w:hAnsi="Lato" w:cs="Lato"/>
                <w:color w:val="000000"/>
                <w:sz w:val="24"/>
                <w:szCs w:val="24"/>
              </w:rPr>
            </w:pPr>
            <w:r>
              <w:rPr>
                <w:rFonts w:ascii="Lato" w:hAnsi="Lato" w:cs="Lato"/>
                <w:color w:val="000000"/>
                <w:sz w:val="24"/>
                <w:szCs w:val="24"/>
              </w:rPr>
              <w:t xml:space="preserve">Part time or full time will be considered.  Full time is </w:t>
            </w:r>
            <w:r w:rsidR="00BD43A2">
              <w:rPr>
                <w:rFonts w:ascii="Lato" w:hAnsi="Lato" w:cs="Lato"/>
                <w:color w:val="000000"/>
                <w:sz w:val="24"/>
                <w:szCs w:val="24"/>
              </w:rPr>
              <w:t>36.40</w:t>
            </w:r>
            <w:r w:rsidR="008C1035">
              <w:rPr>
                <w:rFonts w:ascii="Lato" w:hAnsi="Lato" w:cs="Lato"/>
                <w:color w:val="000000"/>
                <w:sz w:val="24"/>
                <w:szCs w:val="24"/>
              </w:rPr>
              <w:t xml:space="preserve"> hours per week</w:t>
            </w:r>
          </w:p>
          <w:p w14:paraId="2293C7FC" w14:textId="77777777" w:rsidR="008C1035" w:rsidRDefault="008C1035">
            <w:pPr>
              <w:spacing w:after="0" w:line="240" w:lineRule="auto"/>
              <w:rPr>
                <w:rFonts w:ascii="Lato" w:hAnsi="Lato" w:cs="Lato"/>
                <w:color w:val="000000"/>
                <w:sz w:val="24"/>
                <w:szCs w:val="24"/>
              </w:rPr>
            </w:pPr>
          </w:p>
          <w:p w14:paraId="26F3188F" w14:textId="3845E0E5" w:rsidR="00842723" w:rsidRPr="00842723" w:rsidRDefault="008C1035" w:rsidP="003850BD">
            <w:pPr>
              <w:spacing w:after="0" w:line="240" w:lineRule="auto"/>
              <w:rPr>
                <w:rFonts w:ascii="Lato" w:hAnsi="Lato"/>
                <w:color w:val="FF0000"/>
              </w:rPr>
            </w:pPr>
            <w:r w:rsidRPr="003850BD">
              <w:rPr>
                <w:rFonts w:ascii="Lato" w:hAnsi="Lato" w:cs="Lato"/>
                <w:color w:val="000000"/>
                <w:sz w:val="24"/>
                <w:szCs w:val="24"/>
              </w:rPr>
              <w:t xml:space="preserve">Based at Groundwork offices in Trafford Park </w:t>
            </w:r>
            <w:r w:rsidR="003850BD" w:rsidRPr="003850BD">
              <w:rPr>
                <w:rFonts w:ascii="Lato" w:hAnsi="Lato" w:cs="Lato"/>
                <w:color w:val="000000"/>
                <w:sz w:val="24"/>
                <w:szCs w:val="24"/>
              </w:rPr>
              <w:t>or</w:t>
            </w:r>
            <w:r w:rsidRPr="003850BD">
              <w:rPr>
                <w:rFonts w:ascii="Lato" w:hAnsi="Lato" w:cs="Lato"/>
                <w:color w:val="000000"/>
                <w:sz w:val="24"/>
                <w:szCs w:val="24"/>
              </w:rPr>
              <w:t xml:space="preserve"> Ashton-under-Lyne </w:t>
            </w:r>
            <w:r w:rsidR="003850BD" w:rsidRPr="00BD43A2">
              <w:rPr>
                <w:rFonts w:ascii="Lato" w:hAnsi="Lato" w:cs="Lato"/>
                <w:color w:val="000000"/>
                <w:sz w:val="24"/>
                <w:szCs w:val="24"/>
              </w:rPr>
              <w:t>and/or</w:t>
            </w:r>
            <w:r w:rsidRPr="00BD43A2">
              <w:rPr>
                <w:rFonts w:ascii="Lato" w:hAnsi="Lato" w:cs="Lato"/>
                <w:color w:val="000000"/>
                <w:sz w:val="24"/>
                <w:szCs w:val="24"/>
              </w:rPr>
              <w:t xml:space="preserve"> </w:t>
            </w:r>
            <w:r w:rsidR="00842723" w:rsidRPr="00BD43A2">
              <w:rPr>
                <w:rFonts w:ascii="Lato" w:hAnsi="Lato" w:cs="Lato"/>
                <w:color w:val="000000"/>
                <w:sz w:val="24"/>
                <w:szCs w:val="24"/>
              </w:rPr>
              <w:t>community base</w:t>
            </w:r>
            <w:r w:rsidR="003850BD">
              <w:rPr>
                <w:rFonts w:ascii="Lato" w:hAnsi="Lato" w:cs="Lato"/>
                <w:color w:val="000000"/>
                <w:sz w:val="24"/>
                <w:szCs w:val="24"/>
              </w:rPr>
              <w:t xml:space="preserve"> within Greater Manchester.</w:t>
            </w:r>
            <w:r w:rsidR="00842723">
              <w:rPr>
                <w:rFonts w:ascii="Lato" w:hAnsi="Lato" w:cs="Lato"/>
                <w:color w:val="000000"/>
                <w:sz w:val="24"/>
                <w:szCs w:val="24"/>
              </w:rPr>
              <w:t xml:space="preserve"> (delete / define community base as appropriate)</w:t>
            </w:r>
            <w:r w:rsidR="00842723" w:rsidRPr="00842723">
              <w:rPr>
                <w:rFonts w:ascii="Lato" w:hAnsi="Lato"/>
                <w:color w:val="FF0000"/>
              </w:rPr>
              <w:t>)</w:t>
            </w:r>
          </w:p>
          <w:p w14:paraId="001298D7" w14:textId="77777777" w:rsidR="00842723" w:rsidRDefault="00842723">
            <w:pPr>
              <w:spacing w:after="0" w:line="240" w:lineRule="auto"/>
              <w:rPr>
                <w:rFonts w:ascii="Lato" w:hAnsi="Lato" w:cs="Lato"/>
                <w:color w:val="000000"/>
                <w:sz w:val="24"/>
                <w:szCs w:val="24"/>
              </w:rPr>
            </w:pPr>
          </w:p>
          <w:p w14:paraId="415699F4" w14:textId="77777777" w:rsidR="00842723" w:rsidRDefault="00842723">
            <w:pPr>
              <w:spacing w:after="0" w:line="240" w:lineRule="auto"/>
              <w:rPr>
                <w:rFonts w:ascii="Lato" w:hAnsi="Lato" w:cs="Lato"/>
                <w:color w:val="000000"/>
                <w:sz w:val="24"/>
                <w:szCs w:val="24"/>
              </w:rPr>
            </w:pPr>
            <w:r>
              <w:rPr>
                <w:rFonts w:ascii="Lato" w:hAnsi="Lato" w:cs="Lato"/>
                <w:color w:val="000000"/>
                <w:sz w:val="24"/>
                <w:szCs w:val="24"/>
              </w:rPr>
              <w:t xml:space="preserve">We aim to support a healthy work-life balance. As such we operate a flexi-time system and part-time and flexible working options are available. We are happy to discuss preferred working arrangements with candidates within the parameters of the role requirements. </w:t>
            </w:r>
          </w:p>
          <w:p w14:paraId="58B97112" w14:textId="325D0C72" w:rsidR="003850BD" w:rsidRPr="00EB4335" w:rsidRDefault="003850BD" w:rsidP="003850BD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 w:cs="Lato"/>
                <w:color w:val="000000"/>
              </w:rPr>
            </w:pPr>
          </w:p>
        </w:tc>
      </w:tr>
    </w:tbl>
    <w:p w14:paraId="6938C0DB" w14:textId="77777777" w:rsidR="005F2F8F" w:rsidRPr="00EB4335" w:rsidRDefault="005F2F8F">
      <w:pPr>
        <w:spacing w:after="0" w:line="240" w:lineRule="auto"/>
        <w:rPr>
          <w:rFonts w:ascii="Lato" w:hAnsi="Lato" w:cs="Lato"/>
          <w:color w:val="000000"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5F2F8F" w:rsidRPr="00EB4335" w14:paraId="0604F27D" w14:textId="77777777" w:rsidTr="00EB4335">
        <w:tc>
          <w:tcPr>
            <w:tcW w:w="10485" w:type="dxa"/>
            <w:shd w:val="clear" w:color="auto" w:fill="808080" w:themeFill="background1" w:themeFillShade="80"/>
          </w:tcPr>
          <w:p w14:paraId="414B6F98" w14:textId="77777777" w:rsidR="005F2F8F" w:rsidRPr="00EB4335" w:rsidRDefault="00EB4335">
            <w:pPr>
              <w:spacing w:after="0" w:line="240" w:lineRule="auto"/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</w:pPr>
            <w:r w:rsidRPr="00EB4335"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 xml:space="preserve">ACCOUNTABLE TO  </w:t>
            </w:r>
          </w:p>
        </w:tc>
      </w:tr>
      <w:tr w:rsidR="005F2F8F" w:rsidRPr="00EB4335" w14:paraId="0E518FF3" w14:textId="77777777" w:rsidTr="00EB4335">
        <w:tc>
          <w:tcPr>
            <w:tcW w:w="10485" w:type="dxa"/>
            <w:shd w:val="clear" w:color="auto" w:fill="auto"/>
          </w:tcPr>
          <w:p w14:paraId="06D757D7" w14:textId="75933E0F" w:rsidR="005F2F8F" w:rsidRPr="00EB4335" w:rsidRDefault="00BD43A2">
            <w:pPr>
              <w:spacing w:after="0" w:line="240" w:lineRule="auto"/>
              <w:rPr>
                <w:rFonts w:ascii="Lato" w:hAnsi="Lato" w:cs="Lato"/>
                <w:color w:val="000000"/>
                <w:sz w:val="24"/>
                <w:szCs w:val="24"/>
              </w:rPr>
            </w:pPr>
            <w:r>
              <w:rPr>
                <w:rFonts w:ascii="Lato" w:hAnsi="Lato" w:cs="Lato"/>
                <w:color w:val="000000"/>
                <w:sz w:val="24"/>
                <w:szCs w:val="24"/>
              </w:rPr>
              <w:t>Coaching and Wellbeing Manager</w:t>
            </w:r>
          </w:p>
        </w:tc>
      </w:tr>
    </w:tbl>
    <w:p w14:paraId="6A0C23A2" w14:textId="77777777" w:rsidR="005F2F8F" w:rsidRPr="00EB4335" w:rsidRDefault="005F2F8F">
      <w:pPr>
        <w:spacing w:after="0" w:line="240" w:lineRule="auto"/>
        <w:rPr>
          <w:rFonts w:ascii="Lato" w:hAnsi="Lato" w:cs="Lato"/>
          <w:color w:val="000000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F2F8F" w:rsidRPr="00EB4335" w14:paraId="53FB6DDB" w14:textId="77777777">
        <w:tc>
          <w:tcPr>
            <w:tcW w:w="10456" w:type="dxa"/>
            <w:shd w:val="clear" w:color="auto" w:fill="808080" w:themeFill="background1" w:themeFillShade="80"/>
          </w:tcPr>
          <w:p w14:paraId="6EBFED31" w14:textId="18E62842" w:rsidR="005F2F8F" w:rsidRPr="00EB4335" w:rsidRDefault="00842723">
            <w:pPr>
              <w:spacing w:after="0" w:line="240" w:lineRule="auto"/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RESPONSIB</w:t>
            </w:r>
            <w:r w:rsidR="003850BD"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LE FOR</w:t>
            </w:r>
          </w:p>
        </w:tc>
      </w:tr>
      <w:tr w:rsidR="005F2F8F" w:rsidRPr="00EB4335" w14:paraId="25E28420" w14:textId="77777777">
        <w:tc>
          <w:tcPr>
            <w:tcW w:w="10456" w:type="dxa"/>
            <w:shd w:val="clear" w:color="auto" w:fill="auto"/>
          </w:tcPr>
          <w:p w14:paraId="08C5814A" w14:textId="0B4F8BAD" w:rsidR="003850BD" w:rsidRPr="00BD43A2" w:rsidRDefault="003850BD" w:rsidP="003850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Segoe UI"/>
                <w:color w:val="000000"/>
              </w:rPr>
            </w:pPr>
            <w:r w:rsidRPr="00BD43A2">
              <w:rPr>
                <w:rStyle w:val="normaltextrun"/>
                <w:rFonts w:ascii="Lato" w:hAnsi="Lato" w:cs="Segoe UI"/>
                <w:color w:val="000000"/>
              </w:rPr>
              <w:t>Possible Supervision of:</w:t>
            </w:r>
          </w:p>
          <w:p w14:paraId="05AE1CDB" w14:textId="631B561B" w:rsidR="00BD43A2" w:rsidRPr="00BD43A2" w:rsidRDefault="00BD43A2" w:rsidP="003850B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D43A2">
              <w:rPr>
                <w:rFonts w:ascii="Segoe UI" w:hAnsi="Segoe UI" w:cs="Segoe UI"/>
              </w:rPr>
              <w:t>S</w:t>
            </w:r>
            <w:r w:rsidRPr="00BD43A2">
              <w:rPr>
                <w:rFonts w:ascii="Segoe UI" w:hAnsi="Segoe UI"/>
              </w:rPr>
              <w:t>essional Worker</w:t>
            </w:r>
          </w:p>
          <w:p w14:paraId="1BFDABC8" w14:textId="77777777" w:rsidR="003850BD" w:rsidRPr="00BD43A2" w:rsidRDefault="003850BD" w:rsidP="003850B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D43A2">
              <w:rPr>
                <w:rStyle w:val="normaltextrun"/>
                <w:rFonts w:ascii="Lato" w:hAnsi="Lato" w:cs="Segoe UI"/>
                <w:color w:val="000000"/>
              </w:rPr>
              <w:t>Volunteer </w:t>
            </w:r>
            <w:r w:rsidRPr="00BD43A2">
              <w:rPr>
                <w:rStyle w:val="eop"/>
                <w:rFonts w:ascii="Lato" w:hAnsi="Lato" w:cs="Segoe UI"/>
                <w:color w:val="000000"/>
              </w:rPr>
              <w:t> </w:t>
            </w:r>
          </w:p>
          <w:p w14:paraId="6FB24A8A" w14:textId="3919592E" w:rsidR="005F2F8F" w:rsidRPr="00EB4335" w:rsidRDefault="005F2F8F" w:rsidP="00BD43A2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 w:cs="Lato"/>
                <w:color w:val="000000"/>
              </w:rPr>
            </w:pPr>
          </w:p>
        </w:tc>
      </w:tr>
    </w:tbl>
    <w:p w14:paraId="7DF379FE" w14:textId="77777777" w:rsidR="005F2F8F" w:rsidRPr="00EB4335" w:rsidRDefault="005F2F8F">
      <w:pPr>
        <w:spacing w:after="0" w:line="240" w:lineRule="auto"/>
        <w:rPr>
          <w:rFonts w:ascii="Lato" w:hAnsi="Lato" w:cs="Lato"/>
          <w:color w:val="000000"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F2F8F" w:rsidRPr="00EB4335" w14:paraId="50940D8C" w14:textId="77777777" w:rsidTr="00BD6B5A">
        <w:tc>
          <w:tcPr>
            <w:tcW w:w="10490" w:type="dxa"/>
            <w:shd w:val="clear" w:color="auto" w:fill="808080" w:themeFill="background1" w:themeFillShade="80"/>
          </w:tcPr>
          <w:p w14:paraId="6B9BBC4F" w14:textId="77777777" w:rsidR="005F2F8F" w:rsidRPr="00EB4335" w:rsidRDefault="00EB4335">
            <w:pPr>
              <w:spacing w:after="0" w:line="240" w:lineRule="auto"/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</w:pPr>
            <w:r w:rsidRPr="00EB4335"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OVERVIEW OF THE POST</w:t>
            </w:r>
          </w:p>
        </w:tc>
      </w:tr>
      <w:tr w:rsidR="00C80423" w:rsidRPr="00664505" w14:paraId="05125095" w14:textId="77777777" w:rsidTr="00BD6B5A">
        <w:tc>
          <w:tcPr>
            <w:tcW w:w="10490" w:type="dxa"/>
            <w:shd w:val="clear" w:color="auto" w:fill="auto"/>
          </w:tcPr>
          <w:p w14:paraId="2006D1C2" w14:textId="77777777" w:rsidR="00BD43A2" w:rsidRDefault="00BD43A2" w:rsidP="00BD43A2">
            <w:pPr>
              <w:pStyle w:val="NoSpacing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 xml:space="preserve">Through a mixture of 121 coaching, guidance and group work the post holder will recruit and support a caseload of adults, to develop and </w:t>
            </w:r>
            <w:r w:rsidRPr="009B665F">
              <w:rPr>
                <w:sz w:val="24"/>
                <w:szCs w:val="24"/>
              </w:rPr>
              <w:t>promot</w:t>
            </w:r>
            <w:r>
              <w:rPr>
                <w:sz w:val="24"/>
                <w:szCs w:val="24"/>
              </w:rPr>
              <w:t>e</w:t>
            </w:r>
            <w:r w:rsidRPr="009B665F">
              <w:rPr>
                <w:sz w:val="24"/>
                <w:szCs w:val="24"/>
              </w:rPr>
              <w:t xml:space="preserve"> independence, regaining and building on social skills, promoting health and well-being, and enabling individuals to achieve positive outcomes through securing voluntary opportunities, educational progression, and paid</w:t>
            </w:r>
            <w:r>
              <w:rPr>
                <w:sz w:val="24"/>
                <w:szCs w:val="24"/>
              </w:rPr>
              <w:t xml:space="preserve"> employment</w:t>
            </w:r>
            <w:r>
              <w:rPr>
                <w:rFonts w:ascii="Lato" w:hAnsi="Lato" w:cs="Arial"/>
              </w:rPr>
              <w:t xml:space="preserve">. The post holder will be responsible for building partnerships, including with employers to identify a sustained pipeline of job opportunities and understand local needs. The post holder will deliver activity within different </w:t>
            </w:r>
            <w:r>
              <w:rPr>
                <w:rFonts w:ascii="Lato" w:hAnsi="Lato" w:cs="Arial"/>
              </w:rPr>
              <w:lastRenderedPageBreak/>
              <w:t>employment and skills contracts. The post holder will always be set clear targets relating to starts and outcomes for each specific contract or project they work on at Groundwork.</w:t>
            </w:r>
          </w:p>
          <w:p w14:paraId="275BBA99" w14:textId="4DF3CDF4" w:rsidR="00684249" w:rsidRPr="00664505" w:rsidRDefault="00684249" w:rsidP="00917154">
            <w:pPr>
              <w:spacing w:after="0" w:line="240" w:lineRule="auto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2AAA252B" w14:textId="6AED3EDF" w:rsidR="00CA214D" w:rsidRDefault="00CA214D">
      <w:pPr>
        <w:spacing w:after="0" w:line="240" w:lineRule="auto"/>
        <w:rPr>
          <w:rFonts w:ascii="Lato" w:hAnsi="Lato" w:cs="Lato"/>
          <w:color w:val="FF0000"/>
          <w:sz w:val="24"/>
          <w:szCs w:val="24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F2F8F" w:rsidRPr="00EB4335" w14:paraId="043C62C9" w14:textId="77777777" w:rsidTr="00220A3E">
        <w:tc>
          <w:tcPr>
            <w:tcW w:w="10348" w:type="dxa"/>
            <w:shd w:val="clear" w:color="auto" w:fill="808080" w:themeFill="background1" w:themeFillShade="80"/>
          </w:tcPr>
          <w:p w14:paraId="5C60AF92" w14:textId="77777777" w:rsidR="005F2F8F" w:rsidRPr="00EB4335" w:rsidRDefault="00EB4335">
            <w:pPr>
              <w:spacing w:after="0" w:line="240" w:lineRule="auto"/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</w:pPr>
            <w:r w:rsidRPr="00EB4335"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ROLE &amp; MAIN PURPOSES OF THE POST</w:t>
            </w:r>
          </w:p>
        </w:tc>
      </w:tr>
      <w:tr w:rsidR="002F1D98" w:rsidRPr="00EB4335" w14:paraId="10816931" w14:textId="77777777" w:rsidTr="00917154">
        <w:trPr>
          <w:trHeight w:val="1079"/>
        </w:trPr>
        <w:tc>
          <w:tcPr>
            <w:tcW w:w="10348" w:type="dxa"/>
            <w:shd w:val="clear" w:color="auto" w:fill="auto"/>
          </w:tcPr>
          <w:p w14:paraId="3CF90D1B" w14:textId="20FC15D8" w:rsidR="00FF0C93" w:rsidRDefault="00FF0C93" w:rsidP="00FF0C93">
            <w:pPr>
              <w:tabs>
                <w:tab w:val="left" w:pos="1575"/>
              </w:tabs>
              <w:spacing w:after="0" w:line="240" w:lineRule="auto"/>
              <w:rPr>
                <w:rFonts w:ascii="Lato" w:hAnsi="Lato" w:cs="Arial"/>
                <w:b/>
                <w:bCs/>
                <w:sz w:val="24"/>
                <w:szCs w:val="24"/>
              </w:rPr>
            </w:pPr>
            <w:r w:rsidRPr="008C0DA0">
              <w:rPr>
                <w:rFonts w:ascii="Lato" w:hAnsi="Lato" w:cs="Arial"/>
                <w:b/>
                <w:bCs/>
                <w:sz w:val="24"/>
                <w:szCs w:val="24"/>
              </w:rPr>
              <w:t xml:space="preserve">Delivery </w:t>
            </w:r>
          </w:p>
          <w:p w14:paraId="1F78F4F7" w14:textId="77777777" w:rsidR="00BD43A2" w:rsidRDefault="00BD43A2" w:rsidP="00BD43A2">
            <w:pPr>
              <w:pStyle w:val="ListParagraph"/>
              <w:numPr>
                <w:ilvl w:val="0"/>
                <w:numId w:val="17"/>
              </w:numPr>
              <w:rPr>
                <w:rFonts w:ascii="Lato" w:hAnsi="Lato"/>
              </w:rPr>
            </w:pPr>
            <w:r w:rsidRPr="00F63537">
              <w:rPr>
                <w:rFonts w:ascii="Lato" w:hAnsi="Lato"/>
              </w:rPr>
              <w:t xml:space="preserve">Delivering all aspects of Employment and Wellbeing programmes including recruitment, one to one and group coaching and </w:t>
            </w:r>
            <w:r>
              <w:rPr>
                <w:rFonts w:ascii="Lato" w:hAnsi="Lato"/>
              </w:rPr>
              <w:t>d</w:t>
            </w:r>
            <w:r w:rsidRPr="0085360B">
              <w:rPr>
                <w:rFonts w:ascii="Lato" w:hAnsi="Lato"/>
              </w:rPr>
              <w:t>eliver</w:t>
            </w:r>
            <w:r>
              <w:rPr>
                <w:rFonts w:ascii="Lato" w:hAnsi="Lato"/>
              </w:rPr>
              <w:t>ing</w:t>
            </w:r>
            <w:r w:rsidRPr="0085360B">
              <w:rPr>
                <w:rFonts w:ascii="Lato" w:hAnsi="Lato"/>
              </w:rPr>
              <w:t xml:space="preserve"> short training courses, workshop and information sessions focused on employability </w:t>
            </w:r>
            <w:r>
              <w:rPr>
                <w:rFonts w:ascii="Lato" w:hAnsi="Lato"/>
              </w:rPr>
              <w:t xml:space="preserve">and wellbeing </w:t>
            </w:r>
            <w:r w:rsidRPr="0085360B">
              <w:rPr>
                <w:rFonts w:ascii="Lato" w:hAnsi="Lato"/>
              </w:rPr>
              <w:t>skills</w:t>
            </w:r>
            <w:r>
              <w:rPr>
                <w:rFonts w:ascii="Lato" w:hAnsi="Lato"/>
              </w:rPr>
              <w:t xml:space="preserve"> </w:t>
            </w:r>
          </w:p>
          <w:p w14:paraId="6F69385B" w14:textId="4C00AE5C" w:rsidR="00917154" w:rsidRPr="00BD43A2" w:rsidRDefault="00BD43A2" w:rsidP="00BD43A2">
            <w:pPr>
              <w:pStyle w:val="ListParagraph"/>
              <w:numPr>
                <w:ilvl w:val="0"/>
                <w:numId w:val="17"/>
              </w:numPr>
              <w:rPr>
                <w:rFonts w:ascii="Lato" w:hAnsi="Lato"/>
              </w:rPr>
            </w:pPr>
            <w:r>
              <w:rPr>
                <w:rFonts w:ascii="Lato" w:hAnsi="Lato"/>
              </w:rPr>
              <w:t>Uses Groundwork GM and external funder’s databases and monitoring mechanisms</w:t>
            </w:r>
          </w:p>
          <w:p w14:paraId="12DF02F7" w14:textId="2DAA352B" w:rsidR="00917154" w:rsidRPr="00917154" w:rsidRDefault="00917154" w:rsidP="00917154">
            <w:pPr>
              <w:spacing w:after="0" w:line="240" w:lineRule="auto"/>
              <w:rPr>
                <w:rFonts w:ascii="Lato" w:hAnsi="Lato" w:cs="Arial"/>
                <w:b/>
                <w:bCs/>
                <w:sz w:val="12"/>
                <w:szCs w:val="12"/>
              </w:rPr>
            </w:pPr>
          </w:p>
        </w:tc>
      </w:tr>
      <w:tr w:rsidR="00FF0C93" w:rsidRPr="00EB4335" w14:paraId="7D1A4E5C" w14:textId="77777777" w:rsidTr="00220A3E">
        <w:tc>
          <w:tcPr>
            <w:tcW w:w="10348" w:type="dxa"/>
            <w:shd w:val="clear" w:color="auto" w:fill="auto"/>
          </w:tcPr>
          <w:p w14:paraId="6F749969" w14:textId="77777777" w:rsidR="00FF0C93" w:rsidRDefault="00FF0C93" w:rsidP="00917154">
            <w:pPr>
              <w:spacing w:after="0" w:line="240" w:lineRule="auto"/>
              <w:rPr>
                <w:rFonts w:ascii="Lato" w:hAnsi="Lato" w:cs="Arial"/>
                <w:b/>
                <w:bCs/>
                <w:sz w:val="24"/>
                <w:szCs w:val="24"/>
              </w:rPr>
            </w:pPr>
            <w:r w:rsidRPr="008C0DA0">
              <w:rPr>
                <w:rFonts w:ascii="Lato" w:hAnsi="Lato" w:cs="Arial"/>
                <w:b/>
                <w:bCs/>
                <w:sz w:val="24"/>
                <w:szCs w:val="24"/>
              </w:rPr>
              <w:t>Business &amp; Service Developme</w:t>
            </w:r>
            <w:r w:rsidR="00917154">
              <w:rPr>
                <w:rFonts w:ascii="Lato" w:hAnsi="Lato" w:cs="Arial"/>
                <w:b/>
                <w:bCs/>
                <w:sz w:val="24"/>
                <w:szCs w:val="24"/>
              </w:rPr>
              <w:t>nt</w:t>
            </w:r>
          </w:p>
          <w:p w14:paraId="6DFE3E30" w14:textId="77777777" w:rsidR="00BD43A2" w:rsidRDefault="00BD43A2" w:rsidP="00BD43A2">
            <w:pPr>
              <w:pStyle w:val="ListParagraph"/>
              <w:numPr>
                <w:ilvl w:val="0"/>
                <w:numId w:val="17"/>
              </w:numPr>
              <w:rPr>
                <w:rFonts w:ascii="Lato" w:hAnsi="Lato"/>
              </w:rPr>
            </w:pPr>
            <w:r w:rsidRPr="003B4B09">
              <w:rPr>
                <w:rFonts w:ascii="Lato" w:hAnsi="Lato"/>
              </w:rPr>
              <w:t>To build partnerships, including with employers</w:t>
            </w:r>
            <w:r>
              <w:rPr>
                <w:rFonts w:ascii="Lato" w:hAnsi="Lato"/>
              </w:rPr>
              <w:t>,</w:t>
            </w:r>
            <w:r w:rsidRPr="003B4B09">
              <w:rPr>
                <w:rFonts w:ascii="Lato" w:hAnsi="Lato"/>
              </w:rPr>
              <w:t xml:space="preserve"> to</w:t>
            </w:r>
            <w:r>
              <w:rPr>
                <w:rFonts w:ascii="Lato" w:hAnsi="Lato"/>
              </w:rPr>
              <w:t xml:space="preserve"> support effective service delivery and</w:t>
            </w:r>
            <w:r w:rsidRPr="003B4B09">
              <w:rPr>
                <w:rFonts w:ascii="Lato" w:hAnsi="Lato"/>
              </w:rPr>
              <w:t xml:space="preserve"> identify a sustained pipeline of opportunities, including employment opportunities</w:t>
            </w:r>
          </w:p>
          <w:p w14:paraId="4DA4A5F5" w14:textId="77777777" w:rsidR="00BD43A2" w:rsidRDefault="00BD43A2" w:rsidP="00BD43A2">
            <w:pPr>
              <w:pStyle w:val="ListParagraph"/>
              <w:numPr>
                <w:ilvl w:val="0"/>
                <w:numId w:val="17"/>
              </w:numPr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Identify opportunities</w:t>
            </w:r>
          </w:p>
          <w:p w14:paraId="407F7ED9" w14:textId="77777777" w:rsidR="00BD43A2" w:rsidRDefault="00BD43A2" w:rsidP="00BD43A2">
            <w:pPr>
              <w:pStyle w:val="ListParagraph"/>
              <w:numPr>
                <w:ilvl w:val="0"/>
                <w:numId w:val="17"/>
              </w:numPr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Support development of employment and wellbeing services</w:t>
            </w:r>
          </w:p>
          <w:p w14:paraId="030BF749" w14:textId="3FD90DC1" w:rsidR="00917154" w:rsidRPr="00BD43A2" w:rsidDel="00FF0C93" w:rsidRDefault="00BD43A2" w:rsidP="00BD43A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Use internal and external data relating to employment and wellbeing services, and shares learning within team to inform service development &amp; practise</w:t>
            </w:r>
          </w:p>
        </w:tc>
      </w:tr>
      <w:tr w:rsidR="00FF0C93" w:rsidRPr="00EB4335" w14:paraId="2CA992FB" w14:textId="77777777" w:rsidTr="00220A3E">
        <w:tc>
          <w:tcPr>
            <w:tcW w:w="10348" w:type="dxa"/>
            <w:shd w:val="clear" w:color="auto" w:fill="auto"/>
          </w:tcPr>
          <w:p w14:paraId="1414ED71" w14:textId="77777777" w:rsidR="00FF0C93" w:rsidRDefault="00FF0C93" w:rsidP="00FF0C93">
            <w:p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 w:rsidRPr="008C0DA0">
              <w:rPr>
                <w:rFonts w:ascii="Lato" w:hAnsi="Lato" w:cs="Arial"/>
                <w:b/>
                <w:bCs/>
                <w:sz w:val="24"/>
                <w:szCs w:val="24"/>
              </w:rPr>
              <w:t>Financial &amp; Resource Management</w:t>
            </w:r>
            <w:r w:rsidRPr="008C0DA0">
              <w:rPr>
                <w:rFonts w:ascii="Lato" w:hAnsi="Lato" w:cs="Arial"/>
                <w:sz w:val="24"/>
                <w:szCs w:val="24"/>
              </w:rPr>
              <w:t xml:space="preserve"> </w:t>
            </w:r>
          </w:p>
          <w:p w14:paraId="50D690B0" w14:textId="77777777" w:rsidR="00BD43A2" w:rsidRPr="002562DE" w:rsidRDefault="00FF0C93" w:rsidP="00BD43A2">
            <w:pPr>
              <w:pStyle w:val="ListParagraph"/>
              <w:numPr>
                <w:ilvl w:val="0"/>
                <w:numId w:val="17"/>
              </w:numPr>
              <w:rPr>
                <w:rFonts w:ascii="Lato" w:hAnsi="Lato"/>
              </w:rPr>
            </w:pPr>
            <w:r>
              <w:rPr>
                <w:rFonts w:ascii="Lato" w:hAnsi="Lato" w:cs="Arial"/>
                <w:sz w:val="24"/>
                <w:szCs w:val="24"/>
              </w:rPr>
              <w:t xml:space="preserve"> </w:t>
            </w:r>
            <w:r w:rsidR="00BD43A2" w:rsidRPr="002562DE">
              <w:rPr>
                <w:rFonts w:ascii="Lato" w:hAnsi="Lato"/>
              </w:rPr>
              <w:t>Responsible for managing project budgets and planning for effective use of resources for delivery</w:t>
            </w:r>
          </w:p>
          <w:p w14:paraId="67EA3E19" w14:textId="5134B443" w:rsidR="00FF0C93" w:rsidRPr="00BD43A2" w:rsidRDefault="00BD43A2" w:rsidP="00BD43A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 w:rsidRPr="002A61C0">
              <w:rPr>
                <w:rFonts w:ascii="Lato" w:hAnsi="Lato"/>
              </w:rPr>
              <w:t xml:space="preserve">Supports development and delivery of financial sustainability plans for </w:t>
            </w:r>
            <w:r>
              <w:rPr>
                <w:rFonts w:ascii="Lato" w:hAnsi="Lato"/>
              </w:rPr>
              <w:t xml:space="preserve">wellbeing and </w:t>
            </w:r>
            <w:r w:rsidRPr="002A61C0">
              <w:rPr>
                <w:rFonts w:ascii="Lato" w:hAnsi="Lato"/>
              </w:rPr>
              <w:t>skills related projects and thematic programmes</w:t>
            </w:r>
          </w:p>
          <w:p w14:paraId="0496EA5D" w14:textId="77777777" w:rsidR="00FF0C93" w:rsidRPr="00FB799A" w:rsidDel="00FF0C93" w:rsidRDefault="00FF0C93" w:rsidP="00FF7D12">
            <w:pPr>
              <w:tabs>
                <w:tab w:val="left" w:pos="1575"/>
              </w:tabs>
              <w:spacing w:after="0" w:line="240" w:lineRule="auto"/>
              <w:rPr>
                <w:rFonts w:ascii="Lato" w:hAnsi="Lato" w:cs="Arial"/>
                <w:b/>
                <w:bCs/>
                <w:sz w:val="12"/>
                <w:szCs w:val="12"/>
              </w:rPr>
            </w:pPr>
          </w:p>
        </w:tc>
      </w:tr>
      <w:tr w:rsidR="00FF0C93" w:rsidRPr="00EB4335" w14:paraId="22C15802" w14:textId="77777777" w:rsidTr="00220A3E">
        <w:tc>
          <w:tcPr>
            <w:tcW w:w="10348" w:type="dxa"/>
            <w:shd w:val="clear" w:color="auto" w:fill="auto"/>
          </w:tcPr>
          <w:p w14:paraId="2D76CCB4" w14:textId="77777777" w:rsidR="00FF0C93" w:rsidRDefault="00FF0C93" w:rsidP="00FF0C93">
            <w:p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 w:rsidRPr="008C0DA0">
              <w:rPr>
                <w:rFonts w:ascii="Lato" w:hAnsi="Lato" w:cs="Arial"/>
                <w:b/>
                <w:bCs/>
                <w:sz w:val="24"/>
                <w:szCs w:val="24"/>
              </w:rPr>
              <w:t>People Management &amp; Development</w:t>
            </w:r>
            <w:r w:rsidRPr="008C0DA0">
              <w:rPr>
                <w:rFonts w:ascii="Lato" w:hAnsi="Lato" w:cs="Arial"/>
                <w:sz w:val="24"/>
                <w:szCs w:val="24"/>
              </w:rPr>
              <w:t xml:space="preserve"> </w:t>
            </w:r>
          </w:p>
          <w:p w14:paraId="315A8707" w14:textId="77777777" w:rsidR="00BD43A2" w:rsidRPr="008C0DA0" w:rsidRDefault="00BD43A2" w:rsidP="00BD43A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 w:rsidRPr="008C0DA0">
              <w:rPr>
                <w:rFonts w:ascii="Lato" w:hAnsi="Lato" w:cs="Arial"/>
                <w:sz w:val="24"/>
                <w:szCs w:val="24"/>
              </w:rPr>
              <w:t>Line management of volunteers or trainees</w:t>
            </w:r>
          </w:p>
          <w:p w14:paraId="78FAEBAF" w14:textId="77777777" w:rsidR="00BD43A2" w:rsidRDefault="00BD43A2" w:rsidP="00BD43A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Shares specialist skills and knowledge with others</w:t>
            </w:r>
          </w:p>
          <w:p w14:paraId="7C545161" w14:textId="5A1E7274" w:rsidR="00917154" w:rsidRPr="00BD43A2" w:rsidRDefault="00BD43A2" w:rsidP="00BD43A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 w:rsidRPr="008C0DA0">
              <w:rPr>
                <w:rFonts w:ascii="Lato" w:hAnsi="Lato" w:cs="Arial"/>
                <w:sz w:val="24"/>
                <w:szCs w:val="24"/>
              </w:rPr>
              <w:t>Embed</w:t>
            </w:r>
            <w:r>
              <w:rPr>
                <w:rFonts w:ascii="Lato" w:hAnsi="Lato" w:cs="Arial"/>
                <w:sz w:val="24"/>
                <w:szCs w:val="24"/>
              </w:rPr>
              <w:t>s</w:t>
            </w:r>
            <w:r w:rsidRPr="008C0DA0">
              <w:rPr>
                <w:rFonts w:ascii="Lato" w:hAnsi="Lato" w:cs="Arial"/>
                <w:sz w:val="24"/>
                <w:szCs w:val="24"/>
              </w:rPr>
              <w:t xml:space="preserve"> culture and values through own behaviours and providing supportive challenge to others</w:t>
            </w:r>
          </w:p>
          <w:p w14:paraId="733065E1" w14:textId="79778475" w:rsidR="00FB799A" w:rsidRPr="00917154" w:rsidDel="00FF0C93" w:rsidRDefault="00FB799A" w:rsidP="00917154">
            <w:pPr>
              <w:spacing w:after="0" w:line="240" w:lineRule="auto"/>
              <w:rPr>
                <w:rFonts w:ascii="Lato" w:hAnsi="Lato" w:cs="Arial"/>
                <w:sz w:val="12"/>
                <w:szCs w:val="12"/>
              </w:rPr>
            </w:pPr>
          </w:p>
        </w:tc>
      </w:tr>
      <w:tr w:rsidR="00C80423" w:rsidRPr="00EB4335" w14:paraId="79E11CC3" w14:textId="77777777" w:rsidTr="00220A3E">
        <w:tc>
          <w:tcPr>
            <w:tcW w:w="10348" w:type="dxa"/>
            <w:shd w:val="clear" w:color="auto" w:fill="auto"/>
          </w:tcPr>
          <w:p w14:paraId="4E798FB1" w14:textId="77777777" w:rsidR="007172CE" w:rsidRDefault="007172CE" w:rsidP="007172CE">
            <w:pPr>
              <w:spacing w:after="0" w:line="240" w:lineRule="auto"/>
              <w:rPr>
                <w:rFonts w:ascii="Lato" w:hAnsi="Lato" w:cs="Arial"/>
                <w:b/>
                <w:bCs/>
                <w:sz w:val="24"/>
                <w:szCs w:val="24"/>
              </w:rPr>
            </w:pPr>
            <w:r w:rsidRPr="008C0DA0">
              <w:rPr>
                <w:rFonts w:ascii="Lato" w:hAnsi="Lato" w:cs="Arial"/>
                <w:b/>
                <w:bCs/>
                <w:sz w:val="24"/>
                <w:szCs w:val="24"/>
              </w:rPr>
              <w:t>Internal Management</w:t>
            </w:r>
          </w:p>
          <w:p w14:paraId="19870A54" w14:textId="3C69A6BA" w:rsidR="00917154" w:rsidRPr="00BD43A2" w:rsidRDefault="00BD43A2" w:rsidP="00BD43A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Embeds policy and procedure within areas of responsibility</w:t>
            </w:r>
          </w:p>
          <w:p w14:paraId="66522EFA" w14:textId="77777777" w:rsidR="00C80423" w:rsidRPr="00917154" w:rsidRDefault="00C80423" w:rsidP="00917154">
            <w:pPr>
              <w:spacing w:after="0" w:line="240" w:lineRule="auto"/>
              <w:rPr>
                <w:rFonts w:ascii="Lato" w:hAnsi="Lato" w:cs="Arial"/>
                <w:sz w:val="12"/>
                <w:szCs w:val="12"/>
              </w:rPr>
            </w:pPr>
          </w:p>
        </w:tc>
      </w:tr>
      <w:tr w:rsidR="00FF0C93" w:rsidRPr="00EB4335" w14:paraId="57EE7771" w14:textId="77777777" w:rsidTr="00220A3E">
        <w:tc>
          <w:tcPr>
            <w:tcW w:w="10348" w:type="dxa"/>
            <w:shd w:val="clear" w:color="auto" w:fill="auto"/>
          </w:tcPr>
          <w:p w14:paraId="1208DACA" w14:textId="77777777" w:rsidR="00FF0C93" w:rsidRPr="00260D21" w:rsidRDefault="00FF0C93" w:rsidP="00FF0C93">
            <w:pPr>
              <w:spacing w:after="0" w:line="240" w:lineRule="auto"/>
              <w:rPr>
                <w:rFonts w:ascii="Lato" w:hAnsi="Lato" w:cs="Arial"/>
                <w:b/>
                <w:bCs/>
                <w:sz w:val="24"/>
                <w:szCs w:val="24"/>
              </w:rPr>
            </w:pPr>
            <w:r w:rsidRPr="00260D21">
              <w:rPr>
                <w:rFonts w:ascii="Lato" w:hAnsi="Lato" w:cs="Arial"/>
                <w:b/>
                <w:bCs/>
                <w:sz w:val="24"/>
                <w:szCs w:val="24"/>
              </w:rPr>
              <w:t>Other</w:t>
            </w:r>
          </w:p>
          <w:p w14:paraId="6D224CF0" w14:textId="084806FB" w:rsidR="00842723" w:rsidRPr="00260D21" w:rsidRDefault="00260D21" w:rsidP="00260D2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Lato" w:hAnsi="Lato"/>
                <w:sz w:val="24"/>
                <w:szCs w:val="24"/>
              </w:rPr>
            </w:pPr>
            <w:r w:rsidRPr="00260D21">
              <w:rPr>
                <w:rFonts w:ascii="Lato" w:hAnsi="Lato"/>
                <w:sz w:val="24"/>
                <w:szCs w:val="24"/>
              </w:rPr>
              <w:t>Perform all other duties as assigned</w:t>
            </w:r>
          </w:p>
        </w:tc>
      </w:tr>
    </w:tbl>
    <w:p w14:paraId="200DD159" w14:textId="77777777" w:rsidR="00FF0C93" w:rsidRDefault="00FF0C93" w:rsidP="00220A3E">
      <w:pPr>
        <w:spacing w:after="0" w:line="240" w:lineRule="auto"/>
        <w:sectPr w:rsidR="00FF0C93" w:rsidSect="00457F5A">
          <w:headerReference w:type="default" r:id="rId13"/>
          <w:pgSz w:w="11906" w:h="16838"/>
          <w:pgMar w:top="289" w:right="720" w:bottom="720" w:left="720" w:header="284" w:footer="516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6520"/>
      </w:tblGrid>
      <w:tr w:rsidR="00404C0D" w:rsidRPr="00404C0D" w14:paraId="70C3A062" w14:textId="77777777" w:rsidTr="00404C0D">
        <w:tc>
          <w:tcPr>
            <w:tcW w:w="14737" w:type="dxa"/>
            <w:gridSpan w:val="2"/>
            <w:shd w:val="clear" w:color="auto" w:fill="A6A6A6" w:themeFill="background1" w:themeFillShade="A6"/>
          </w:tcPr>
          <w:p w14:paraId="299FC134" w14:textId="7FB61177" w:rsidR="00663491" w:rsidRPr="00404C0D" w:rsidRDefault="00663491" w:rsidP="00220A3E">
            <w:pPr>
              <w:spacing w:after="0" w:line="240" w:lineRule="auto"/>
              <w:rPr>
                <w:color w:val="FFFFFF" w:themeColor="background1"/>
              </w:rPr>
            </w:pPr>
            <w:r w:rsidRPr="00404C0D"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  <w:lastRenderedPageBreak/>
              <w:t>Person Specification</w:t>
            </w:r>
          </w:p>
        </w:tc>
      </w:tr>
      <w:tr w:rsidR="00FF0C93" w14:paraId="7A0EB64A" w14:textId="77777777" w:rsidTr="00D916B1">
        <w:tc>
          <w:tcPr>
            <w:tcW w:w="8217" w:type="dxa"/>
          </w:tcPr>
          <w:p w14:paraId="5B3CDACA" w14:textId="6D19B829" w:rsidR="00FF0C93" w:rsidRPr="009F450E" w:rsidRDefault="00FF0C93" w:rsidP="00663491">
            <w:pPr>
              <w:spacing w:after="0" w:line="240" w:lineRule="auto"/>
              <w:rPr>
                <w:rFonts w:ascii="Lato" w:hAnsi="Lato" w:cs="Arial"/>
                <w:b/>
                <w:sz w:val="24"/>
                <w:szCs w:val="24"/>
              </w:rPr>
            </w:pPr>
            <w:r>
              <w:rPr>
                <w:rFonts w:ascii="Lato" w:hAnsi="Lato" w:cs="Arial"/>
                <w:b/>
                <w:sz w:val="24"/>
                <w:szCs w:val="24"/>
              </w:rPr>
              <w:t>Essential Experience</w:t>
            </w:r>
          </w:p>
          <w:p w14:paraId="7DCA6553" w14:textId="77777777" w:rsidR="00BD43A2" w:rsidRDefault="00BD43A2" w:rsidP="00BD43A2">
            <w:pPr>
              <w:pStyle w:val="ListParagraph"/>
              <w:numPr>
                <w:ilvl w:val="0"/>
                <w:numId w:val="19"/>
              </w:numPr>
              <w:rPr>
                <w:rFonts w:ascii="Lato" w:hAnsi="Lato" w:cstheme="minorHAnsi"/>
                <w:color w:val="000000"/>
              </w:rPr>
            </w:pPr>
            <w:r>
              <w:rPr>
                <w:rFonts w:ascii="Lato" w:hAnsi="Lato" w:cstheme="minorHAnsi"/>
                <w:color w:val="000000"/>
              </w:rPr>
              <w:t>Proven track record in a guidance or welfare to work environment, including achieving job outcome performance targets</w:t>
            </w:r>
          </w:p>
          <w:p w14:paraId="589E2793" w14:textId="77777777" w:rsidR="00BD43A2" w:rsidRDefault="00BD43A2" w:rsidP="00BD43A2">
            <w:pPr>
              <w:pStyle w:val="ListParagraph"/>
              <w:numPr>
                <w:ilvl w:val="0"/>
                <w:numId w:val="19"/>
              </w:numPr>
              <w:rPr>
                <w:rFonts w:ascii="Lato" w:hAnsi="Lato" w:cstheme="minorHAnsi"/>
                <w:color w:val="000000"/>
              </w:rPr>
            </w:pPr>
            <w:r>
              <w:rPr>
                <w:rFonts w:ascii="Lato" w:hAnsi="Lato" w:cstheme="minorHAnsi"/>
                <w:color w:val="000000"/>
              </w:rPr>
              <w:t>Experience of building effective referral networks for provision</w:t>
            </w:r>
          </w:p>
          <w:p w14:paraId="13324D2D" w14:textId="77777777" w:rsidR="00FB799A" w:rsidRPr="00BD43A2" w:rsidRDefault="00BD43A2" w:rsidP="0091715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theme="minorHAnsi"/>
                <w:color w:val="000000"/>
              </w:rPr>
              <w:t>Experience of training or mentoring</w:t>
            </w:r>
          </w:p>
          <w:p w14:paraId="1E77C749" w14:textId="7E1BFFD3" w:rsidR="00BD43A2" w:rsidRPr="00BD43A2" w:rsidRDefault="00BD43A2" w:rsidP="00BD43A2">
            <w:pPr>
              <w:pStyle w:val="ListParagraph"/>
              <w:spacing w:after="0" w:line="240" w:lineRule="auto"/>
              <w:ind w:left="360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6520" w:type="dxa"/>
          </w:tcPr>
          <w:p w14:paraId="72C88FBC" w14:textId="77777777" w:rsidR="00FF0C93" w:rsidRPr="003727E5" w:rsidRDefault="00FF0C93" w:rsidP="00FF0C93">
            <w:pPr>
              <w:spacing w:after="0" w:line="240" w:lineRule="auto"/>
              <w:rPr>
                <w:rFonts w:ascii="Lato" w:hAnsi="Lato"/>
                <w:b/>
                <w:bCs/>
                <w:sz w:val="24"/>
                <w:szCs w:val="24"/>
              </w:rPr>
            </w:pPr>
            <w:r w:rsidRPr="003727E5">
              <w:rPr>
                <w:rFonts w:ascii="Lato" w:hAnsi="Lato"/>
                <w:b/>
                <w:bCs/>
                <w:sz w:val="24"/>
                <w:szCs w:val="24"/>
              </w:rPr>
              <w:t>Desirable Experience</w:t>
            </w:r>
          </w:p>
          <w:p w14:paraId="16F13526" w14:textId="77777777" w:rsidR="00BD43A2" w:rsidRDefault="00BD43A2" w:rsidP="00BD43A2">
            <w:pPr>
              <w:pStyle w:val="ListParagraph"/>
              <w:numPr>
                <w:ilvl w:val="0"/>
                <w:numId w:val="19"/>
              </w:numPr>
              <w:rPr>
                <w:rFonts w:ascii="Lato" w:hAnsi="Lato" w:cstheme="minorHAnsi"/>
                <w:color w:val="000000"/>
              </w:rPr>
            </w:pPr>
            <w:r>
              <w:rPr>
                <w:rFonts w:ascii="Lato" w:hAnsi="Lato" w:cstheme="minorHAnsi"/>
                <w:color w:val="000000"/>
              </w:rPr>
              <w:t xml:space="preserve">Proven experience of delivering high quality accredited or non-accredited training to different groups of learners </w:t>
            </w:r>
          </w:p>
          <w:p w14:paraId="3E90A708" w14:textId="77777777" w:rsidR="00BD43A2" w:rsidRDefault="00BD43A2" w:rsidP="00BD43A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Lato" w:hAnsi="Lato" w:cstheme="minorHAnsi"/>
                <w:color w:val="000000"/>
              </w:rPr>
            </w:pPr>
            <w:r>
              <w:rPr>
                <w:rFonts w:ascii="Lato" w:hAnsi="Lato" w:cstheme="minorHAnsi"/>
                <w:color w:val="000000"/>
              </w:rPr>
              <w:t>Experience of developing or delivering online training resources or activities</w:t>
            </w:r>
          </w:p>
          <w:p w14:paraId="11D9B534" w14:textId="393B5B4F" w:rsidR="00917154" w:rsidRPr="00BD43A2" w:rsidRDefault="00BD43A2" w:rsidP="00BD43A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Lato" w:hAnsi="Lato" w:cstheme="minorHAnsi"/>
                <w:color w:val="000000"/>
              </w:rPr>
            </w:pPr>
            <w:r>
              <w:rPr>
                <w:rFonts w:ascii="Lato" w:hAnsi="Lato" w:cstheme="minorHAnsi"/>
                <w:color w:val="000000"/>
              </w:rPr>
              <w:t>Experience of working with a range of employers to satisfy their recruitment needs</w:t>
            </w:r>
          </w:p>
          <w:p w14:paraId="567FA5F6" w14:textId="6CECF520" w:rsidR="00FF0C93" w:rsidRPr="003727E5" w:rsidRDefault="00FF0C93" w:rsidP="00917154">
            <w:pPr>
              <w:spacing w:after="0" w:line="240" w:lineRule="auto"/>
              <w:rPr>
                <w:rFonts w:ascii="Lato" w:hAnsi="Lato"/>
              </w:rPr>
            </w:pPr>
          </w:p>
        </w:tc>
      </w:tr>
      <w:tr w:rsidR="00D916B1" w14:paraId="379F927F" w14:textId="77777777" w:rsidTr="00D916B1">
        <w:tc>
          <w:tcPr>
            <w:tcW w:w="8217" w:type="dxa"/>
          </w:tcPr>
          <w:p w14:paraId="37CC5D12" w14:textId="77777777" w:rsidR="00D916B1" w:rsidRPr="009F450E" w:rsidRDefault="00D916B1" w:rsidP="00663491">
            <w:pPr>
              <w:spacing w:after="0" w:line="240" w:lineRule="auto"/>
              <w:rPr>
                <w:rFonts w:ascii="Lato" w:hAnsi="Lato"/>
                <w:b/>
                <w:bCs/>
                <w:sz w:val="24"/>
                <w:szCs w:val="24"/>
              </w:rPr>
            </w:pPr>
            <w:r w:rsidRPr="009F450E">
              <w:rPr>
                <w:rFonts w:ascii="Lato" w:hAnsi="Lato"/>
                <w:b/>
                <w:bCs/>
                <w:sz w:val="24"/>
                <w:szCs w:val="24"/>
              </w:rPr>
              <w:t>Essential Knowledge, Skills and Qualifications</w:t>
            </w:r>
          </w:p>
          <w:p w14:paraId="7019AD7B" w14:textId="77777777" w:rsidR="00BD43A2" w:rsidRPr="002562DE" w:rsidRDefault="00BD43A2" w:rsidP="00BD43A2">
            <w:pPr>
              <w:pStyle w:val="ListParagraph"/>
              <w:numPr>
                <w:ilvl w:val="0"/>
                <w:numId w:val="19"/>
              </w:numPr>
              <w:rPr>
                <w:rFonts w:ascii="Lato" w:hAnsi="Lato" w:cstheme="minorHAnsi"/>
                <w:color w:val="000000"/>
              </w:rPr>
            </w:pPr>
            <w:r w:rsidRPr="002562DE">
              <w:rPr>
                <w:rFonts w:ascii="Lato" w:hAnsi="Lato" w:cstheme="minorHAnsi"/>
                <w:color w:val="000000"/>
              </w:rPr>
              <w:t>A skilled communicator with the ability to motivate and engage people</w:t>
            </w:r>
          </w:p>
          <w:p w14:paraId="242128B8" w14:textId="77777777" w:rsidR="00BD43A2" w:rsidRPr="002562DE" w:rsidRDefault="00BD43A2" w:rsidP="00BD43A2">
            <w:pPr>
              <w:pStyle w:val="ListParagraph"/>
              <w:numPr>
                <w:ilvl w:val="0"/>
                <w:numId w:val="19"/>
              </w:numPr>
              <w:rPr>
                <w:rFonts w:ascii="Lato" w:hAnsi="Lato" w:cstheme="minorHAnsi"/>
                <w:color w:val="000000"/>
              </w:rPr>
            </w:pPr>
            <w:r w:rsidRPr="002562DE">
              <w:rPr>
                <w:rFonts w:ascii="Lato" w:hAnsi="Lato" w:cstheme="minorHAnsi"/>
                <w:color w:val="000000"/>
              </w:rPr>
              <w:t>Strong project management and organisational skills</w:t>
            </w:r>
          </w:p>
          <w:p w14:paraId="2723D703" w14:textId="77777777" w:rsidR="00BD43A2" w:rsidRPr="002562DE" w:rsidRDefault="00BD43A2" w:rsidP="00BD43A2">
            <w:pPr>
              <w:pStyle w:val="ListParagraph"/>
              <w:numPr>
                <w:ilvl w:val="0"/>
                <w:numId w:val="19"/>
              </w:numPr>
              <w:rPr>
                <w:rFonts w:ascii="Lato" w:hAnsi="Lato" w:cstheme="minorHAnsi"/>
                <w:color w:val="000000"/>
              </w:rPr>
            </w:pPr>
            <w:r w:rsidRPr="002562DE">
              <w:rPr>
                <w:rFonts w:ascii="Lato" w:hAnsi="Lato" w:cstheme="minorHAnsi"/>
                <w:color w:val="000000"/>
              </w:rPr>
              <w:t>Sound knowledge of the local labour market and the skills needed to apply for vacancies</w:t>
            </w:r>
          </w:p>
          <w:p w14:paraId="61264461" w14:textId="285F4710" w:rsidR="00D916B1" w:rsidRPr="00BD43A2" w:rsidRDefault="00BD43A2" w:rsidP="00BD43A2">
            <w:pPr>
              <w:pStyle w:val="ListParagraph"/>
              <w:numPr>
                <w:ilvl w:val="0"/>
                <w:numId w:val="19"/>
              </w:numPr>
              <w:rPr>
                <w:rFonts w:ascii="Lato" w:hAnsi="Lato" w:cstheme="minorHAnsi"/>
                <w:color w:val="000000"/>
              </w:rPr>
            </w:pPr>
            <w:r w:rsidRPr="002562DE">
              <w:rPr>
                <w:rFonts w:ascii="Lato" w:hAnsi="Lato" w:cstheme="minorHAnsi"/>
                <w:color w:val="000000"/>
              </w:rPr>
              <w:t>Computer literate with practical experience of using MS Office and willingness to learn and use other software packages</w:t>
            </w:r>
          </w:p>
        </w:tc>
        <w:tc>
          <w:tcPr>
            <w:tcW w:w="6520" w:type="dxa"/>
          </w:tcPr>
          <w:p w14:paraId="61E1D679" w14:textId="75D81E3C" w:rsidR="00D916B1" w:rsidRPr="009F450E" w:rsidRDefault="00D916B1" w:rsidP="009F450E">
            <w:pPr>
              <w:spacing w:after="0" w:line="240" w:lineRule="auto"/>
              <w:rPr>
                <w:rFonts w:ascii="Lato" w:hAnsi="Lato" w:cstheme="minorHAnsi"/>
                <w:b/>
                <w:color w:val="000000"/>
                <w:sz w:val="24"/>
                <w:szCs w:val="24"/>
              </w:rPr>
            </w:pPr>
            <w:r w:rsidRPr="009F450E">
              <w:rPr>
                <w:rFonts w:ascii="Lato" w:hAnsi="Lato" w:cstheme="minorHAnsi"/>
                <w:b/>
                <w:color w:val="000000"/>
                <w:sz w:val="24"/>
                <w:szCs w:val="24"/>
              </w:rPr>
              <w:t>Desirable Knowledge, Skills and Qualifications</w:t>
            </w:r>
          </w:p>
          <w:p w14:paraId="60BBBF61" w14:textId="77777777" w:rsidR="00BD43A2" w:rsidRPr="003B4B09" w:rsidRDefault="00BD43A2" w:rsidP="00BD43A2">
            <w:pPr>
              <w:pStyle w:val="ListParagraph"/>
              <w:numPr>
                <w:ilvl w:val="0"/>
                <w:numId w:val="19"/>
              </w:numPr>
              <w:rPr>
                <w:rFonts w:ascii="Lato" w:hAnsi="Lato"/>
              </w:rPr>
            </w:pPr>
            <w:r w:rsidRPr="003B4B09">
              <w:rPr>
                <w:rFonts w:ascii="Lato" w:hAnsi="Lato"/>
              </w:rPr>
              <w:t>IAG / Employment Related Services L3 or equivalent</w:t>
            </w:r>
          </w:p>
          <w:p w14:paraId="1DA9C5DB" w14:textId="77777777" w:rsidR="00BD43A2" w:rsidRDefault="00BD43A2" w:rsidP="00BD43A2">
            <w:pPr>
              <w:pStyle w:val="ListParagraph"/>
              <w:numPr>
                <w:ilvl w:val="0"/>
                <w:numId w:val="19"/>
              </w:numPr>
              <w:rPr>
                <w:rFonts w:ascii="Lato" w:hAnsi="Lato"/>
              </w:rPr>
            </w:pPr>
            <w:r>
              <w:rPr>
                <w:rFonts w:ascii="Lato" w:hAnsi="Lato"/>
              </w:rPr>
              <w:t>Level 3 Award in Teaching and Learning / PTTLS or equivalent</w:t>
            </w:r>
          </w:p>
          <w:p w14:paraId="15181F54" w14:textId="77777777" w:rsidR="00BD43A2" w:rsidRDefault="00BD43A2" w:rsidP="00BD43A2">
            <w:pPr>
              <w:pStyle w:val="ListParagraph"/>
              <w:numPr>
                <w:ilvl w:val="0"/>
                <w:numId w:val="19"/>
              </w:numPr>
              <w:rPr>
                <w:rFonts w:ascii="Lato" w:hAnsi="Lato"/>
              </w:rPr>
            </w:pPr>
            <w:r>
              <w:rPr>
                <w:rFonts w:ascii="Lato" w:hAnsi="Lato"/>
              </w:rPr>
              <w:t>IOSH Level 3 Managing Work Safely or equivalent</w:t>
            </w:r>
          </w:p>
          <w:p w14:paraId="597698E7" w14:textId="77777777" w:rsidR="00BD43A2" w:rsidRDefault="00BD43A2" w:rsidP="00BD43A2">
            <w:pPr>
              <w:pStyle w:val="ListParagraph"/>
              <w:numPr>
                <w:ilvl w:val="0"/>
                <w:numId w:val="19"/>
              </w:numPr>
              <w:rPr>
                <w:rFonts w:ascii="Lato" w:hAnsi="Lato"/>
              </w:rPr>
            </w:pPr>
            <w:r>
              <w:rPr>
                <w:rFonts w:ascii="Lato" w:hAnsi="Lato"/>
              </w:rPr>
              <w:t>Carbon Literacy trained</w:t>
            </w:r>
          </w:p>
          <w:p w14:paraId="01C68316" w14:textId="5A8F0C80" w:rsidR="00D916B1" w:rsidRPr="00BD43A2" w:rsidRDefault="00BD43A2" w:rsidP="00BD43A2">
            <w:pPr>
              <w:pStyle w:val="ListParagraph"/>
              <w:numPr>
                <w:ilvl w:val="0"/>
                <w:numId w:val="19"/>
              </w:numPr>
              <w:rPr>
                <w:rFonts w:ascii="Lato" w:hAnsi="Lato"/>
              </w:rPr>
            </w:pPr>
            <w:r>
              <w:rPr>
                <w:rFonts w:ascii="Lato" w:hAnsi="Lato"/>
              </w:rPr>
              <w:t>Experienced in delivering guidance or training remotely using tools such as Zoom</w:t>
            </w:r>
          </w:p>
        </w:tc>
      </w:tr>
      <w:tr w:rsidR="00125441" w14:paraId="1366C992" w14:textId="77777777" w:rsidTr="00FF0C93">
        <w:tc>
          <w:tcPr>
            <w:tcW w:w="14737" w:type="dxa"/>
            <w:gridSpan w:val="2"/>
          </w:tcPr>
          <w:p w14:paraId="7AB75B6D" w14:textId="77777777" w:rsidR="00125441" w:rsidRPr="00B3111C" w:rsidRDefault="00125441" w:rsidP="00125441">
            <w:pPr>
              <w:spacing w:after="0" w:line="240" w:lineRule="auto"/>
              <w:rPr>
                <w:rFonts w:ascii="Lato" w:hAnsi="Lato" w:cstheme="minorHAnsi"/>
                <w:b/>
                <w:color w:val="000000"/>
                <w:sz w:val="24"/>
                <w:szCs w:val="24"/>
              </w:rPr>
            </w:pPr>
            <w:r w:rsidRPr="00B3111C">
              <w:rPr>
                <w:rFonts w:ascii="Lato" w:hAnsi="Lato" w:cstheme="minorHAnsi"/>
                <w:b/>
                <w:color w:val="000000"/>
                <w:sz w:val="24"/>
                <w:szCs w:val="24"/>
              </w:rPr>
              <w:t>Values and ethos:</w:t>
            </w:r>
          </w:p>
          <w:p w14:paraId="510F0A22" w14:textId="03C64B9F" w:rsidR="00125441" w:rsidRPr="00B3111C" w:rsidRDefault="00125441" w:rsidP="00125441">
            <w:pPr>
              <w:spacing w:after="0" w:line="240" w:lineRule="auto"/>
              <w:rPr>
                <w:rFonts w:ascii="Lato" w:hAnsi="Lato" w:cs="Arial"/>
                <w:bCs/>
                <w:sz w:val="24"/>
                <w:szCs w:val="24"/>
              </w:rPr>
            </w:pPr>
            <w:r w:rsidRPr="00B3111C">
              <w:rPr>
                <w:rFonts w:ascii="Lato" w:hAnsi="Lato" w:cs="Arial"/>
                <w:bCs/>
                <w:sz w:val="24"/>
                <w:szCs w:val="24"/>
              </w:rPr>
              <w:t xml:space="preserve">Demonstrates practical understanding of </w:t>
            </w:r>
            <w:r w:rsidR="00B55175">
              <w:rPr>
                <w:rFonts w:ascii="Lato" w:hAnsi="Lato" w:cs="Arial"/>
                <w:bCs/>
                <w:sz w:val="24"/>
                <w:szCs w:val="24"/>
              </w:rPr>
              <w:t>organisation</w:t>
            </w:r>
            <w:r w:rsidRPr="00B3111C">
              <w:rPr>
                <w:rFonts w:ascii="Lato" w:hAnsi="Lato" w:cs="Arial"/>
                <w:bCs/>
                <w:sz w:val="24"/>
                <w:szCs w:val="24"/>
              </w:rPr>
              <w:t xml:space="preserve"> values and can describe how these might apply to role and how they would embed these across the organisation</w:t>
            </w:r>
            <w:r w:rsidR="00B55175">
              <w:rPr>
                <w:rFonts w:ascii="Lato" w:hAnsi="Lato" w:cs="Arial"/>
                <w:bCs/>
                <w:sz w:val="24"/>
                <w:szCs w:val="24"/>
              </w:rPr>
              <w:t>.</w:t>
            </w:r>
          </w:p>
          <w:p w14:paraId="49048AAD" w14:textId="006F566B" w:rsidR="00125441" w:rsidRPr="00B3111C" w:rsidRDefault="00125441" w:rsidP="00125441">
            <w:pPr>
              <w:spacing w:after="0" w:line="240" w:lineRule="auto"/>
              <w:rPr>
                <w:rFonts w:ascii="Lato" w:hAnsi="Lato" w:cs="Arial"/>
                <w:bCs/>
                <w:sz w:val="24"/>
                <w:szCs w:val="24"/>
              </w:rPr>
            </w:pPr>
            <w:r w:rsidRPr="00B3111C">
              <w:rPr>
                <w:rFonts w:ascii="Lato" w:hAnsi="Lato" w:cs="Arial"/>
                <w:bCs/>
                <w:sz w:val="24"/>
                <w:szCs w:val="24"/>
              </w:rPr>
              <w:t xml:space="preserve">Passion for the </w:t>
            </w:r>
            <w:r w:rsidR="00B55175">
              <w:rPr>
                <w:rFonts w:ascii="Lato" w:hAnsi="Lato" w:cs="Arial"/>
                <w:bCs/>
                <w:sz w:val="24"/>
                <w:szCs w:val="24"/>
              </w:rPr>
              <w:t>organisation</w:t>
            </w:r>
            <w:r w:rsidRPr="00B3111C">
              <w:rPr>
                <w:rFonts w:ascii="Lato" w:hAnsi="Lato" w:cs="Arial"/>
                <w:bCs/>
                <w:sz w:val="24"/>
                <w:szCs w:val="24"/>
              </w:rPr>
              <w:t xml:space="preserve"> and our work</w:t>
            </w:r>
            <w:r w:rsidR="00B55175">
              <w:rPr>
                <w:rFonts w:ascii="Lato" w:hAnsi="Lato" w:cs="Arial"/>
                <w:bCs/>
                <w:sz w:val="24"/>
                <w:szCs w:val="24"/>
              </w:rPr>
              <w:t>.</w:t>
            </w:r>
          </w:p>
          <w:p w14:paraId="4E48DDE5" w14:textId="4A530A28" w:rsidR="00125441" w:rsidRPr="00B3111C" w:rsidRDefault="00125441" w:rsidP="00125441">
            <w:pPr>
              <w:spacing w:after="0" w:line="240" w:lineRule="auto"/>
              <w:rPr>
                <w:rFonts w:ascii="Lato" w:hAnsi="Lato" w:cs="Arial"/>
                <w:bCs/>
                <w:sz w:val="24"/>
                <w:szCs w:val="24"/>
              </w:rPr>
            </w:pPr>
            <w:r w:rsidRPr="00B3111C">
              <w:rPr>
                <w:rFonts w:ascii="Lato" w:hAnsi="Lato" w:cs="Arial"/>
                <w:bCs/>
                <w:sz w:val="24"/>
                <w:szCs w:val="24"/>
              </w:rPr>
              <w:t>Actively seeks learning and development</w:t>
            </w:r>
            <w:r w:rsidR="00B55175">
              <w:rPr>
                <w:rFonts w:ascii="Lato" w:hAnsi="Lato" w:cs="Arial"/>
                <w:bCs/>
                <w:sz w:val="24"/>
                <w:szCs w:val="24"/>
              </w:rPr>
              <w:t>.</w:t>
            </w:r>
          </w:p>
          <w:p w14:paraId="1B2C73E5" w14:textId="673B5CDB" w:rsidR="00125441" w:rsidRPr="009F450E" w:rsidRDefault="00125441" w:rsidP="00663491">
            <w:pPr>
              <w:spacing w:after="0" w:line="240" w:lineRule="auto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6E4B37EB" w14:textId="56AD2D2D" w:rsidR="00663491" w:rsidRDefault="00663491" w:rsidP="00220A3E">
      <w:pPr>
        <w:spacing w:after="0" w:line="240" w:lineRule="auto"/>
      </w:pPr>
    </w:p>
    <w:p w14:paraId="4CAB0C76" w14:textId="77777777" w:rsidR="00663491" w:rsidRDefault="00663491" w:rsidP="00220A3E">
      <w:pPr>
        <w:spacing w:after="0" w:line="240" w:lineRule="auto"/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5F2F8F" w:rsidRPr="00EB4335" w14:paraId="484FDA52" w14:textId="77777777" w:rsidTr="00D916B1">
        <w:tc>
          <w:tcPr>
            <w:tcW w:w="14742" w:type="dxa"/>
            <w:shd w:val="clear" w:color="auto" w:fill="808080" w:themeFill="background1" w:themeFillShade="80"/>
          </w:tcPr>
          <w:p w14:paraId="0AB47742" w14:textId="77777777" w:rsidR="005F2F8F" w:rsidRPr="00EB4335" w:rsidRDefault="00EB4335">
            <w:pPr>
              <w:spacing w:after="0" w:line="240" w:lineRule="auto"/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</w:pPr>
            <w:r w:rsidRPr="00EB4335"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ADDITIONAL FACTORS</w:t>
            </w:r>
          </w:p>
        </w:tc>
      </w:tr>
      <w:tr w:rsidR="005F2F8F" w:rsidRPr="00EB4335" w14:paraId="01DC29DA" w14:textId="77777777" w:rsidTr="00D916B1">
        <w:tc>
          <w:tcPr>
            <w:tcW w:w="14742" w:type="dxa"/>
            <w:shd w:val="clear" w:color="auto" w:fill="auto"/>
          </w:tcPr>
          <w:p w14:paraId="3A77503C" w14:textId="77777777" w:rsidR="005F2F8F" w:rsidRPr="00C80423" w:rsidRDefault="00EB433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6"/>
              <w:rPr>
                <w:rFonts w:ascii="Lato" w:hAnsi="Lato" w:cs="Lato"/>
                <w:color w:val="000000"/>
                <w:sz w:val="24"/>
                <w:szCs w:val="24"/>
              </w:rPr>
            </w:pPr>
            <w:r w:rsidRPr="00C80423">
              <w:rPr>
                <w:rFonts w:ascii="Lato" w:hAnsi="Lato" w:cs="Lato"/>
                <w:color w:val="000000"/>
                <w:sz w:val="24"/>
                <w:szCs w:val="24"/>
              </w:rPr>
              <w:t>Able to work outside of normal office hours within a flexi time / time off in lieu system.</w:t>
            </w:r>
          </w:p>
          <w:p w14:paraId="67A42125" w14:textId="75404C83" w:rsidR="00C80423" w:rsidRPr="00C80423" w:rsidRDefault="00EB4335" w:rsidP="00C8042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6"/>
              <w:rPr>
                <w:rFonts w:ascii="Lato" w:hAnsi="Lato" w:cs="Lato"/>
                <w:color w:val="000000"/>
                <w:sz w:val="24"/>
                <w:szCs w:val="24"/>
              </w:rPr>
            </w:pPr>
            <w:r w:rsidRPr="00C80423">
              <w:rPr>
                <w:rFonts w:ascii="Lato" w:hAnsi="Lato" w:cs="Lato"/>
                <w:color w:val="000000"/>
                <w:sz w:val="24"/>
                <w:szCs w:val="24"/>
              </w:rPr>
              <w:t xml:space="preserve">Comply with the </w:t>
            </w:r>
            <w:r w:rsidR="00B55175">
              <w:rPr>
                <w:rFonts w:ascii="Lato" w:hAnsi="Lato" w:cs="Lato"/>
                <w:color w:val="000000"/>
                <w:sz w:val="24"/>
                <w:szCs w:val="24"/>
              </w:rPr>
              <w:t>organisation’</w:t>
            </w:r>
            <w:r w:rsidRPr="00C80423">
              <w:rPr>
                <w:rFonts w:ascii="Lato" w:hAnsi="Lato" w:cs="Lato"/>
                <w:color w:val="000000"/>
                <w:sz w:val="24"/>
                <w:szCs w:val="24"/>
              </w:rPr>
              <w:t xml:space="preserve">s </w:t>
            </w:r>
            <w:r w:rsidR="00D74D7B">
              <w:rPr>
                <w:rFonts w:ascii="Lato" w:hAnsi="Lato" w:cs="Lato"/>
                <w:color w:val="000000"/>
                <w:sz w:val="24"/>
                <w:szCs w:val="24"/>
              </w:rPr>
              <w:t>p</w:t>
            </w:r>
            <w:r w:rsidRPr="00C80423">
              <w:rPr>
                <w:rFonts w:ascii="Lato" w:hAnsi="Lato" w:cs="Lato"/>
                <w:color w:val="000000"/>
                <w:sz w:val="24"/>
                <w:szCs w:val="24"/>
              </w:rPr>
              <w:t xml:space="preserve">olicies and </w:t>
            </w:r>
            <w:r w:rsidR="00D74D7B">
              <w:rPr>
                <w:rFonts w:ascii="Lato" w:hAnsi="Lato" w:cs="Lato"/>
                <w:color w:val="000000"/>
                <w:sz w:val="24"/>
                <w:szCs w:val="24"/>
              </w:rPr>
              <w:t>p</w:t>
            </w:r>
            <w:r w:rsidRPr="00C80423">
              <w:rPr>
                <w:rFonts w:ascii="Lato" w:hAnsi="Lato" w:cs="Lato"/>
                <w:color w:val="000000"/>
                <w:sz w:val="24"/>
                <w:szCs w:val="24"/>
              </w:rPr>
              <w:t>rocedures including, but not exclusively, Equality, Diversity and Inclusion, Data Protection, Health and Safety</w:t>
            </w:r>
            <w:r w:rsidR="00D74D7B">
              <w:rPr>
                <w:rFonts w:ascii="Lato" w:hAnsi="Lato" w:cs="Lato"/>
                <w:color w:val="000000"/>
                <w:sz w:val="24"/>
                <w:szCs w:val="24"/>
              </w:rPr>
              <w:t>, Safeguarding</w:t>
            </w:r>
            <w:r w:rsidRPr="00C80423">
              <w:rPr>
                <w:rFonts w:ascii="Lato" w:hAnsi="Lato" w:cs="Lato"/>
                <w:color w:val="000000"/>
                <w:sz w:val="24"/>
                <w:szCs w:val="24"/>
              </w:rPr>
              <w:t xml:space="preserve"> and Environment.</w:t>
            </w:r>
          </w:p>
          <w:p w14:paraId="1E986B93" w14:textId="342DBDA4" w:rsidR="005F2F8F" w:rsidRDefault="00C80423" w:rsidP="00C8042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6"/>
              <w:rPr>
                <w:rFonts w:ascii="Lato" w:hAnsi="Lato" w:cs="Lato"/>
                <w:color w:val="000000"/>
                <w:sz w:val="24"/>
                <w:szCs w:val="24"/>
              </w:rPr>
            </w:pPr>
            <w:r w:rsidRPr="00C80423">
              <w:rPr>
                <w:rFonts w:ascii="Lato" w:hAnsi="Lato"/>
                <w:sz w:val="24"/>
                <w:szCs w:val="24"/>
              </w:rPr>
              <w:t>This post will be subject to a basic DBS check</w:t>
            </w:r>
            <w:r w:rsidR="00C52116">
              <w:rPr>
                <w:rFonts w:ascii="Lato" w:hAnsi="Lato"/>
                <w:sz w:val="24"/>
                <w:szCs w:val="24"/>
              </w:rPr>
              <w:t>.</w:t>
            </w:r>
            <w:r w:rsidRPr="00C80423">
              <w:rPr>
                <w:rFonts w:ascii="Lato" w:hAnsi="Lato" w:cs="Lato"/>
                <w:color w:val="000000"/>
                <w:sz w:val="24"/>
                <w:szCs w:val="24"/>
              </w:rPr>
              <w:t xml:space="preserve"> </w:t>
            </w:r>
          </w:p>
          <w:p w14:paraId="5863A5CA" w14:textId="547E26B5" w:rsidR="00C80423" w:rsidRPr="00C52116" w:rsidRDefault="0094116E" w:rsidP="00C5211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6"/>
              <w:rPr>
                <w:rFonts w:ascii="Lato" w:hAnsi="Lato" w:cs="Lato"/>
                <w:color w:val="000000"/>
                <w:sz w:val="24"/>
                <w:szCs w:val="24"/>
              </w:rPr>
            </w:pPr>
            <w:r>
              <w:rPr>
                <w:rFonts w:ascii="Lato" w:hAnsi="Lato" w:cs="Lato"/>
                <w:color w:val="000000"/>
                <w:sz w:val="24"/>
                <w:szCs w:val="24"/>
              </w:rPr>
              <w:t xml:space="preserve">We offer a guaranteed interview to applicants with a disability </w:t>
            </w:r>
            <w:r w:rsidR="00F80D5A">
              <w:rPr>
                <w:rFonts w:ascii="Lato" w:hAnsi="Lato" w:cs="Lato"/>
                <w:color w:val="000000"/>
                <w:sz w:val="24"/>
                <w:szCs w:val="24"/>
              </w:rPr>
              <w:t xml:space="preserve">and Armed Forces veterans </w:t>
            </w:r>
            <w:r>
              <w:rPr>
                <w:rFonts w:ascii="Lato" w:hAnsi="Lato" w:cs="Lato"/>
                <w:color w:val="000000"/>
                <w:sz w:val="24"/>
                <w:szCs w:val="24"/>
              </w:rPr>
              <w:t>who meet the essential criteria above.</w:t>
            </w:r>
          </w:p>
        </w:tc>
      </w:tr>
    </w:tbl>
    <w:p w14:paraId="763E4025" w14:textId="77777777" w:rsidR="00220A3E" w:rsidRDefault="00220A3E">
      <w:pPr>
        <w:spacing w:after="0" w:line="240" w:lineRule="auto"/>
        <w:rPr>
          <w:rFonts w:ascii="Lato" w:hAnsi="Lato" w:cs="Lato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2332"/>
      </w:tblGrid>
      <w:tr w:rsidR="00220A3E" w14:paraId="0976ACBB" w14:textId="77777777" w:rsidTr="00D916B1">
        <w:tc>
          <w:tcPr>
            <w:tcW w:w="2405" w:type="dxa"/>
            <w:shd w:val="clear" w:color="auto" w:fill="808080" w:themeFill="background1" w:themeFillShade="80"/>
          </w:tcPr>
          <w:p w14:paraId="4D2FD53D" w14:textId="77777777" w:rsidR="00220A3E" w:rsidRPr="00220A3E" w:rsidRDefault="00220A3E" w:rsidP="00220A3E">
            <w:pPr>
              <w:spacing w:after="0" w:line="240" w:lineRule="auto"/>
              <w:rPr>
                <w:rFonts w:ascii="Lato" w:hAnsi="Lato" w:cs="Lato"/>
                <w:b/>
                <w:color w:val="000000"/>
                <w:sz w:val="24"/>
                <w:szCs w:val="24"/>
              </w:rPr>
            </w:pPr>
            <w:r w:rsidRPr="00220A3E"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 xml:space="preserve">PREPARED BY: </w:t>
            </w:r>
          </w:p>
        </w:tc>
        <w:tc>
          <w:tcPr>
            <w:tcW w:w="12332" w:type="dxa"/>
          </w:tcPr>
          <w:p w14:paraId="3F145110" w14:textId="7A04CCC4" w:rsidR="00220A3E" w:rsidRDefault="00BD43A2" w:rsidP="00220A3E">
            <w:pPr>
              <w:spacing w:after="0" w:line="240" w:lineRule="auto"/>
              <w:rPr>
                <w:rFonts w:ascii="Lato" w:hAnsi="Lato" w:cs="Lato"/>
                <w:color w:val="000000"/>
                <w:sz w:val="24"/>
                <w:szCs w:val="24"/>
              </w:rPr>
            </w:pPr>
            <w:r>
              <w:rPr>
                <w:rFonts w:ascii="Lato" w:hAnsi="Lato" w:cs="Lato"/>
                <w:color w:val="000000"/>
                <w:sz w:val="24"/>
                <w:szCs w:val="24"/>
              </w:rPr>
              <w:t>Liane Kirk – Strategic Lead – Employment &amp; Wellbeing</w:t>
            </w:r>
          </w:p>
        </w:tc>
      </w:tr>
      <w:tr w:rsidR="00220A3E" w14:paraId="61526310" w14:textId="77777777" w:rsidTr="00D916B1">
        <w:tc>
          <w:tcPr>
            <w:tcW w:w="2405" w:type="dxa"/>
            <w:shd w:val="clear" w:color="auto" w:fill="808080" w:themeFill="background1" w:themeFillShade="80"/>
          </w:tcPr>
          <w:p w14:paraId="28CD3436" w14:textId="77777777" w:rsidR="00220A3E" w:rsidRPr="00220A3E" w:rsidRDefault="00220A3E" w:rsidP="00220A3E">
            <w:pPr>
              <w:spacing w:after="0" w:line="240" w:lineRule="auto"/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 xml:space="preserve">PREPARED </w:t>
            </w:r>
            <w:r w:rsidRPr="00220A3E"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ON</w:t>
            </w:r>
            <w:r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12332" w:type="dxa"/>
          </w:tcPr>
          <w:p w14:paraId="6358D0E2" w14:textId="09D22302" w:rsidR="00220A3E" w:rsidRDefault="00BD43A2" w:rsidP="00220A3E">
            <w:pPr>
              <w:spacing w:after="0" w:line="240" w:lineRule="auto"/>
              <w:rPr>
                <w:rFonts w:ascii="Lato" w:hAnsi="Lato" w:cs="Lato"/>
                <w:color w:val="000000"/>
                <w:sz w:val="24"/>
                <w:szCs w:val="24"/>
              </w:rPr>
            </w:pPr>
            <w:r>
              <w:rPr>
                <w:rFonts w:ascii="Lato" w:hAnsi="Lato" w:cs="Lato"/>
                <w:color w:val="000000"/>
                <w:sz w:val="24"/>
                <w:szCs w:val="24"/>
              </w:rPr>
              <w:t>15</w:t>
            </w:r>
            <w:r w:rsidRPr="00BD43A2">
              <w:rPr>
                <w:rFonts w:ascii="Lato" w:hAnsi="Lato" w:cs="Lato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Lato" w:hAnsi="Lato" w:cs="Lato"/>
                <w:color w:val="000000"/>
                <w:sz w:val="24"/>
                <w:szCs w:val="24"/>
              </w:rPr>
              <w:t xml:space="preserve"> September 2025</w:t>
            </w:r>
          </w:p>
        </w:tc>
      </w:tr>
    </w:tbl>
    <w:p w14:paraId="30AF4B68" w14:textId="77777777" w:rsidR="00220A3E" w:rsidRPr="00EB4335" w:rsidRDefault="00220A3E">
      <w:pPr>
        <w:spacing w:after="0" w:line="240" w:lineRule="auto"/>
        <w:rPr>
          <w:rFonts w:ascii="Lato" w:hAnsi="Lato" w:cs="Lato"/>
          <w:color w:val="000000"/>
          <w:sz w:val="24"/>
          <w:szCs w:val="24"/>
        </w:rPr>
      </w:pPr>
    </w:p>
    <w:sectPr w:rsidR="00220A3E" w:rsidRPr="00EB4335" w:rsidSect="00457F5A">
      <w:pgSz w:w="16838" w:h="11906" w:orient="landscape"/>
      <w:pgMar w:top="720" w:right="289" w:bottom="720" w:left="720" w:header="283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5E199" w14:textId="77777777" w:rsidR="008F0752" w:rsidRDefault="00EB4335">
      <w:pPr>
        <w:spacing w:after="0" w:line="240" w:lineRule="auto"/>
      </w:pPr>
      <w:r>
        <w:separator/>
      </w:r>
    </w:p>
  </w:endnote>
  <w:endnote w:type="continuationSeparator" w:id="0">
    <w:p w14:paraId="7AC90355" w14:textId="77777777" w:rsidR="008F0752" w:rsidRDefault="00EB4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roman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1C36E" w14:textId="77777777" w:rsidR="008F0752" w:rsidRDefault="00EB4335">
      <w:pPr>
        <w:spacing w:after="0" w:line="240" w:lineRule="auto"/>
      </w:pPr>
      <w:r>
        <w:separator/>
      </w:r>
    </w:p>
  </w:footnote>
  <w:footnote w:type="continuationSeparator" w:id="0">
    <w:p w14:paraId="5850DD38" w14:textId="77777777" w:rsidR="008F0752" w:rsidRDefault="00EB4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343" w:type="dxa"/>
      <w:tblLook w:val="04A0" w:firstRow="1" w:lastRow="0" w:firstColumn="1" w:lastColumn="0" w:noHBand="0" w:noVBand="1"/>
    </w:tblPr>
    <w:tblGrid>
      <w:gridCol w:w="4390"/>
      <w:gridCol w:w="1275"/>
      <w:gridCol w:w="2268"/>
      <w:gridCol w:w="993"/>
      <w:gridCol w:w="1417"/>
    </w:tblGrid>
    <w:tr w:rsidR="00CC295B" w:rsidRPr="00CC295B" w14:paraId="2D8EDFC0" w14:textId="77777777" w:rsidTr="00616943">
      <w:tc>
        <w:tcPr>
          <w:tcW w:w="10343" w:type="dxa"/>
          <w:gridSpan w:val="5"/>
          <w:shd w:val="clear" w:color="auto" w:fill="13873C"/>
        </w:tcPr>
        <w:p w14:paraId="354EDD5C" w14:textId="77777777" w:rsidR="00CC295B" w:rsidRPr="00CC295B" w:rsidRDefault="00CC295B" w:rsidP="00CC295B">
          <w:pPr>
            <w:widowControl w:val="0"/>
            <w:suppressAutoHyphens/>
            <w:spacing w:after="0" w:line="240" w:lineRule="auto"/>
            <w:rPr>
              <w:rFonts w:ascii="Lato" w:eastAsia="Calibri" w:hAnsi="Lato" w:cs="Segoe UI"/>
              <w:b/>
              <w:bCs/>
              <w:sz w:val="21"/>
              <w:szCs w:val="21"/>
              <w:lang w:val="en-US" w:eastAsia="en-GB"/>
            </w:rPr>
          </w:pPr>
          <w:r w:rsidRPr="00CC295B">
            <w:rPr>
              <w:rFonts w:ascii="Lato" w:eastAsia="Calibri" w:hAnsi="Lato" w:cs="Segoe UI"/>
              <w:b/>
              <w:bCs/>
              <w:color w:val="FFFFFF" w:themeColor="background1"/>
              <w:sz w:val="20"/>
              <w:szCs w:val="21"/>
              <w:lang w:val="en-US" w:eastAsia="en-GB"/>
            </w:rPr>
            <w:t>Groundwork Greater Manchester - Quality &amp; Environment Management System</w:t>
          </w:r>
        </w:p>
      </w:tc>
    </w:tr>
    <w:tr w:rsidR="00DE19DA" w:rsidRPr="00CC295B" w14:paraId="763D6436" w14:textId="77777777" w:rsidTr="00DE19DA">
      <w:tc>
        <w:tcPr>
          <w:tcW w:w="4390" w:type="dxa"/>
        </w:tcPr>
        <w:p w14:paraId="448770BD" w14:textId="3BBA41AC" w:rsidR="00DE19DA" w:rsidRPr="00CC295B" w:rsidRDefault="00DE19DA" w:rsidP="00CC295B">
          <w:pPr>
            <w:widowControl w:val="0"/>
            <w:tabs>
              <w:tab w:val="center" w:pos="4320"/>
              <w:tab w:val="right" w:pos="8640"/>
            </w:tabs>
            <w:suppressAutoHyphens/>
            <w:spacing w:after="0" w:line="240" w:lineRule="auto"/>
            <w:rPr>
              <w:rFonts w:ascii="Lato" w:eastAsia="Calibri" w:hAnsi="Lato" w:cstheme="minorHAnsi"/>
              <w:sz w:val="18"/>
              <w:szCs w:val="18"/>
              <w:lang w:val="en-US" w:eastAsia="ar-SA"/>
            </w:rPr>
          </w:pPr>
          <w:r>
            <w:rPr>
              <w:rFonts w:ascii="Lato" w:eastAsia="Calibri" w:hAnsi="Lato" w:cs="Segoe UI"/>
              <w:sz w:val="18"/>
              <w:szCs w:val="18"/>
              <w:lang w:val="en-US" w:eastAsia="en-GB"/>
            </w:rPr>
            <w:t>Job Description and Person Specification Template</w:t>
          </w:r>
          <w:r w:rsidRPr="00CC295B">
            <w:rPr>
              <w:rFonts w:ascii="Lato" w:eastAsia="Calibri" w:hAnsi="Lato" w:cs="Segoe UI"/>
              <w:sz w:val="18"/>
              <w:szCs w:val="18"/>
              <w:lang w:val="en-US" w:eastAsia="en-GB"/>
            </w:rPr>
            <w:t xml:space="preserve">  </w:t>
          </w:r>
        </w:p>
      </w:tc>
      <w:tc>
        <w:tcPr>
          <w:tcW w:w="1275" w:type="dxa"/>
        </w:tcPr>
        <w:p w14:paraId="1AFCDF0D" w14:textId="24503D8E" w:rsidR="00DE19DA" w:rsidRPr="00CC295B" w:rsidRDefault="00DE19DA" w:rsidP="00CC295B">
          <w:pPr>
            <w:widowControl w:val="0"/>
            <w:tabs>
              <w:tab w:val="center" w:pos="4320"/>
              <w:tab w:val="right" w:pos="8640"/>
            </w:tabs>
            <w:suppressAutoHyphens/>
            <w:spacing w:after="0" w:line="240" w:lineRule="auto"/>
            <w:rPr>
              <w:rFonts w:ascii="Lato" w:eastAsia="Calibri" w:hAnsi="Lato" w:cstheme="minorHAnsi"/>
              <w:sz w:val="18"/>
              <w:szCs w:val="18"/>
              <w:lang w:val="en-US" w:eastAsia="ar-SA"/>
            </w:rPr>
          </w:pPr>
          <w:r w:rsidRPr="00CC295B">
            <w:rPr>
              <w:rFonts w:ascii="Lato" w:eastAsia="Calibri" w:hAnsi="Lato" w:cs="Segoe UI"/>
              <w:sz w:val="18"/>
              <w:szCs w:val="18"/>
              <w:lang w:val="en-US" w:eastAsia="en-GB"/>
            </w:rPr>
            <w:t xml:space="preserve">Version </w:t>
          </w:r>
          <w:r w:rsidR="00260D21">
            <w:rPr>
              <w:rFonts w:ascii="Lato" w:eastAsia="Calibri" w:hAnsi="Lato" w:cs="Segoe UI"/>
              <w:sz w:val="18"/>
              <w:szCs w:val="18"/>
              <w:lang w:val="en-US" w:eastAsia="en-GB"/>
            </w:rPr>
            <w:t>9</w:t>
          </w:r>
        </w:p>
      </w:tc>
      <w:tc>
        <w:tcPr>
          <w:tcW w:w="2268" w:type="dxa"/>
        </w:tcPr>
        <w:p w14:paraId="5E023DA8" w14:textId="23F8850A" w:rsidR="00DE19DA" w:rsidRPr="00CC295B" w:rsidRDefault="00DE19DA" w:rsidP="00DE19DA">
          <w:pPr>
            <w:widowControl w:val="0"/>
            <w:tabs>
              <w:tab w:val="center" w:pos="4320"/>
              <w:tab w:val="right" w:pos="8640"/>
            </w:tabs>
            <w:suppressAutoHyphens/>
            <w:spacing w:after="0" w:line="240" w:lineRule="auto"/>
            <w:rPr>
              <w:rFonts w:ascii="Lato" w:eastAsia="Calibri" w:hAnsi="Lato" w:cstheme="minorHAnsi"/>
              <w:sz w:val="18"/>
              <w:szCs w:val="18"/>
              <w:lang w:val="en-US" w:eastAsia="ar-SA"/>
            </w:rPr>
          </w:pPr>
          <w:r w:rsidRPr="00CC295B">
            <w:rPr>
              <w:rFonts w:ascii="Lato" w:eastAsia="Calibri" w:hAnsi="Lato" w:cs="Segoe UI"/>
              <w:sz w:val="18"/>
              <w:szCs w:val="18"/>
              <w:lang w:val="en-US" w:eastAsia="en-GB"/>
            </w:rPr>
            <w:t xml:space="preserve">Next review: </w:t>
          </w:r>
          <w:r w:rsidR="00A9471A">
            <w:rPr>
              <w:rFonts w:ascii="Lato" w:eastAsia="Calibri" w:hAnsi="Lato" w:cs="Segoe UI"/>
              <w:sz w:val="18"/>
              <w:szCs w:val="18"/>
              <w:lang w:val="en-US" w:eastAsia="en-GB"/>
            </w:rPr>
            <w:t>Sep</w:t>
          </w:r>
          <w:r w:rsidR="00B55175">
            <w:rPr>
              <w:rFonts w:ascii="Lato" w:eastAsia="Calibri" w:hAnsi="Lato" w:cs="Segoe UI"/>
              <w:sz w:val="18"/>
              <w:szCs w:val="18"/>
              <w:lang w:val="en-US" w:eastAsia="en-GB"/>
            </w:rPr>
            <w:t xml:space="preserve"> 2025</w:t>
          </w:r>
        </w:p>
      </w:tc>
      <w:tc>
        <w:tcPr>
          <w:tcW w:w="993" w:type="dxa"/>
        </w:tcPr>
        <w:p w14:paraId="17043112" w14:textId="77777777" w:rsidR="00DE19DA" w:rsidRPr="00CC295B" w:rsidRDefault="00DE19DA" w:rsidP="00CC295B">
          <w:pPr>
            <w:widowControl w:val="0"/>
            <w:tabs>
              <w:tab w:val="center" w:pos="4320"/>
              <w:tab w:val="right" w:pos="8640"/>
            </w:tabs>
            <w:suppressAutoHyphens/>
            <w:spacing w:after="0" w:line="240" w:lineRule="auto"/>
            <w:rPr>
              <w:rFonts w:ascii="Lato" w:eastAsia="Calibri" w:hAnsi="Lato" w:cstheme="minorHAnsi"/>
              <w:sz w:val="18"/>
              <w:szCs w:val="18"/>
              <w:lang w:val="en-US" w:eastAsia="ar-SA"/>
            </w:rPr>
          </w:pPr>
          <w:r>
            <w:rPr>
              <w:rFonts w:ascii="Lato" w:eastAsia="Calibri" w:hAnsi="Lato" w:cs="Segoe UI"/>
              <w:sz w:val="18"/>
              <w:szCs w:val="18"/>
              <w:lang w:val="en-US" w:eastAsia="en-GB"/>
            </w:rPr>
            <w:t>Public</w:t>
          </w:r>
        </w:p>
      </w:tc>
      <w:tc>
        <w:tcPr>
          <w:tcW w:w="1417" w:type="dxa"/>
        </w:tcPr>
        <w:p w14:paraId="16DB4D9E" w14:textId="4607CC9F" w:rsidR="00DE19DA" w:rsidRPr="00CC295B" w:rsidRDefault="00DE19DA" w:rsidP="00CC295B">
          <w:pPr>
            <w:widowControl w:val="0"/>
            <w:tabs>
              <w:tab w:val="center" w:pos="4320"/>
              <w:tab w:val="right" w:pos="8640"/>
            </w:tabs>
            <w:suppressAutoHyphens/>
            <w:spacing w:after="0" w:line="240" w:lineRule="auto"/>
            <w:rPr>
              <w:rFonts w:ascii="Lato" w:eastAsia="Calibri" w:hAnsi="Lato" w:cstheme="minorHAnsi"/>
              <w:sz w:val="18"/>
              <w:szCs w:val="18"/>
              <w:lang w:val="en-US" w:eastAsia="ar-SA"/>
            </w:rPr>
          </w:pPr>
          <w:r w:rsidRPr="00CC295B">
            <w:rPr>
              <w:rFonts w:ascii="Lato" w:eastAsia="Calibri" w:hAnsi="Lato" w:cstheme="minorHAnsi"/>
              <w:sz w:val="18"/>
              <w:szCs w:val="18"/>
              <w:lang w:val="en-US" w:eastAsia="ar-SA"/>
            </w:rPr>
            <w:t xml:space="preserve">Page </w:t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fldChar w:fldCharType="begin"/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instrText xml:space="preserve"> PAGE  \* Arabic  \* MERGEFORMAT </w:instrText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fldChar w:fldCharType="separate"/>
          </w:r>
          <w:r>
            <w:rPr>
              <w:rFonts w:ascii="Lato" w:eastAsia="Calibri" w:hAnsi="Lato" w:cstheme="minorHAnsi"/>
              <w:b/>
              <w:bCs/>
              <w:noProof/>
              <w:sz w:val="18"/>
              <w:szCs w:val="18"/>
              <w:lang w:val="en-US" w:eastAsia="ar-SA"/>
            </w:rPr>
            <w:t>2</w:t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fldChar w:fldCharType="end"/>
          </w:r>
          <w:r w:rsidRPr="00CC295B">
            <w:rPr>
              <w:rFonts w:ascii="Lato" w:eastAsia="Calibri" w:hAnsi="Lato" w:cstheme="minorHAnsi"/>
              <w:sz w:val="18"/>
              <w:szCs w:val="18"/>
              <w:lang w:val="en-US" w:eastAsia="ar-SA"/>
            </w:rPr>
            <w:t xml:space="preserve"> of </w:t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fldChar w:fldCharType="begin"/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instrText xml:space="preserve"> NUMPAGES  \* Arabic  \* MERGEFORMAT </w:instrText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fldChar w:fldCharType="separate"/>
          </w:r>
          <w:r>
            <w:rPr>
              <w:rFonts w:ascii="Lato" w:eastAsia="Calibri" w:hAnsi="Lato" w:cstheme="minorHAnsi"/>
              <w:b/>
              <w:bCs/>
              <w:noProof/>
              <w:sz w:val="18"/>
              <w:szCs w:val="18"/>
              <w:lang w:val="en-US" w:eastAsia="ar-SA"/>
            </w:rPr>
            <w:t>2</w:t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fldChar w:fldCharType="end"/>
          </w:r>
        </w:p>
      </w:tc>
    </w:tr>
  </w:tbl>
  <w:p w14:paraId="2C3A6634" w14:textId="77777777" w:rsidR="00EA3816" w:rsidRDefault="00EA38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18FC32"/>
    <w:multiLevelType w:val="singleLevel"/>
    <w:tmpl w:val="8318FC32"/>
    <w:lvl w:ilvl="0">
      <w:start w:val="1"/>
      <w:numFmt w:val="bullet"/>
      <w:lvlText w:val=""/>
      <w:lvlJc w:val="left"/>
      <w:pPr>
        <w:tabs>
          <w:tab w:val="left" w:pos="675"/>
        </w:tabs>
        <w:ind w:left="675" w:hanging="420"/>
      </w:pPr>
      <w:rPr>
        <w:rFonts w:ascii="Wingdings" w:hAnsi="Wingdings" w:hint="default"/>
      </w:rPr>
    </w:lvl>
  </w:abstractNum>
  <w:abstractNum w:abstractNumId="1" w15:restartNumberingAfterBreak="0">
    <w:nsid w:val="022F01D6"/>
    <w:multiLevelType w:val="multilevel"/>
    <w:tmpl w:val="022F01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86AEA"/>
    <w:multiLevelType w:val="multilevel"/>
    <w:tmpl w:val="05D86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966EE"/>
    <w:multiLevelType w:val="hybridMultilevel"/>
    <w:tmpl w:val="FA2AB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53026"/>
    <w:multiLevelType w:val="hybridMultilevel"/>
    <w:tmpl w:val="C668419C"/>
    <w:lvl w:ilvl="0" w:tplc="E0081188">
      <w:numFmt w:val="bullet"/>
      <w:lvlText w:val="-"/>
      <w:lvlJc w:val="left"/>
      <w:pPr>
        <w:ind w:left="360" w:hanging="360"/>
      </w:pPr>
      <w:rPr>
        <w:rFonts w:ascii="Lato" w:eastAsiaTheme="minorHAnsi" w:hAnsi="Lato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3E3C09"/>
    <w:multiLevelType w:val="multilevel"/>
    <w:tmpl w:val="0D3E3C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2364E"/>
    <w:multiLevelType w:val="hybridMultilevel"/>
    <w:tmpl w:val="3FFE7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C4656"/>
    <w:multiLevelType w:val="hybridMultilevel"/>
    <w:tmpl w:val="244AA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F17C26"/>
    <w:multiLevelType w:val="multilevel"/>
    <w:tmpl w:val="23F17C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B30F4"/>
    <w:multiLevelType w:val="hybridMultilevel"/>
    <w:tmpl w:val="5F3E61E2"/>
    <w:lvl w:ilvl="0" w:tplc="E0081188">
      <w:numFmt w:val="bullet"/>
      <w:lvlText w:val="-"/>
      <w:lvlJc w:val="left"/>
      <w:pPr>
        <w:ind w:left="360" w:hanging="360"/>
      </w:pPr>
      <w:rPr>
        <w:rFonts w:ascii="Lato" w:eastAsiaTheme="minorHAnsi" w:hAnsi="Lato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F501EF"/>
    <w:multiLevelType w:val="hybridMultilevel"/>
    <w:tmpl w:val="DB7A8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D4958"/>
    <w:multiLevelType w:val="hybridMultilevel"/>
    <w:tmpl w:val="FD924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766F3"/>
    <w:multiLevelType w:val="hybridMultilevel"/>
    <w:tmpl w:val="B0BEF636"/>
    <w:lvl w:ilvl="0" w:tplc="E0081188">
      <w:numFmt w:val="bullet"/>
      <w:lvlText w:val="-"/>
      <w:lvlJc w:val="left"/>
      <w:pPr>
        <w:ind w:left="360" w:hanging="360"/>
      </w:pPr>
      <w:rPr>
        <w:rFonts w:ascii="Lato" w:eastAsiaTheme="minorHAnsi" w:hAnsi="Lato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066378"/>
    <w:multiLevelType w:val="hybridMultilevel"/>
    <w:tmpl w:val="737A79CE"/>
    <w:lvl w:ilvl="0" w:tplc="E0081188">
      <w:numFmt w:val="bullet"/>
      <w:lvlText w:val="-"/>
      <w:lvlJc w:val="left"/>
      <w:pPr>
        <w:ind w:left="360" w:hanging="360"/>
      </w:pPr>
      <w:rPr>
        <w:rFonts w:ascii="Lato" w:eastAsiaTheme="minorHAnsi" w:hAnsi="Lato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5948F8"/>
    <w:multiLevelType w:val="hybridMultilevel"/>
    <w:tmpl w:val="C64E4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6A2E16"/>
    <w:multiLevelType w:val="hybridMultilevel"/>
    <w:tmpl w:val="7DC6B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F2C06"/>
    <w:multiLevelType w:val="hybridMultilevel"/>
    <w:tmpl w:val="596051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643344"/>
    <w:multiLevelType w:val="hybridMultilevel"/>
    <w:tmpl w:val="ED848B62"/>
    <w:lvl w:ilvl="0" w:tplc="E0081188">
      <w:numFmt w:val="bullet"/>
      <w:lvlText w:val="-"/>
      <w:lvlJc w:val="left"/>
      <w:pPr>
        <w:ind w:left="360" w:hanging="360"/>
      </w:pPr>
      <w:rPr>
        <w:rFonts w:ascii="Lato" w:eastAsiaTheme="minorHAnsi" w:hAnsi="Lato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7369A5"/>
    <w:multiLevelType w:val="hybridMultilevel"/>
    <w:tmpl w:val="4D285E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E76DBD"/>
    <w:multiLevelType w:val="hybridMultilevel"/>
    <w:tmpl w:val="F81AB5AC"/>
    <w:lvl w:ilvl="0" w:tplc="1D94FAB8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27357"/>
    <w:multiLevelType w:val="multilevel"/>
    <w:tmpl w:val="7082735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B74FC"/>
    <w:multiLevelType w:val="hybridMultilevel"/>
    <w:tmpl w:val="7DE4123E"/>
    <w:lvl w:ilvl="0" w:tplc="1D94FAB8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4012C"/>
    <w:multiLevelType w:val="multilevel"/>
    <w:tmpl w:val="763401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B7187"/>
    <w:multiLevelType w:val="multilevel"/>
    <w:tmpl w:val="7A8B7187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22"/>
  </w:num>
  <w:num w:numId="4">
    <w:abstractNumId w:val="2"/>
  </w:num>
  <w:num w:numId="5">
    <w:abstractNumId w:val="8"/>
  </w:num>
  <w:num w:numId="6">
    <w:abstractNumId w:val="23"/>
  </w:num>
  <w:num w:numId="7">
    <w:abstractNumId w:val="0"/>
  </w:num>
  <w:num w:numId="8">
    <w:abstractNumId w:val="1"/>
  </w:num>
  <w:num w:numId="9">
    <w:abstractNumId w:val="16"/>
  </w:num>
  <w:num w:numId="10">
    <w:abstractNumId w:val="15"/>
  </w:num>
  <w:num w:numId="11">
    <w:abstractNumId w:val="6"/>
  </w:num>
  <w:num w:numId="12">
    <w:abstractNumId w:val="11"/>
  </w:num>
  <w:num w:numId="13">
    <w:abstractNumId w:val="3"/>
  </w:num>
  <w:num w:numId="14">
    <w:abstractNumId w:val="19"/>
  </w:num>
  <w:num w:numId="15">
    <w:abstractNumId w:val="21"/>
  </w:num>
  <w:num w:numId="16">
    <w:abstractNumId w:val="18"/>
  </w:num>
  <w:num w:numId="17">
    <w:abstractNumId w:val="14"/>
  </w:num>
  <w:num w:numId="18">
    <w:abstractNumId w:val="12"/>
  </w:num>
  <w:num w:numId="19">
    <w:abstractNumId w:val="13"/>
  </w:num>
  <w:num w:numId="20">
    <w:abstractNumId w:val="4"/>
  </w:num>
  <w:num w:numId="21">
    <w:abstractNumId w:val="17"/>
  </w:num>
  <w:num w:numId="22">
    <w:abstractNumId w:val="7"/>
  </w:num>
  <w:num w:numId="23">
    <w:abstractNumId w:val="10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CC7"/>
    <w:rsid w:val="000057F9"/>
    <w:rsid w:val="0000735B"/>
    <w:rsid w:val="0000799D"/>
    <w:rsid w:val="00012455"/>
    <w:rsid w:val="00024DF6"/>
    <w:rsid w:val="000261F1"/>
    <w:rsid w:val="00027AE4"/>
    <w:rsid w:val="00032F48"/>
    <w:rsid w:val="000332A1"/>
    <w:rsid w:val="00041A3A"/>
    <w:rsid w:val="00051E39"/>
    <w:rsid w:val="0007303F"/>
    <w:rsid w:val="00084DC9"/>
    <w:rsid w:val="00085B76"/>
    <w:rsid w:val="0009701C"/>
    <w:rsid w:val="000A061A"/>
    <w:rsid w:val="000A133E"/>
    <w:rsid w:val="000A2DBE"/>
    <w:rsid w:val="000D78F9"/>
    <w:rsid w:val="000F34C7"/>
    <w:rsid w:val="000F7B7E"/>
    <w:rsid w:val="00113941"/>
    <w:rsid w:val="00125441"/>
    <w:rsid w:val="00127783"/>
    <w:rsid w:val="001341D6"/>
    <w:rsid w:val="00140485"/>
    <w:rsid w:val="00153262"/>
    <w:rsid w:val="00170D66"/>
    <w:rsid w:val="0017371D"/>
    <w:rsid w:val="001820A8"/>
    <w:rsid w:val="001971B3"/>
    <w:rsid w:val="001A1B84"/>
    <w:rsid w:val="001B40A3"/>
    <w:rsid w:val="001F3280"/>
    <w:rsid w:val="001F6374"/>
    <w:rsid w:val="00202D89"/>
    <w:rsid w:val="0021490B"/>
    <w:rsid w:val="00220A3E"/>
    <w:rsid w:val="00226F79"/>
    <w:rsid w:val="0023527A"/>
    <w:rsid w:val="00250E0D"/>
    <w:rsid w:val="002527C1"/>
    <w:rsid w:val="00260D21"/>
    <w:rsid w:val="00263D28"/>
    <w:rsid w:val="00277266"/>
    <w:rsid w:val="002A32FB"/>
    <w:rsid w:val="002B2F65"/>
    <w:rsid w:val="002B7EB3"/>
    <w:rsid w:val="002D2E28"/>
    <w:rsid w:val="002E1B77"/>
    <w:rsid w:val="002E2E22"/>
    <w:rsid w:val="002F1D98"/>
    <w:rsid w:val="0030136D"/>
    <w:rsid w:val="003041BE"/>
    <w:rsid w:val="00307B8B"/>
    <w:rsid w:val="003132A0"/>
    <w:rsid w:val="00317B2C"/>
    <w:rsid w:val="00323A3E"/>
    <w:rsid w:val="00327472"/>
    <w:rsid w:val="00337B64"/>
    <w:rsid w:val="00361A38"/>
    <w:rsid w:val="00361B7D"/>
    <w:rsid w:val="00365400"/>
    <w:rsid w:val="003727E5"/>
    <w:rsid w:val="003730CD"/>
    <w:rsid w:val="003733BB"/>
    <w:rsid w:val="003850BD"/>
    <w:rsid w:val="003925D1"/>
    <w:rsid w:val="003948C3"/>
    <w:rsid w:val="0039743E"/>
    <w:rsid w:val="003B462B"/>
    <w:rsid w:val="003C5825"/>
    <w:rsid w:val="003C671F"/>
    <w:rsid w:val="003C7840"/>
    <w:rsid w:val="003D3A06"/>
    <w:rsid w:val="003D7428"/>
    <w:rsid w:val="00401024"/>
    <w:rsid w:val="00404C0D"/>
    <w:rsid w:val="004127D6"/>
    <w:rsid w:val="00434AF0"/>
    <w:rsid w:val="00437525"/>
    <w:rsid w:val="00457F5A"/>
    <w:rsid w:val="00466CC3"/>
    <w:rsid w:val="004738F3"/>
    <w:rsid w:val="00490767"/>
    <w:rsid w:val="004B2CD1"/>
    <w:rsid w:val="004B5C4D"/>
    <w:rsid w:val="004C4CD7"/>
    <w:rsid w:val="004E3F33"/>
    <w:rsid w:val="00515F17"/>
    <w:rsid w:val="00541081"/>
    <w:rsid w:val="00565B74"/>
    <w:rsid w:val="0057357F"/>
    <w:rsid w:val="00591F07"/>
    <w:rsid w:val="005A003E"/>
    <w:rsid w:val="005B46AA"/>
    <w:rsid w:val="005B4A8B"/>
    <w:rsid w:val="005D42DB"/>
    <w:rsid w:val="005F2F8F"/>
    <w:rsid w:val="00616943"/>
    <w:rsid w:val="00663491"/>
    <w:rsid w:val="00664505"/>
    <w:rsid w:val="00666CF6"/>
    <w:rsid w:val="00670797"/>
    <w:rsid w:val="00684249"/>
    <w:rsid w:val="006F49DE"/>
    <w:rsid w:val="006F70F1"/>
    <w:rsid w:val="006F7CC0"/>
    <w:rsid w:val="007172CE"/>
    <w:rsid w:val="007439C4"/>
    <w:rsid w:val="00763824"/>
    <w:rsid w:val="00791BC0"/>
    <w:rsid w:val="007A1DEF"/>
    <w:rsid w:val="007B540D"/>
    <w:rsid w:val="007D3E7B"/>
    <w:rsid w:val="007E1011"/>
    <w:rsid w:val="007E27CE"/>
    <w:rsid w:val="00800080"/>
    <w:rsid w:val="00801487"/>
    <w:rsid w:val="008029A7"/>
    <w:rsid w:val="00842723"/>
    <w:rsid w:val="008A7778"/>
    <w:rsid w:val="008C1035"/>
    <w:rsid w:val="008F0752"/>
    <w:rsid w:val="008F583B"/>
    <w:rsid w:val="00907B75"/>
    <w:rsid w:val="00917154"/>
    <w:rsid w:val="009259FB"/>
    <w:rsid w:val="00926516"/>
    <w:rsid w:val="0094116E"/>
    <w:rsid w:val="00946557"/>
    <w:rsid w:val="0095687B"/>
    <w:rsid w:val="00972FAA"/>
    <w:rsid w:val="00994EA2"/>
    <w:rsid w:val="00995D59"/>
    <w:rsid w:val="009A3A04"/>
    <w:rsid w:val="009B63EF"/>
    <w:rsid w:val="009B788F"/>
    <w:rsid w:val="009C1062"/>
    <w:rsid w:val="009E1E84"/>
    <w:rsid w:val="009E64F0"/>
    <w:rsid w:val="009F052F"/>
    <w:rsid w:val="009F450E"/>
    <w:rsid w:val="009F646F"/>
    <w:rsid w:val="00A12945"/>
    <w:rsid w:val="00A14B44"/>
    <w:rsid w:val="00A2024B"/>
    <w:rsid w:val="00A23750"/>
    <w:rsid w:val="00A34B71"/>
    <w:rsid w:val="00A351FA"/>
    <w:rsid w:val="00A5400D"/>
    <w:rsid w:val="00A540FF"/>
    <w:rsid w:val="00A61FA9"/>
    <w:rsid w:val="00A63A25"/>
    <w:rsid w:val="00A67026"/>
    <w:rsid w:val="00A80E95"/>
    <w:rsid w:val="00A9471A"/>
    <w:rsid w:val="00AA32F4"/>
    <w:rsid w:val="00AB22A6"/>
    <w:rsid w:val="00AF0CFC"/>
    <w:rsid w:val="00AF3154"/>
    <w:rsid w:val="00AF62EF"/>
    <w:rsid w:val="00B05DE7"/>
    <w:rsid w:val="00B3111C"/>
    <w:rsid w:val="00B35D0A"/>
    <w:rsid w:val="00B40056"/>
    <w:rsid w:val="00B42982"/>
    <w:rsid w:val="00B512E0"/>
    <w:rsid w:val="00B55175"/>
    <w:rsid w:val="00B647C9"/>
    <w:rsid w:val="00B82EBB"/>
    <w:rsid w:val="00BD14A5"/>
    <w:rsid w:val="00BD43A2"/>
    <w:rsid w:val="00BD465E"/>
    <w:rsid w:val="00BD6B5A"/>
    <w:rsid w:val="00BF1894"/>
    <w:rsid w:val="00BF269F"/>
    <w:rsid w:val="00C0198E"/>
    <w:rsid w:val="00C100B2"/>
    <w:rsid w:val="00C52116"/>
    <w:rsid w:val="00C80423"/>
    <w:rsid w:val="00C80CB2"/>
    <w:rsid w:val="00C87710"/>
    <w:rsid w:val="00C90DC9"/>
    <w:rsid w:val="00C92917"/>
    <w:rsid w:val="00CA02A2"/>
    <w:rsid w:val="00CA214D"/>
    <w:rsid w:val="00CA55BE"/>
    <w:rsid w:val="00CC0AD7"/>
    <w:rsid w:val="00CC295B"/>
    <w:rsid w:val="00CD10C3"/>
    <w:rsid w:val="00CD4052"/>
    <w:rsid w:val="00CF22B3"/>
    <w:rsid w:val="00CF5762"/>
    <w:rsid w:val="00D038D2"/>
    <w:rsid w:val="00D37608"/>
    <w:rsid w:val="00D54CC7"/>
    <w:rsid w:val="00D74D7B"/>
    <w:rsid w:val="00D75A9B"/>
    <w:rsid w:val="00D916B1"/>
    <w:rsid w:val="00DA5E9E"/>
    <w:rsid w:val="00DE19DA"/>
    <w:rsid w:val="00DE4194"/>
    <w:rsid w:val="00E154E0"/>
    <w:rsid w:val="00E301B8"/>
    <w:rsid w:val="00E30332"/>
    <w:rsid w:val="00E35FC5"/>
    <w:rsid w:val="00E37B15"/>
    <w:rsid w:val="00E55703"/>
    <w:rsid w:val="00E57169"/>
    <w:rsid w:val="00E57D66"/>
    <w:rsid w:val="00EA3816"/>
    <w:rsid w:val="00EB4335"/>
    <w:rsid w:val="00EB53F7"/>
    <w:rsid w:val="00EC2234"/>
    <w:rsid w:val="00ED0929"/>
    <w:rsid w:val="00EE6BFD"/>
    <w:rsid w:val="00F01696"/>
    <w:rsid w:val="00F13E6A"/>
    <w:rsid w:val="00F37809"/>
    <w:rsid w:val="00F417F9"/>
    <w:rsid w:val="00F44AA2"/>
    <w:rsid w:val="00F75506"/>
    <w:rsid w:val="00F80D5A"/>
    <w:rsid w:val="00F82247"/>
    <w:rsid w:val="00F858C4"/>
    <w:rsid w:val="00F904B8"/>
    <w:rsid w:val="00FA52D1"/>
    <w:rsid w:val="00FB1BE1"/>
    <w:rsid w:val="00FB799A"/>
    <w:rsid w:val="00FE71EE"/>
    <w:rsid w:val="00FF0C93"/>
    <w:rsid w:val="00FF7D12"/>
    <w:rsid w:val="16FF7C4D"/>
    <w:rsid w:val="51B60142"/>
    <w:rsid w:val="79981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55FF6E45"/>
  <w15:docId w15:val="{844ACFAA-ED07-459F-A7FB-BE53068C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qFormat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table" w:customStyle="1" w:styleId="TableGrid0">
    <w:name w:val="TableGrid"/>
    <w:qFormat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CC295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C295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BD465E"/>
  </w:style>
  <w:style w:type="paragraph" w:customStyle="1" w:styleId="paragraph">
    <w:name w:val="paragraph"/>
    <w:basedOn w:val="Normal"/>
    <w:rsid w:val="00385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850BD"/>
  </w:style>
  <w:style w:type="character" w:customStyle="1" w:styleId="eop">
    <w:name w:val="eop"/>
    <w:basedOn w:val="DefaultParagraphFont"/>
    <w:rsid w:val="003850BD"/>
  </w:style>
  <w:style w:type="paragraph" w:styleId="NoSpacing">
    <w:name w:val="No Spacing"/>
    <w:uiPriority w:val="1"/>
    <w:qFormat/>
    <w:rsid w:val="00BD43A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1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D7FEB90A10E429F223481D09CCFCA" ma:contentTypeVersion="9" ma:contentTypeDescription="Create a new document." ma:contentTypeScope="" ma:versionID="ac26198d133acc4f371204e96328d2da">
  <xsd:schema xmlns:xsd="http://www.w3.org/2001/XMLSchema" xmlns:xs="http://www.w3.org/2001/XMLSchema" xmlns:p="http://schemas.microsoft.com/office/2006/metadata/properties" xmlns:ns2="425d2a6e-e425-4e3f-9165-b7c69814b3da" targetNamespace="http://schemas.microsoft.com/office/2006/metadata/properties" ma:root="true" ma:fieldsID="714bd95836c0f0ec83701cd8ba3799ec" ns2:_="">
    <xsd:import namespace="425d2a6e-e425-4e3f-9165-b7c69814b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d2a6e-e425-4e3f-9165-b7c69814b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C08E1C-1C2B-460E-9296-5DC8219CD2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02DFEC-0B2E-46BF-AC0F-1B21819BDE64}">
  <ds:schemaRefs>
    <ds:schemaRef ds:uri="425d2a6e-e425-4e3f-9165-b7c69814b3d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737B1884-9937-4D14-BE06-A83027600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d2a6e-e425-4e3f-9165-b7c69814b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Groundwork MSSTT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Murray</dc:creator>
  <cp:lastModifiedBy>Liane Kirk</cp:lastModifiedBy>
  <cp:revision>4</cp:revision>
  <cp:lastPrinted>2018-03-27T12:09:00Z</cp:lastPrinted>
  <dcterms:created xsi:type="dcterms:W3CDTF">2025-09-15T15:29:00Z</dcterms:created>
  <dcterms:modified xsi:type="dcterms:W3CDTF">2025-09-15T15:41:00Z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2057-11.2.0.9635</vt:lpwstr>
  </property>
  <property fmtid="{D5CDD505-2E9C-101B-9397-08002B2CF9AE}" pid="3" name="ContentTypeId">
    <vt:lpwstr>0x010100163D7FEB90A10E429F223481D09CCFCA</vt:lpwstr>
  </property>
</Properties>
</file>