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1FB5E2A" w14:textId="77777777" w:rsidR="00335C05" w:rsidRDefault="00101917" w:rsidP="00727166">
      <w:pPr>
        <w:jc w:val="both"/>
      </w:pPr>
      <w:r w:rsidRPr="00101917">
        <w:rPr>
          <w:noProof/>
        </w:rPr>
        <w:drawing>
          <wp:anchor distT="0" distB="0" distL="114300" distR="114300" simplePos="0" relativeHeight="251658241" behindDoc="1" locked="0" layoutInCell="1" allowOverlap="1" wp14:anchorId="79431D0A" wp14:editId="1EBE070A">
            <wp:simplePos x="0" y="0"/>
            <wp:positionH relativeFrom="column">
              <wp:posOffset>0</wp:posOffset>
            </wp:positionH>
            <wp:positionV relativeFrom="paragraph">
              <wp:posOffset>-49823</wp:posOffset>
            </wp:positionV>
            <wp:extent cx="1848897" cy="1006779"/>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48897" cy="1006779"/>
                    </a:xfrm>
                    <a:prstGeom prst="rect">
                      <a:avLst/>
                    </a:prstGeom>
                  </pic:spPr>
                </pic:pic>
              </a:graphicData>
            </a:graphic>
            <wp14:sizeRelH relativeFrom="page">
              <wp14:pctWidth>0</wp14:pctWidth>
            </wp14:sizeRelH>
            <wp14:sizeRelV relativeFrom="page">
              <wp14:pctHeight>0</wp14:pctHeight>
            </wp14:sizeRelV>
          </wp:anchor>
        </w:drawing>
      </w:r>
    </w:p>
    <w:p w14:paraId="03586447" w14:textId="77777777" w:rsidR="00335C05" w:rsidRDefault="00335C05" w:rsidP="00727166">
      <w:pPr>
        <w:jc w:val="both"/>
      </w:pPr>
    </w:p>
    <w:p w14:paraId="710BA44C" w14:textId="77777777" w:rsidR="00D01A13" w:rsidRDefault="00D01A13" w:rsidP="00727166">
      <w:pPr>
        <w:jc w:val="both"/>
        <w:rPr>
          <w:rFonts w:ascii="Lato Black" w:hAnsi="Lato Black"/>
          <w:b/>
          <w:bCs/>
          <w:color w:val="373534"/>
          <w:sz w:val="56"/>
          <w:szCs w:val="56"/>
        </w:rPr>
      </w:pPr>
    </w:p>
    <w:p w14:paraId="66AAF3C3" w14:textId="77777777" w:rsidR="00D01A13" w:rsidRPr="00635BA2" w:rsidRDefault="00D01A13" w:rsidP="00727166">
      <w:pPr>
        <w:jc w:val="both"/>
        <w:rPr>
          <w:rFonts w:ascii="Lato Black" w:hAnsi="Lato Black"/>
          <w:b/>
          <w:bCs/>
          <w:color w:val="373534"/>
          <w:sz w:val="18"/>
          <w:szCs w:val="18"/>
        </w:rPr>
      </w:pPr>
    </w:p>
    <w:p w14:paraId="47567F4B" w14:textId="77777777" w:rsidR="00EB5B0A" w:rsidRDefault="00EB5B0A" w:rsidP="00727166">
      <w:pPr>
        <w:jc w:val="both"/>
        <w:rPr>
          <w:rFonts w:ascii="Arial" w:hAnsi="Arial" w:cs="Arial"/>
          <w:b/>
          <w:sz w:val="48"/>
          <w:szCs w:val="48"/>
        </w:rPr>
      </w:pPr>
    </w:p>
    <w:p w14:paraId="5C5E38F6" w14:textId="77777777" w:rsidR="00EB5B0A" w:rsidRDefault="00EB5B0A" w:rsidP="00727166">
      <w:pPr>
        <w:jc w:val="both"/>
        <w:rPr>
          <w:rFonts w:ascii="Arial" w:hAnsi="Arial" w:cs="Arial"/>
          <w:b/>
          <w:sz w:val="48"/>
          <w:szCs w:val="48"/>
        </w:rPr>
      </w:pPr>
    </w:p>
    <w:p w14:paraId="25BC119B" w14:textId="77777777" w:rsidR="004C693F" w:rsidRPr="00727166" w:rsidRDefault="004C693F" w:rsidP="00727166">
      <w:pPr>
        <w:jc w:val="center"/>
        <w:rPr>
          <w:rFonts w:ascii="Lato Black" w:hAnsi="Lato Black" w:cs="Arial"/>
          <w:b/>
          <w:sz w:val="56"/>
          <w:szCs w:val="56"/>
        </w:rPr>
      </w:pPr>
      <w:r w:rsidRPr="00727166">
        <w:rPr>
          <w:rFonts w:ascii="Lato Black" w:hAnsi="Lato Black" w:cs="Arial"/>
          <w:b/>
          <w:sz w:val="56"/>
          <w:szCs w:val="56"/>
        </w:rPr>
        <w:t>Groundwork East</w:t>
      </w:r>
    </w:p>
    <w:p w14:paraId="3AFC31CA" w14:textId="77777777" w:rsidR="00EB5B0A" w:rsidRPr="00727166" w:rsidRDefault="00F87583">
      <w:pPr>
        <w:jc w:val="center"/>
        <w:rPr>
          <w:rFonts w:ascii="Lato Black" w:hAnsi="Lato Black" w:cs="Arial"/>
          <w:b/>
          <w:sz w:val="56"/>
          <w:szCs w:val="56"/>
        </w:rPr>
      </w:pPr>
      <w:r w:rsidRPr="00727166">
        <w:rPr>
          <w:rFonts w:ascii="Lato Black" w:hAnsi="Lato Black" w:cs="Arial"/>
          <w:b/>
          <w:sz w:val="56"/>
          <w:szCs w:val="56"/>
        </w:rPr>
        <w:t>Carbon Reduction Plan</w:t>
      </w:r>
    </w:p>
    <w:p w14:paraId="780EDAFC" w14:textId="77777777" w:rsidR="00EB5B0A" w:rsidRDefault="00EB5B0A" w:rsidP="00727166">
      <w:pPr>
        <w:jc w:val="both"/>
        <w:rPr>
          <w:rFonts w:ascii="Arial" w:hAnsi="Arial" w:cs="Arial"/>
          <w:sz w:val="32"/>
          <w:szCs w:val="48"/>
        </w:rPr>
      </w:pPr>
      <w:r w:rsidRPr="00335C05">
        <w:rPr>
          <w:rFonts w:ascii="Lato Black" w:hAnsi="Lato Black"/>
          <w:b/>
          <w:bCs/>
          <w:noProof/>
          <w:color w:val="373534"/>
          <w:sz w:val="56"/>
          <w:szCs w:val="56"/>
        </w:rPr>
        <w:drawing>
          <wp:anchor distT="0" distB="0" distL="114300" distR="114300" simplePos="0" relativeHeight="251658240" behindDoc="1" locked="0" layoutInCell="1" allowOverlap="1" wp14:anchorId="7B20CE97" wp14:editId="34A26D65">
            <wp:simplePos x="0" y="0"/>
            <wp:positionH relativeFrom="margin">
              <wp:align>center</wp:align>
            </wp:positionH>
            <wp:positionV relativeFrom="paragraph">
              <wp:posOffset>286385</wp:posOffset>
            </wp:positionV>
            <wp:extent cx="3568700" cy="71755"/>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568700" cy="71755"/>
                    </a:xfrm>
                    <a:prstGeom prst="rect">
                      <a:avLst/>
                    </a:prstGeom>
                  </pic:spPr>
                </pic:pic>
              </a:graphicData>
            </a:graphic>
            <wp14:sizeRelH relativeFrom="page">
              <wp14:pctWidth>0</wp14:pctWidth>
            </wp14:sizeRelH>
            <wp14:sizeRelV relativeFrom="page">
              <wp14:pctHeight>0</wp14:pctHeight>
            </wp14:sizeRelV>
          </wp:anchor>
        </w:drawing>
      </w:r>
    </w:p>
    <w:p w14:paraId="6CF3F61F" w14:textId="77777777" w:rsidR="00EB5B0A" w:rsidRDefault="00EB5B0A" w:rsidP="00727166">
      <w:pPr>
        <w:jc w:val="both"/>
        <w:rPr>
          <w:rFonts w:ascii="Arial" w:hAnsi="Arial" w:cs="Arial"/>
          <w:sz w:val="32"/>
          <w:szCs w:val="48"/>
        </w:rPr>
      </w:pPr>
    </w:p>
    <w:p w14:paraId="6635F7C6" w14:textId="270B132D" w:rsidR="00EB5B0A" w:rsidRPr="009F39A8" w:rsidRDefault="00E60C05">
      <w:pPr>
        <w:jc w:val="center"/>
        <w:rPr>
          <w:rFonts w:ascii="Arial" w:eastAsia="Arial" w:hAnsi="Arial" w:cs="Arial"/>
          <w:sz w:val="32"/>
          <w:szCs w:val="32"/>
        </w:rPr>
      </w:pPr>
      <w:r w:rsidRPr="66778CFC">
        <w:rPr>
          <w:rFonts w:ascii="Arial" w:hAnsi="Arial" w:cs="Arial"/>
          <w:sz w:val="32"/>
          <w:szCs w:val="32"/>
        </w:rPr>
        <w:t>Ju</w:t>
      </w:r>
      <w:r w:rsidR="14959916" w:rsidRPr="66778CFC">
        <w:rPr>
          <w:rFonts w:ascii="Arial" w:hAnsi="Arial" w:cs="Arial"/>
          <w:sz w:val="32"/>
          <w:szCs w:val="32"/>
        </w:rPr>
        <w:t>ly</w:t>
      </w:r>
      <w:r w:rsidR="00C4748D" w:rsidRPr="66778CFC">
        <w:rPr>
          <w:rFonts w:ascii="Arial" w:hAnsi="Arial" w:cs="Arial"/>
          <w:sz w:val="32"/>
          <w:szCs w:val="32"/>
        </w:rPr>
        <w:t xml:space="preserve"> </w:t>
      </w:r>
      <w:r w:rsidR="00EB5B0A" w:rsidRPr="66778CFC">
        <w:rPr>
          <w:rFonts w:ascii="Arial" w:hAnsi="Arial" w:cs="Arial"/>
          <w:sz w:val="32"/>
          <w:szCs w:val="32"/>
        </w:rPr>
        <w:t>202</w:t>
      </w:r>
      <w:r w:rsidR="15CC81E5" w:rsidRPr="66778CFC">
        <w:rPr>
          <w:rFonts w:ascii="Arial" w:hAnsi="Arial" w:cs="Arial"/>
          <w:sz w:val="32"/>
          <w:szCs w:val="32"/>
        </w:rPr>
        <w:t>6</w:t>
      </w:r>
    </w:p>
    <w:p w14:paraId="3F6F5227" w14:textId="77777777" w:rsidR="00335C05" w:rsidRDefault="00335C05" w:rsidP="00727166">
      <w:pPr>
        <w:spacing w:line="240" w:lineRule="auto"/>
        <w:jc w:val="both"/>
        <w:rPr>
          <w:rFonts w:ascii="Lato Black" w:hAnsi="Lato Black"/>
          <w:b/>
          <w:bCs/>
          <w:color w:val="373534"/>
          <w:sz w:val="56"/>
          <w:szCs w:val="56"/>
        </w:rPr>
      </w:pPr>
    </w:p>
    <w:p w14:paraId="2CAF793C" w14:textId="77777777" w:rsidR="00EB5B0A" w:rsidRDefault="00EB5B0A" w:rsidP="00727166">
      <w:pPr>
        <w:spacing w:line="240" w:lineRule="auto"/>
        <w:jc w:val="both"/>
        <w:rPr>
          <w:rFonts w:ascii="Lato Black" w:hAnsi="Lato Black"/>
          <w:b/>
          <w:bCs/>
          <w:color w:val="373534"/>
          <w:sz w:val="56"/>
          <w:szCs w:val="56"/>
        </w:rPr>
      </w:pPr>
    </w:p>
    <w:p w14:paraId="62CACF2F" w14:textId="77777777" w:rsidR="00EB5B0A" w:rsidRDefault="00EB5B0A" w:rsidP="00727166">
      <w:pPr>
        <w:spacing w:line="240" w:lineRule="auto"/>
        <w:jc w:val="both"/>
        <w:rPr>
          <w:rFonts w:ascii="Lato Black" w:hAnsi="Lato Black"/>
          <w:b/>
          <w:bCs/>
          <w:color w:val="373534"/>
          <w:sz w:val="56"/>
          <w:szCs w:val="56"/>
        </w:rPr>
      </w:pPr>
    </w:p>
    <w:p w14:paraId="197B167E" w14:textId="77777777" w:rsidR="00EB5B0A" w:rsidRDefault="00EB5B0A" w:rsidP="00727166">
      <w:pPr>
        <w:spacing w:line="240" w:lineRule="auto"/>
        <w:jc w:val="both"/>
        <w:rPr>
          <w:rFonts w:ascii="Lato Black" w:hAnsi="Lato Black"/>
          <w:b/>
          <w:bCs/>
          <w:color w:val="373534"/>
          <w:sz w:val="56"/>
          <w:szCs w:val="56"/>
        </w:rPr>
      </w:pPr>
    </w:p>
    <w:p w14:paraId="221AA024" w14:textId="77777777" w:rsidR="00FD0C5E" w:rsidRDefault="00FD0C5E" w:rsidP="00727166">
      <w:pPr>
        <w:spacing w:line="240" w:lineRule="auto"/>
        <w:jc w:val="both"/>
        <w:rPr>
          <w:rFonts w:ascii="Lato Black" w:hAnsi="Lato Black"/>
          <w:b/>
          <w:bCs/>
          <w:color w:val="373534"/>
          <w:sz w:val="56"/>
          <w:szCs w:val="56"/>
        </w:rPr>
      </w:pPr>
    </w:p>
    <w:p w14:paraId="727E39AD" w14:textId="77777777" w:rsidR="00F87583" w:rsidRDefault="00F87583" w:rsidP="00727166">
      <w:pPr>
        <w:spacing w:line="240" w:lineRule="auto"/>
        <w:jc w:val="both"/>
        <w:rPr>
          <w:rFonts w:ascii="Lato Black" w:hAnsi="Lato Black"/>
          <w:b/>
          <w:bCs/>
          <w:color w:val="373534"/>
          <w:sz w:val="56"/>
          <w:szCs w:val="56"/>
        </w:rPr>
      </w:pPr>
    </w:p>
    <w:p w14:paraId="6F778F51" w14:textId="77777777" w:rsidR="00F87583" w:rsidRDefault="00F87583" w:rsidP="00727166">
      <w:pPr>
        <w:spacing w:line="240" w:lineRule="auto"/>
        <w:jc w:val="both"/>
        <w:rPr>
          <w:rFonts w:ascii="Lato Black" w:hAnsi="Lato Black"/>
          <w:b/>
          <w:bCs/>
          <w:color w:val="373534"/>
          <w:sz w:val="56"/>
          <w:szCs w:val="56"/>
        </w:rPr>
      </w:pPr>
    </w:p>
    <w:sdt>
      <w:sdtPr>
        <w:rPr>
          <w:rFonts w:asciiTheme="minorHAnsi" w:eastAsiaTheme="minorEastAsia" w:hAnsiTheme="minorHAnsi" w:cstheme="minorBidi"/>
          <w:b w:val="0"/>
          <w:bCs w:val="0"/>
          <w:color w:val="auto"/>
          <w:spacing w:val="0"/>
          <w:sz w:val="21"/>
          <w:szCs w:val="21"/>
        </w:rPr>
        <w:id w:val="-147442021"/>
        <w:docPartObj>
          <w:docPartGallery w:val="Table of Contents"/>
          <w:docPartUnique/>
        </w:docPartObj>
      </w:sdtPr>
      <w:sdtEndPr>
        <w:rPr>
          <w:noProof/>
          <w:sz w:val="24"/>
          <w:szCs w:val="24"/>
        </w:rPr>
      </w:sdtEndPr>
      <w:sdtContent>
        <w:p w14:paraId="58C1FECD" w14:textId="77777777" w:rsidR="00EB5B0A" w:rsidRPr="00EB5B0A" w:rsidRDefault="00EB5B0A" w:rsidP="00EB1E77">
          <w:pPr>
            <w:pStyle w:val="TOCHeading"/>
          </w:pPr>
          <w:r w:rsidRPr="00EB5B0A">
            <w:t>Table of Contents</w:t>
          </w:r>
        </w:p>
        <w:p w14:paraId="2558D95D" w14:textId="77777777" w:rsidR="005A4F80" w:rsidRDefault="005A4F80">
          <w:pPr>
            <w:pStyle w:val="TOC1"/>
            <w:tabs>
              <w:tab w:val="right" w:leader="dot" w:pos="9016"/>
            </w:tabs>
            <w:rPr>
              <w:rFonts w:ascii="Lato" w:hAnsi="Lato"/>
              <w:sz w:val="24"/>
              <w:szCs w:val="24"/>
            </w:rPr>
          </w:pPr>
        </w:p>
        <w:p w14:paraId="5C9784EC" w14:textId="68A0B7AE" w:rsidR="005A4F80" w:rsidRPr="005A4F80" w:rsidRDefault="00EB5B0A">
          <w:pPr>
            <w:pStyle w:val="TOC1"/>
            <w:tabs>
              <w:tab w:val="right" w:leader="dot" w:pos="9016"/>
            </w:tabs>
            <w:rPr>
              <w:rFonts w:ascii="Lato" w:eastAsiaTheme="minorEastAsia" w:hAnsi="Lato"/>
              <w:noProof/>
              <w:sz w:val="24"/>
              <w:szCs w:val="24"/>
              <w:lang w:eastAsia="en-GB"/>
            </w:rPr>
          </w:pPr>
          <w:r w:rsidRPr="005A4F80">
            <w:rPr>
              <w:rFonts w:ascii="Lato" w:hAnsi="Lato"/>
              <w:sz w:val="24"/>
              <w:szCs w:val="24"/>
            </w:rPr>
            <w:fldChar w:fldCharType="begin"/>
          </w:r>
          <w:r w:rsidRPr="005A4F80">
            <w:rPr>
              <w:rFonts w:ascii="Lato" w:hAnsi="Lato"/>
              <w:sz w:val="24"/>
              <w:szCs w:val="24"/>
            </w:rPr>
            <w:instrText xml:space="preserve"> TOC \o "1-3" \h \z \u </w:instrText>
          </w:r>
          <w:r w:rsidRPr="005A4F80">
            <w:rPr>
              <w:rFonts w:ascii="Lato" w:hAnsi="Lato"/>
              <w:sz w:val="24"/>
              <w:szCs w:val="24"/>
            </w:rPr>
            <w:fldChar w:fldCharType="separate"/>
          </w:r>
          <w:hyperlink w:anchor="_Toc183415115" w:history="1">
            <w:r w:rsidR="005A4F80" w:rsidRPr="005A4F80">
              <w:rPr>
                <w:rStyle w:val="Hyperlink"/>
                <w:rFonts w:ascii="Lato" w:hAnsi="Lato"/>
                <w:noProof/>
                <w:sz w:val="24"/>
                <w:szCs w:val="24"/>
              </w:rPr>
              <w:t>About Groundwork East</w:t>
            </w:r>
            <w:r w:rsidR="005A4F80" w:rsidRPr="005A4F80">
              <w:rPr>
                <w:rFonts w:ascii="Lato" w:hAnsi="Lato"/>
                <w:noProof/>
                <w:webHidden/>
                <w:sz w:val="24"/>
                <w:szCs w:val="24"/>
              </w:rPr>
              <w:tab/>
            </w:r>
            <w:r w:rsidR="005A4F80" w:rsidRPr="005A4F80">
              <w:rPr>
                <w:rFonts w:ascii="Lato" w:hAnsi="Lato"/>
                <w:noProof/>
                <w:webHidden/>
                <w:sz w:val="24"/>
                <w:szCs w:val="24"/>
              </w:rPr>
              <w:fldChar w:fldCharType="begin"/>
            </w:r>
            <w:r w:rsidR="005A4F80" w:rsidRPr="005A4F80">
              <w:rPr>
                <w:rFonts w:ascii="Lato" w:hAnsi="Lato"/>
                <w:noProof/>
                <w:webHidden/>
                <w:sz w:val="24"/>
                <w:szCs w:val="24"/>
              </w:rPr>
              <w:instrText xml:space="preserve"> PAGEREF _Toc183415115 \h </w:instrText>
            </w:r>
            <w:r w:rsidR="005A4F80" w:rsidRPr="005A4F80">
              <w:rPr>
                <w:rFonts w:ascii="Lato" w:hAnsi="Lato"/>
                <w:noProof/>
                <w:webHidden/>
                <w:sz w:val="24"/>
                <w:szCs w:val="24"/>
              </w:rPr>
            </w:r>
            <w:r w:rsidR="005A4F80" w:rsidRPr="005A4F80">
              <w:rPr>
                <w:rFonts w:ascii="Lato" w:hAnsi="Lato"/>
                <w:noProof/>
                <w:webHidden/>
                <w:sz w:val="24"/>
                <w:szCs w:val="24"/>
              </w:rPr>
              <w:fldChar w:fldCharType="separate"/>
            </w:r>
            <w:r w:rsidR="00EE7C54">
              <w:rPr>
                <w:rFonts w:ascii="Lato" w:hAnsi="Lato"/>
                <w:noProof/>
                <w:webHidden/>
                <w:sz w:val="24"/>
                <w:szCs w:val="24"/>
              </w:rPr>
              <w:t>3</w:t>
            </w:r>
            <w:r w:rsidR="005A4F80" w:rsidRPr="005A4F80">
              <w:rPr>
                <w:rFonts w:ascii="Lato" w:hAnsi="Lato"/>
                <w:noProof/>
                <w:webHidden/>
                <w:sz w:val="24"/>
                <w:szCs w:val="24"/>
              </w:rPr>
              <w:fldChar w:fldCharType="end"/>
            </w:r>
          </w:hyperlink>
        </w:p>
        <w:p w14:paraId="3BD33E28" w14:textId="643BED08" w:rsidR="005A4F80" w:rsidRPr="005A4F80" w:rsidRDefault="005A4F80">
          <w:pPr>
            <w:pStyle w:val="TOC1"/>
            <w:tabs>
              <w:tab w:val="right" w:leader="dot" w:pos="9016"/>
            </w:tabs>
            <w:rPr>
              <w:rFonts w:ascii="Lato" w:eastAsiaTheme="minorEastAsia" w:hAnsi="Lato"/>
              <w:noProof/>
              <w:sz w:val="24"/>
              <w:szCs w:val="24"/>
              <w:lang w:eastAsia="en-GB"/>
            </w:rPr>
          </w:pPr>
          <w:hyperlink w:anchor="_Toc183415116" w:history="1">
            <w:r w:rsidRPr="005A4F80">
              <w:rPr>
                <w:rStyle w:val="Hyperlink"/>
                <w:rFonts w:ascii="Lato" w:hAnsi="Lato"/>
                <w:noProof/>
                <w:sz w:val="24"/>
                <w:szCs w:val="24"/>
              </w:rPr>
              <w:t>Commitment to achieving Net Zero</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_Toc183415116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3</w:t>
            </w:r>
            <w:r w:rsidRPr="005A4F80">
              <w:rPr>
                <w:rFonts w:ascii="Lato" w:hAnsi="Lato"/>
                <w:noProof/>
                <w:webHidden/>
                <w:sz w:val="24"/>
                <w:szCs w:val="24"/>
              </w:rPr>
              <w:fldChar w:fldCharType="end"/>
            </w:r>
          </w:hyperlink>
        </w:p>
        <w:p w14:paraId="32045801" w14:textId="1537DA8C" w:rsidR="005A4F80" w:rsidRPr="005A4F80" w:rsidRDefault="005A4F80">
          <w:pPr>
            <w:pStyle w:val="TOC1"/>
            <w:tabs>
              <w:tab w:val="right" w:leader="dot" w:pos="9016"/>
            </w:tabs>
            <w:rPr>
              <w:rFonts w:ascii="Lato" w:eastAsiaTheme="minorEastAsia" w:hAnsi="Lato"/>
              <w:noProof/>
              <w:sz w:val="24"/>
              <w:szCs w:val="24"/>
              <w:lang w:eastAsia="en-GB"/>
            </w:rPr>
          </w:pPr>
          <w:hyperlink w:anchor="_Toc183415117" w:history="1">
            <w:r w:rsidRPr="005A4F80">
              <w:rPr>
                <w:rStyle w:val="Hyperlink"/>
                <w:rFonts w:ascii="Lato" w:hAnsi="Lato"/>
                <w:noProof/>
                <w:sz w:val="24"/>
                <w:szCs w:val="24"/>
              </w:rPr>
              <w:t>Baseline Emissions Footprint</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_Toc183415117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4</w:t>
            </w:r>
            <w:r w:rsidRPr="005A4F80">
              <w:rPr>
                <w:rFonts w:ascii="Lato" w:hAnsi="Lato"/>
                <w:noProof/>
                <w:webHidden/>
                <w:sz w:val="24"/>
                <w:szCs w:val="24"/>
              </w:rPr>
              <w:fldChar w:fldCharType="end"/>
            </w:r>
          </w:hyperlink>
        </w:p>
        <w:p w14:paraId="6BB0DF2D" w14:textId="34301156" w:rsidR="005A4F80" w:rsidRPr="005A4F80" w:rsidRDefault="005A4F80">
          <w:pPr>
            <w:pStyle w:val="TOC1"/>
            <w:tabs>
              <w:tab w:val="right" w:leader="dot" w:pos="9016"/>
            </w:tabs>
            <w:rPr>
              <w:rFonts w:ascii="Lato" w:eastAsiaTheme="minorEastAsia" w:hAnsi="Lato"/>
              <w:noProof/>
              <w:sz w:val="24"/>
              <w:szCs w:val="24"/>
              <w:lang w:eastAsia="en-GB"/>
            </w:rPr>
          </w:pPr>
          <w:hyperlink w:anchor="_Toc183415118" w:history="1">
            <w:r w:rsidRPr="005A4F80">
              <w:rPr>
                <w:rStyle w:val="Hyperlink"/>
                <w:rFonts w:ascii="Lato" w:hAnsi="Lato"/>
                <w:noProof/>
                <w:sz w:val="24"/>
                <w:szCs w:val="24"/>
              </w:rPr>
              <w:t>Current Emissions Reporting</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_Toc183415118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6</w:t>
            </w:r>
            <w:r w:rsidRPr="005A4F80">
              <w:rPr>
                <w:rFonts w:ascii="Lato" w:hAnsi="Lato"/>
                <w:noProof/>
                <w:webHidden/>
                <w:sz w:val="24"/>
                <w:szCs w:val="24"/>
              </w:rPr>
              <w:fldChar w:fldCharType="end"/>
            </w:r>
          </w:hyperlink>
        </w:p>
        <w:p w14:paraId="7B6E9FC1" w14:textId="430BB829" w:rsidR="005A4F80" w:rsidRPr="005A4F80" w:rsidRDefault="005A4F80">
          <w:pPr>
            <w:pStyle w:val="TOC1"/>
            <w:tabs>
              <w:tab w:val="right" w:leader="dot" w:pos="9016"/>
            </w:tabs>
            <w:rPr>
              <w:rFonts w:ascii="Lato" w:eastAsiaTheme="minorEastAsia" w:hAnsi="Lato"/>
              <w:noProof/>
              <w:sz w:val="24"/>
              <w:szCs w:val="24"/>
              <w:lang w:eastAsia="en-GB"/>
            </w:rPr>
          </w:pPr>
          <w:hyperlink w:anchor="_Toc183415119" w:history="1">
            <w:r w:rsidRPr="005A4F80">
              <w:rPr>
                <w:rStyle w:val="Hyperlink"/>
                <w:rFonts w:ascii="Lato" w:hAnsi="Lato"/>
                <w:noProof/>
                <w:sz w:val="24"/>
                <w:szCs w:val="24"/>
              </w:rPr>
              <w:t>Emissions Reduction Targets</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_Toc183415119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7</w:t>
            </w:r>
            <w:r w:rsidRPr="005A4F80">
              <w:rPr>
                <w:rFonts w:ascii="Lato" w:hAnsi="Lato"/>
                <w:noProof/>
                <w:webHidden/>
                <w:sz w:val="24"/>
                <w:szCs w:val="24"/>
              </w:rPr>
              <w:fldChar w:fldCharType="end"/>
            </w:r>
          </w:hyperlink>
        </w:p>
        <w:p w14:paraId="5DF3AA38" w14:textId="6B075825" w:rsidR="005A4F80" w:rsidRPr="005A4F80" w:rsidRDefault="005A4F80">
          <w:pPr>
            <w:pStyle w:val="TOC2"/>
            <w:tabs>
              <w:tab w:val="right" w:leader="dot" w:pos="9016"/>
            </w:tabs>
            <w:rPr>
              <w:rFonts w:ascii="Lato" w:eastAsiaTheme="minorEastAsia" w:hAnsi="Lato"/>
              <w:noProof/>
              <w:sz w:val="24"/>
              <w:szCs w:val="24"/>
              <w:lang w:eastAsia="en-GB"/>
            </w:rPr>
          </w:pPr>
          <w:hyperlink w:anchor="_Toc183415120" w:history="1">
            <w:r w:rsidRPr="005A4F80">
              <w:rPr>
                <w:rStyle w:val="Hyperlink"/>
                <w:rFonts w:ascii="Lato" w:hAnsi="Lato"/>
                <w:noProof/>
                <w:sz w:val="24"/>
                <w:szCs w:val="24"/>
              </w:rPr>
              <w:t>Carbon Reduction Projects</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_Toc183415120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9</w:t>
            </w:r>
            <w:r w:rsidRPr="005A4F80">
              <w:rPr>
                <w:rFonts w:ascii="Lato" w:hAnsi="Lato"/>
                <w:noProof/>
                <w:webHidden/>
                <w:sz w:val="24"/>
                <w:szCs w:val="24"/>
              </w:rPr>
              <w:fldChar w:fldCharType="end"/>
            </w:r>
          </w:hyperlink>
        </w:p>
        <w:p w14:paraId="67D610F7" w14:textId="1B0E1AD0" w:rsidR="005A4F80" w:rsidRPr="005A4F80" w:rsidRDefault="005A4F80">
          <w:pPr>
            <w:pStyle w:val="TOC2"/>
            <w:tabs>
              <w:tab w:val="right" w:leader="dot" w:pos="9016"/>
            </w:tabs>
            <w:rPr>
              <w:rFonts w:ascii="Lato" w:eastAsiaTheme="minorEastAsia" w:hAnsi="Lato"/>
              <w:noProof/>
              <w:sz w:val="24"/>
              <w:szCs w:val="24"/>
              <w:lang w:eastAsia="en-GB"/>
            </w:rPr>
          </w:pPr>
          <w:hyperlink w:anchor="_Toc183415121" w:history="1">
            <w:r w:rsidRPr="005A4F80">
              <w:rPr>
                <w:rStyle w:val="Hyperlink"/>
                <w:rFonts w:ascii="Lato" w:hAnsi="Lato"/>
                <w:noProof/>
                <w:sz w:val="24"/>
                <w:szCs w:val="24"/>
              </w:rPr>
              <w:t>Completed Carbon Reduction Initiatives</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_Toc183415121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9</w:t>
            </w:r>
            <w:r w:rsidRPr="005A4F80">
              <w:rPr>
                <w:rFonts w:ascii="Lato" w:hAnsi="Lato"/>
                <w:noProof/>
                <w:webHidden/>
                <w:sz w:val="24"/>
                <w:szCs w:val="24"/>
              </w:rPr>
              <w:fldChar w:fldCharType="end"/>
            </w:r>
          </w:hyperlink>
        </w:p>
        <w:p w14:paraId="1A55BFC8" w14:textId="42DBB517" w:rsidR="005A4F80" w:rsidRPr="005A4F80" w:rsidRDefault="005A4F80">
          <w:pPr>
            <w:pStyle w:val="TOC2"/>
            <w:tabs>
              <w:tab w:val="right" w:leader="dot" w:pos="9016"/>
            </w:tabs>
            <w:rPr>
              <w:rFonts w:ascii="Lato" w:eastAsiaTheme="minorEastAsia" w:hAnsi="Lato"/>
              <w:noProof/>
              <w:sz w:val="24"/>
              <w:szCs w:val="24"/>
              <w:lang w:eastAsia="en-GB"/>
            </w:rPr>
          </w:pPr>
          <w:hyperlink w:anchor="_Toc183415122" w:history="1">
            <w:r w:rsidRPr="005A4F80">
              <w:rPr>
                <w:rStyle w:val="Hyperlink"/>
                <w:rFonts w:ascii="Lato" w:hAnsi="Lato"/>
                <w:noProof/>
                <w:sz w:val="24"/>
                <w:szCs w:val="24"/>
              </w:rPr>
              <w:t>Future Carbon Reduction Initiatives</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_Toc183415122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9</w:t>
            </w:r>
            <w:r w:rsidRPr="005A4F80">
              <w:rPr>
                <w:rFonts w:ascii="Lato" w:hAnsi="Lato"/>
                <w:noProof/>
                <w:webHidden/>
                <w:sz w:val="24"/>
                <w:szCs w:val="24"/>
              </w:rPr>
              <w:fldChar w:fldCharType="end"/>
            </w:r>
          </w:hyperlink>
        </w:p>
        <w:p w14:paraId="66AB0C48" w14:textId="2D21E977" w:rsidR="005A4F80" w:rsidRPr="005A4F80" w:rsidRDefault="005A4F80">
          <w:pPr>
            <w:pStyle w:val="TOC1"/>
            <w:tabs>
              <w:tab w:val="right" w:leader="dot" w:pos="9016"/>
            </w:tabs>
            <w:rPr>
              <w:rFonts w:ascii="Lato" w:eastAsiaTheme="minorEastAsia" w:hAnsi="Lato"/>
              <w:noProof/>
              <w:sz w:val="24"/>
              <w:szCs w:val="24"/>
              <w:lang w:eastAsia="en-GB"/>
            </w:rPr>
          </w:pPr>
          <w:hyperlink w:anchor="_Toc183415123" w:history="1">
            <w:r w:rsidRPr="005A4F80">
              <w:rPr>
                <w:rStyle w:val="Hyperlink"/>
                <w:rFonts w:ascii="Lato" w:hAnsi="Lato"/>
                <w:noProof/>
                <w:sz w:val="24"/>
                <w:szCs w:val="24"/>
              </w:rPr>
              <w:t>Declaration and Sign Off</w:t>
            </w:r>
            <w:r w:rsidRPr="005A4F80">
              <w:rPr>
                <w:rFonts w:ascii="Lato" w:hAnsi="Lato"/>
                <w:noProof/>
                <w:webHidden/>
                <w:sz w:val="24"/>
                <w:szCs w:val="24"/>
              </w:rPr>
              <w:tab/>
            </w:r>
            <w:r w:rsidRPr="005A4F80">
              <w:rPr>
                <w:rFonts w:ascii="Lato" w:hAnsi="Lato"/>
                <w:noProof/>
                <w:webHidden/>
                <w:sz w:val="24"/>
                <w:szCs w:val="24"/>
              </w:rPr>
              <w:fldChar w:fldCharType="begin"/>
            </w:r>
            <w:r w:rsidRPr="005A4F80">
              <w:rPr>
                <w:rFonts w:ascii="Lato" w:hAnsi="Lato"/>
                <w:noProof/>
                <w:webHidden/>
                <w:sz w:val="24"/>
                <w:szCs w:val="24"/>
              </w:rPr>
              <w:instrText xml:space="preserve"> PAGEREF _Toc183415123 \h </w:instrText>
            </w:r>
            <w:r w:rsidRPr="005A4F80">
              <w:rPr>
                <w:rFonts w:ascii="Lato" w:hAnsi="Lato"/>
                <w:noProof/>
                <w:webHidden/>
                <w:sz w:val="24"/>
                <w:szCs w:val="24"/>
              </w:rPr>
            </w:r>
            <w:r w:rsidRPr="005A4F80">
              <w:rPr>
                <w:rFonts w:ascii="Lato" w:hAnsi="Lato"/>
                <w:noProof/>
                <w:webHidden/>
                <w:sz w:val="24"/>
                <w:szCs w:val="24"/>
              </w:rPr>
              <w:fldChar w:fldCharType="separate"/>
            </w:r>
            <w:r w:rsidR="00EE7C54">
              <w:rPr>
                <w:rFonts w:ascii="Lato" w:hAnsi="Lato"/>
                <w:noProof/>
                <w:webHidden/>
                <w:sz w:val="24"/>
                <w:szCs w:val="24"/>
              </w:rPr>
              <w:t>10</w:t>
            </w:r>
            <w:r w:rsidRPr="005A4F80">
              <w:rPr>
                <w:rFonts w:ascii="Lato" w:hAnsi="Lato"/>
                <w:noProof/>
                <w:webHidden/>
                <w:sz w:val="24"/>
                <w:szCs w:val="24"/>
              </w:rPr>
              <w:fldChar w:fldCharType="end"/>
            </w:r>
          </w:hyperlink>
        </w:p>
        <w:p w14:paraId="4B0321F0" w14:textId="77777777" w:rsidR="00EB5B0A" w:rsidRPr="005A4F80" w:rsidRDefault="00EB5B0A" w:rsidP="00727166">
          <w:pPr>
            <w:spacing w:line="360" w:lineRule="auto"/>
            <w:jc w:val="both"/>
            <w:rPr>
              <w:rFonts w:ascii="Lato" w:hAnsi="Lato"/>
              <w:sz w:val="24"/>
              <w:szCs w:val="24"/>
            </w:rPr>
          </w:pPr>
          <w:r w:rsidRPr="005A4F80">
            <w:rPr>
              <w:rFonts w:ascii="Lato" w:hAnsi="Lato"/>
              <w:b/>
              <w:bCs/>
              <w:noProof/>
              <w:sz w:val="24"/>
              <w:szCs w:val="24"/>
            </w:rPr>
            <w:fldChar w:fldCharType="end"/>
          </w:r>
        </w:p>
      </w:sdtContent>
    </w:sdt>
    <w:p w14:paraId="5239D0B9" w14:textId="77777777" w:rsidR="00EB5B0A" w:rsidRDefault="00EB5B0A" w:rsidP="00727166">
      <w:pPr>
        <w:spacing w:line="240" w:lineRule="auto"/>
        <w:jc w:val="both"/>
        <w:rPr>
          <w:rFonts w:ascii="Lato Black" w:hAnsi="Lato Black"/>
          <w:b/>
          <w:bCs/>
          <w:color w:val="373534"/>
          <w:sz w:val="56"/>
          <w:szCs w:val="56"/>
        </w:rPr>
      </w:pPr>
    </w:p>
    <w:p w14:paraId="0F092F90" w14:textId="77777777" w:rsidR="00EB5B0A" w:rsidRDefault="00EB5B0A" w:rsidP="00727166">
      <w:pPr>
        <w:spacing w:line="240" w:lineRule="auto"/>
        <w:jc w:val="both"/>
        <w:rPr>
          <w:rFonts w:ascii="Lato Black" w:hAnsi="Lato Black"/>
          <w:b/>
          <w:bCs/>
          <w:color w:val="373534"/>
          <w:sz w:val="56"/>
          <w:szCs w:val="56"/>
        </w:rPr>
      </w:pPr>
    </w:p>
    <w:p w14:paraId="6E725F6E" w14:textId="77777777" w:rsidR="00EB5B0A" w:rsidRDefault="00EB5B0A">
      <w:pPr>
        <w:spacing w:line="240" w:lineRule="auto"/>
        <w:jc w:val="both"/>
        <w:rPr>
          <w:rFonts w:ascii="Lato Black" w:hAnsi="Lato Black"/>
          <w:b/>
          <w:bCs/>
          <w:color w:val="373534"/>
          <w:sz w:val="56"/>
          <w:szCs w:val="56"/>
        </w:rPr>
      </w:pPr>
    </w:p>
    <w:p w14:paraId="34C4010A" w14:textId="77777777" w:rsidR="00FD5B59" w:rsidRDefault="00FD5B59" w:rsidP="00727166">
      <w:pPr>
        <w:spacing w:line="240" w:lineRule="auto"/>
        <w:jc w:val="both"/>
        <w:rPr>
          <w:rFonts w:ascii="Lato Black" w:hAnsi="Lato Black"/>
          <w:b/>
          <w:bCs/>
          <w:color w:val="373534"/>
          <w:sz w:val="56"/>
          <w:szCs w:val="56"/>
        </w:rPr>
      </w:pPr>
    </w:p>
    <w:p w14:paraId="5E689CB2" w14:textId="77777777" w:rsidR="00EB5B0A" w:rsidRDefault="00EB5B0A" w:rsidP="00727166">
      <w:pPr>
        <w:spacing w:line="240" w:lineRule="auto"/>
        <w:jc w:val="both"/>
        <w:rPr>
          <w:rFonts w:ascii="Lato Black" w:hAnsi="Lato Black"/>
          <w:b/>
          <w:bCs/>
          <w:color w:val="373534"/>
          <w:sz w:val="56"/>
          <w:szCs w:val="56"/>
        </w:rPr>
      </w:pPr>
    </w:p>
    <w:p w14:paraId="6E503E1D" w14:textId="77777777" w:rsidR="00EB5B0A" w:rsidRDefault="00EB5B0A" w:rsidP="00727166">
      <w:pPr>
        <w:spacing w:line="240" w:lineRule="auto"/>
        <w:jc w:val="both"/>
        <w:rPr>
          <w:rFonts w:ascii="Lato Black" w:hAnsi="Lato Black"/>
          <w:b/>
          <w:bCs/>
          <w:color w:val="373534"/>
          <w:sz w:val="56"/>
          <w:szCs w:val="56"/>
        </w:rPr>
      </w:pPr>
    </w:p>
    <w:p w14:paraId="176BDC7E" w14:textId="77777777" w:rsidR="00EB5B0A" w:rsidRDefault="00EB5B0A" w:rsidP="00727166">
      <w:pPr>
        <w:spacing w:line="240" w:lineRule="auto"/>
        <w:jc w:val="both"/>
        <w:rPr>
          <w:rFonts w:ascii="Lato Black" w:hAnsi="Lato Black"/>
          <w:b/>
          <w:bCs/>
          <w:color w:val="373534"/>
          <w:sz w:val="56"/>
          <w:szCs w:val="56"/>
        </w:rPr>
      </w:pPr>
    </w:p>
    <w:p w14:paraId="1FF68E4A" w14:textId="77777777" w:rsidR="005F4DCA" w:rsidRDefault="005F4DCA" w:rsidP="00EB1E77">
      <w:pPr>
        <w:pStyle w:val="Heading1"/>
        <w:rPr>
          <w:rFonts w:eastAsiaTheme="minorHAnsi"/>
        </w:rPr>
      </w:pPr>
    </w:p>
    <w:p w14:paraId="50BD6F6B" w14:textId="77777777" w:rsidR="005F4DCA" w:rsidRDefault="005F4DCA" w:rsidP="00727166">
      <w:pPr>
        <w:jc w:val="both"/>
      </w:pPr>
    </w:p>
    <w:p w14:paraId="0E68411A" w14:textId="77777777" w:rsidR="005F4DCA" w:rsidRPr="005F4DCA" w:rsidRDefault="005F4DCA" w:rsidP="00727166">
      <w:pPr>
        <w:jc w:val="both"/>
      </w:pPr>
    </w:p>
    <w:p w14:paraId="50964521" w14:textId="77777777" w:rsidR="00EB1E77" w:rsidRDefault="00EB1E77">
      <w:pPr>
        <w:spacing w:after="200" w:line="276" w:lineRule="auto"/>
      </w:pPr>
      <w:bookmarkStart w:id="0" w:name="_Toc135206706"/>
      <w:r>
        <w:br w:type="page"/>
      </w:r>
    </w:p>
    <w:p w14:paraId="2FE6F628" w14:textId="77777777" w:rsidR="0013170B" w:rsidRDefault="0013170B" w:rsidP="0013170B">
      <w:pPr>
        <w:pStyle w:val="Heading1"/>
      </w:pPr>
      <w:bookmarkStart w:id="1" w:name="_Toc183415115"/>
      <w:bookmarkEnd w:id="0"/>
      <w:r w:rsidRPr="0013170B">
        <w:lastRenderedPageBreak/>
        <w:t>About Groundwork East</w:t>
      </w:r>
      <w:bookmarkEnd w:id="1"/>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13170B" w:rsidRPr="008567D1" w14:paraId="6244425F" w14:textId="77777777" w:rsidTr="00475533">
        <w:trPr>
          <w:trHeight w:val="100"/>
        </w:trPr>
        <w:tc>
          <w:tcPr>
            <w:tcW w:w="9023" w:type="dxa"/>
            <w:tcBorders>
              <w:bottom w:val="single" w:sz="4" w:space="0" w:color="A6A6A6"/>
            </w:tcBorders>
            <w:vAlign w:val="center"/>
          </w:tcPr>
          <w:p w14:paraId="4A7E16FA" w14:textId="77777777" w:rsidR="0013170B" w:rsidRPr="008567D1" w:rsidRDefault="0013170B" w:rsidP="00475533">
            <w:pPr>
              <w:spacing w:line="240" w:lineRule="auto"/>
              <w:jc w:val="both"/>
              <w:rPr>
                <w:rFonts w:ascii="Lato Heavy" w:hAnsi="Lato Heavy"/>
                <w:color w:val="138A3C"/>
                <w:sz w:val="8"/>
                <w:szCs w:val="24"/>
              </w:rPr>
            </w:pPr>
          </w:p>
        </w:tc>
      </w:tr>
    </w:tbl>
    <w:p w14:paraId="6FB31046" w14:textId="77777777" w:rsidR="0013170B" w:rsidRPr="008567D1" w:rsidRDefault="0013170B" w:rsidP="0013170B">
      <w:pPr>
        <w:spacing w:line="240" w:lineRule="auto"/>
        <w:rPr>
          <w:rFonts w:ascii="Lato Heavy" w:hAnsi="Lato Heavy"/>
          <w:color w:val="138A3C"/>
          <w:sz w:val="8"/>
          <w:szCs w:val="24"/>
        </w:rPr>
      </w:pPr>
    </w:p>
    <w:p w14:paraId="43843E7F" w14:textId="77777777" w:rsidR="00F87583" w:rsidRDefault="00F87583" w:rsidP="00384942">
      <w:pPr>
        <w:spacing w:after="0" w:line="276" w:lineRule="auto"/>
        <w:jc w:val="both"/>
        <w:rPr>
          <w:rFonts w:ascii="Lato" w:hAnsi="Lato"/>
          <w:sz w:val="24"/>
          <w:szCs w:val="24"/>
        </w:rPr>
      </w:pPr>
      <w:r w:rsidRPr="00F87583">
        <w:rPr>
          <w:rFonts w:ascii="Lato" w:hAnsi="Lato"/>
          <w:sz w:val="24"/>
          <w:szCs w:val="24"/>
        </w:rPr>
        <w:t>Groundwork</w:t>
      </w:r>
      <w:r>
        <w:rPr>
          <w:rFonts w:ascii="Lato" w:hAnsi="Lato"/>
          <w:sz w:val="24"/>
          <w:szCs w:val="24"/>
        </w:rPr>
        <w:t xml:space="preserve"> East</w:t>
      </w:r>
      <w:r w:rsidRPr="00F87583">
        <w:rPr>
          <w:rFonts w:ascii="Lato" w:hAnsi="Lato"/>
          <w:sz w:val="24"/>
          <w:szCs w:val="24"/>
        </w:rPr>
        <w:t xml:space="preserve"> is a charit</w:t>
      </w:r>
      <w:r>
        <w:rPr>
          <w:rFonts w:ascii="Lato" w:hAnsi="Lato"/>
          <w:sz w:val="24"/>
          <w:szCs w:val="24"/>
        </w:rPr>
        <w:t>y</w:t>
      </w:r>
      <w:r w:rsidRPr="00F87583">
        <w:rPr>
          <w:rFonts w:ascii="Lato" w:hAnsi="Lato"/>
          <w:sz w:val="24"/>
          <w:szCs w:val="24"/>
        </w:rPr>
        <w:t xml:space="preserve"> mobilising practical community action on poverty and the environment across the </w:t>
      </w:r>
      <w:r>
        <w:rPr>
          <w:rFonts w:ascii="Lato" w:hAnsi="Lato"/>
          <w:sz w:val="24"/>
          <w:szCs w:val="24"/>
        </w:rPr>
        <w:t xml:space="preserve">East of England. </w:t>
      </w:r>
    </w:p>
    <w:p w14:paraId="435E6BB9" w14:textId="77777777" w:rsidR="00F87583" w:rsidRDefault="00F87583" w:rsidP="00384942">
      <w:pPr>
        <w:spacing w:after="0" w:line="276" w:lineRule="auto"/>
        <w:jc w:val="both"/>
        <w:rPr>
          <w:rFonts w:ascii="Lato" w:hAnsi="Lato"/>
          <w:sz w:val="24"/>
          <w:szCs w:val="24"/>
        </w:rPr>
      </w:pPr>
    </w:p>
    <w:p w14:paraId="18576D07" w14:textId="77777777" w:rsidR="00F87583" w:rsidRDefault="00F87583" w:rsidP="00384942">
      <w:pPr>
        <w:spacing w:after="0" w:line="276" w:lineRule="auto"/>
        <w:jc w:val="both"/>
        <w:rPr>
          <w:rFonts w:ascii="Lato" w:hAnsi="Lato"/>
          <w:sz w:val="24"/>
          <w:szCs w:val="24"/>
        </w:rPr>
      </w:pPr>
      <w:r w:rsidRPr="00F87583">
        <w:rPr>
          <w:rFonts w:ascii="Lato" w:hAnsi="Lato"/>
          <w:sz w:val="24"/>
          <w:szCs w:val="24"/>
        </w:rPr>
        <w:t>We believe that working with local communities to build their resilience is vital in facing up to the challenges of a globalised economy and a changing climate.</w:t>
      </w:r>
      <w:r>
        <w:rPr>
          <w:rFonts w:ascii="Lato" w:hAnsi="Lato"/>
          <w:sz w:val="24"/>
          <w:szCs w:val="24"/>
        </w:rPr>
        <w:t xml:space="preserve"> </w:t>
      </w:r>
      <w:r w:rsidRPr="00F87583">
        <w:rPr>
          <w:rFonts w:ascii="Lato" w:hAnsi="Lato"/>
          <w:sz w:val="24"/>
          <w:szCs w:val="24"/>
        </w:rPr>
        <w:t>This means creating green jobs that build wealth in local communities, changing behaviour to reduce wasted food, energy and water, providing biodiverse, accessible green spaces, supporting businesses to be more responsible and empowering communities to lead activities that improve their quality of life and promote health and wellbeing.</w:t>
      </w:r>
    </w:p>
    <w:p w14:paraId="6CFE70B2" w14:textId="77777777" w:rsidR="00F87583" w:rsidRDefault="00F87583" w:rsidP="00384942">
      <w:pPr>
        <w:spacing w:after="0" w:line="276" w:lineRule="auto"/>
        <w:jc w:val="both"/>
        <w:rPr>
          <w:rFonts w:ascii="Lato" w:hAnsi="Lato"/>
          <w:sz w:val="24"/>
          <w:szCs w:val="24"/>
        </w:rPr>
      </w:pPr>
    </w:p>
    <w:p w14:paraId="78363D9E" w14:textId="77777777" w:rsidR="00F87583" w:rsidRPr="00F87583" w:rsidRDefault="00F87583" w:rsidP="00384942">
      <w:pPr>
        <w:spacing w:after="0" w:line="276" w:lineRule="auto"/>
        <w:jc w:val="both"/>
        <w:rPr>
          <w:rFonts w:ascii="Lato" w:hAnsi="Lato"/>
          <w:sz w:val="24"/>
          <w:szCs w:val="24"/>
        </w:rPr>
      </w:pPr>
      <w:r w:rsidRPr="00F87583">
        <w:rPr>
          <w:rFonts w:ascii="Lato" w:hAnsi="Lato"/>
          <w:sz w:val="24"/>
          <w:szCs w:val="24"/>
        </w:rPr>
        <w:t>The UK Government amended the Climate Change Act 2008 in 2019 by introducing a</w:t>
      </w:r>
    </w:p>
    <w:p w14:paraId="53E6D866" w14:textId="77777777" w:rsidR="00F87583" w:rsidRPr="00F87583" w:rsidRDefault="00F87583" w:rsidP="00384942">
      <w:pPr>
        <w:spacing w:after="0" w:line="276" w:lineRule="auto"/>
        <w:jc w:val="both"/>
        <w:rPr>
          <w:rFonts w:ascii="Lato" w:hAnsi="Lato"/>
          <w:sz w:val="24"/>
          <w:szCs w:val="24"/>
        </w:rPr>
      </w:pPr>
      <w:r w:rsidRPr="00F87583">
        <w:rPr>
          <w:rFonts w:ascii="Lato" w:hAnsi="Lato"/>
          <w:sz w:val="24"/>
          <w:szCs w:val="24"/>
        </w:rPr>
        <w:t>target of 100% reduction in the net UK carbon account (i.e. reduction of greenhouse gas</w:t>
      </w:r>
      <w:r>
        <w:rPr>
          <w:rFonts w:ascii="Lato" w:hAnsi="Lato"/>
          <w:sz w:val="24"/>
          <w:szCs w:val="24"/>
        </w:rPr>
        <w:t xml:space="preserve"> </w:t>
      </w:r>
      <w:r w:rsidRPr="00F87583">
        <w:rPr>
          <w:rFonts w:ascii="Lato" w:hAnsi="Lato"/>
          <w:sz w:val="24"/>
          <w:szCs w:val="24"/>
        </w:rPr>
        <w:t>emissions compared to 1990 levels) by 2050.</w:t>
      </w:r>
    </w:p>
    <w:p w14:paraId="5A08A096" w14:textId="77777777" w:rsidR="00F87583" w:rsidRDefault="00F87583" w:rsidP="00384942">
      <w:pPr>
        <w:spacing w:after="0" w:line="276" w:lineRule="auto"/>
        <w:jc w:val="both"/>
        <w:rPr>
          <w:rFonts w:ascii="Lato" w:hAnsi="Lato"/>
          <w:sz w:val="24"/>
          <w:szCs w:val="24"/>
        </w:rPr>
      </w:pPr>
    </w:p>
    <w:p w14:paraId="18058B0A" w14:textId="6EA1F930" w:rsidR="004C693F" w:rsidRDefault="00F87583" w:rsidP="00384942">
      <w:pPr>
        <w:spacing w:after="0" w:line="276" w:lineRule="auto"/>
        <w:jc w:val="both"/>
        <w:rPr>
          <w:rFonts w:ascii="Lato" w:hAnsi="Lato"/>
          <w:sz w:val="24"/>
          <w:szCs w:val="24"/>
        </w:rPr>
      </w:pPr>
      <w:r w:rsidRPr="00F87583">
        <w:rPr>
          <w:rFonts w:ascii="Lato" w:hAnsi="Lato"/>
          <w:sz w:val="24"/>
          <w:szCs w:val="24"/>
        </w:rPr>
        <w:t>This is otherwise known as the ‘Net Zero’ Target. This plan outlines our compliance with</w:t>
      </w:r>
      <w:r>
        <w:rPr>
          <w:rFonts w:ascii="Lato" w:hAnsi="Lato"/>
          <w:sz w:val="24"/>
          <w:szCs w:val="24"/>
        </w:rPr>
        <w:t xml:space="preserve"> </w:t>
      </w:r>
      <w:r w:rsidRPr="00F87583">
        <w:rPr>
          <w:rFonts w:ascii="Lato" w:hAnsi="Lato"/>
          <w:sz w:val="24"/>
          <w:szCs w:val="24"/>
        </w:rPr>
        <w:t xml:space="preserve">Action Note PPN </w:t>
      </w:r>
      <w:r w:rsidR="00534657">
        <w:rPr>
          <w:rFonts w:ascii="Lato" w:hAnsi="Lato"/>
          <w:sz w:val="24"/>
          <w:szCs w:val="24"/>
        </w:rPr>
        <w:t xml:space="preserve">006 </w:t>
      </w:r>
      <w:r w:rsidR="007B37E2">
        <w:rPr>
          <w:rFonts w:ascii="Lato" w:hAnsi="Lato"/>
          <w:sz w:val="24"/>
          <w:szCs w:val="24"/>
        </w:rPr>
        <w:t>(the public procurement note outlining the requirement for Carbon Reduction Plans for government and NHS procurement which came into effect in September 2021)</w:t>
      </w:r>
      <w:r w:rsidR="00FD5B59">
        <w:rPr>
          <w:rFonts w:ascii="Lato" w:hAnsi="Lato"/>
          <w:sz w:val="24"/>
          <w:szCs w:val="24"/>
        </w:rPr>
        <w:t>.</w:t>
      </w:r>
    </w:p>
    <w:p w14:paraId="27B3AB5E" w14:textId="77777777" w:rsidR="007B37E2" w:rsidRDefault="007B37E2" w:rsidP="00EB1E77">
      <w:pPr>
        <w:pStyle w:val="Heading1"/>
      </w:pPr>
      <w:bookmarkStart w:id="2" w:name="_Toc183415116"/>
    </w:p>
    <w:p w14:paraId="32C1F97C" w14:textId="77777777" w:rsidR="00390D56" w:rsidRDefault="0063120D" w:rsidP="00EB1E77">
      <w:pPr>
        <w:pStyle w:val="Heading1"/>
      </w:pPr>
      <w:r>
        <w:t>Commitment to achieving Net Zero</w:t>
      </w:r>
      <w:bookmarkEnd w:id="2"/>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390D56" w:rsidRPr="008567D1" w14:paraId="741563E5" w14:textId="77777777" w:rsidTr="00475533">
        <w:trPr>
          <w:trHeight w:val="100"/>
        </w:trPr>
        <w:tc>
          <w:tcPr>
            <w:tcW w:w="9023" w:type="dxa"/>
            <w:tcBorders>
              <w:bottom w:val="single" w:sz="4" w:space="0" w:color="A6A6A6"/>
            </w:tcBorders>
            <w:vAlign w:val="center"/>
          </w:tcPr>
          <w:p w14:paraId="568CD6B3" w14:textId="77777777" w:rsidR="00390D56" w:rsidRPr="008567D1" w:rsidRDefault="00390D56" w:rsidP="00727166">
            <w:pPr>
              <w:spacing w:line="240" w:lineRule="auto"/>
              <w:jc w:val="both"/>
              <w:rPr>
                <w:rFonts w:ascii="Lato Heavy" w:hAnsi="Lato Heavy"/>
                <w:color w:val="138A3C"/>
                <w:sz w:val="8"/>
                <w:szCs w:val="24"/>
              </w:rPr>
            </w:pPr>
          </w:p>
        </w:tc>
      </w:tr>
    </w:tbl>
    <w:p w14:paraId="73A64458" w14:textId="77777777" w:rsidR="00E37FB5" w:rsidRDefault="0063120D" w:rsidP="00727166">
      <w:pPr>
        <w:spacing w:before="240" w:line="360" w:lineRule="auto"/>
        <w:jc w:val="both"/>
        <w:rPr>
          <w:rFonts w:ascii="Lato" w:hAnsi="Lato" w:cs="Arial"/>
          <w:sz w:val="24"/>
          <w:szCs w:val="24"/>
        </w:rPr>
        <w:sectPr w:rsidR="00E37FB5" w:rsidSect="00632A12">
          <w:headerReference w:type="default" r:id="rId13"/>
          <w:footerReference w:type="default" r:id="rId14"/>
          <w:pgSz w:w="11906" w:h="16838"/>
          <w:pgMar w:top="1440" w:right="1440" w:bottom="1440" w:left="1440" w:header="708" w:footer="708" w:gutter="0"/>
          <w:cols w:space="708"/>
          <w:docGrid w:linePitch="360"/>
        </w:sectPr>
      </w:pPr>
      <w:r w:rsidRPr="0063120D">
        <w:rPr>
          <w:rFonts w:ascii="Lato" w:hAnsi="Lato" w:cs="Arial"/>
          <w:sz w:val="24"/>
          <w:szCs w:val="24"/>
        </w:rPr>
        <w:t>Groundwork East is committed to achieving Net Zero by 2050 or sooner.</w:t>
      </w:r>
    </w:p>
    <w:p w14:paraId="4C98E36C" w14:textId="77777777" w:rsidR="0063120D" w:rsidRDefault="0063120D" w:rsidP="00EB1E77">
      <w:pPr>
        <w:pStyle w:val="Heading1"/>
      </w:pPr>
      <w:bookmarkStart w:id="3" w:name="_Toc183415117"/>
      <w:r>
        <w:lastRenderedPageBreak/>
        <w:t>Baseline Emissions Footprint</w:t>
      </w:r>
      <w:bookmarkEnd w:id="3"/>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63120D" w:rsidRPr="008567D1" w14:paraId="246AEC63" w14:textId="77777777" w:rsidTr="00475533">
        <w:trPr>
          <w:trHeight w:val="100"/>
        </w:trPr>
        <w:tc>
          <w:tcPr>
            <w:tcW w:w="9023" w:type="dxa"/>
            <w:tcBorders>
              <w:bottom w:val="single" w:sz="4" w:space="0" w:color="A6A6A6"/>
            </w:tcBorders>
            <w:vAlign w:val="center"/>
          </w:tcPr>
          <w:p w14:paraId="20597F07" w14:textId="77777777" w:rsidR="0063120D" w:rsidRPr="008567D1" w:rsidRDefault="0063120D" w:rsidP="00727166">
            <w:pPr>
              <w:spacing w:line="240" w:lineRule="auto"/>
              <w:jc w:val="both"/>
              <w:rPr>
                <w:rFonts w:ascii="Lato Heavy" w:hAnsi="Lato Heavy"/>
                <w:color w:val="138A3C"/>
                <w:sz w:val="8"/>
                <w:szCs w:val="24"/>
              </w:rPr>
            </w:pPr>
          </w:p>
        </w:tc>
      </w:tr>
    </w:tbl>
    <w:p w14:paraId="34FB5853" w14:textId="77777777" w:rsidR="0063120D" w:rsidRDefault="0063120D" w:rsidP="00727166">
      <w:pPr>
        <w:pStyle w:val="Standard"/>
        <w:jc w:val="both"/>
      </w:pPr>
    </w:p>
    <w:p w14:paraId="29783122" w14:textId="77777777" w:rsidR="00B41812" w:rsidRDefault="0063120D" w:rsidP="00727166">
      <w:pPr>
        <w:pStyle w:val="Standard"/>
        <w:jc w:val="both"/>
        <w:rPr>
          <w:rFonts w:ascii="Lato" w:hAnsi="Lato"/>
          <w:sz w:val="24"/>
        </w:rPr>
      </w:pPr>
      <w:r w:rsidRPr="0063120D">
        <w:rPr>
          <w:rFonts w:ascii="Lato" w:hAnsi="Lato"/>
          <w:sz w:val="24"/>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r w:rsidR="00727166">
        <w:rPr>
          <w:rFonts w:ascii="Lato" w:hAnsi="Lato"/>
          <w:sz w:val="24"/>
        </w:rPr>
        <w:t xml:space="preserve">. </w:t>
      </w:r>
      <w:r w:rsidRPr="0063120D">
        <w:rPr>
          <w:rFonts w:ascii="Lato" w:hAnsi="Lato"/>
          <w:sz w:val="24"/>
        </w:rPr>
        <w:t xml:space="preserve">Groundwork East’s baseline emissions </w:t>
      </w:r>
      <w:r w:rsidR="00462414">
        <w:rPr>
          <w:rFonts w:ascii="Lato" w:hAnsi="Lato"/>
          <w:sz w:val="24"/>
        </w:rPr>
        <w:t xml:space="preserve">year </w:t>
      </w:r>
      <w:r w:rsidRPr="0063120D">
        <w:rPr>
          <w:rFonts w:ascii="Lato" w:hAnsi="Lato"/>
          <w:sz w:val="24"/>
        </w:rPr>
        <w:t xml:space="preserve">has been set </w:t>
      </w:r>
      <w:r w:rsidR="004C693F" w:rsidRPr="0063120D">
        <w:rPr>
          <w:rFonts w:ascii="Lato" w:hAnsi="Lato"/>
          <w:sz w:val="24"/>
        </w:rPr>
        <w:t>a</w:t>
      </w:r>
      <w:r w:rsidR="004C693F">
        <w:rPr>
          <w:rFonts w:ascii="Lato" w:hAnsi="Lato"/>
          <w:sz w:val="24"/>
        </w:rPr>
        <w:t xml:space="preserve">s April </w:t>
      </w:r>
      <w:r w:rsidRPr="0063120D">
        <w:rPr>
          <w:rFonts w:ascii="Lato" w:hAnsi="Lato"/>
          <w:sz w:val="24"/>
        </w:rPr>
        <w:t>2019</w:t>
      </w:r>
      <w:r w:rsidR="004C693F">
        <w:rPr>
          <w:rFonts w:ascii="Lato" w:hAnsi="Lato"/>
          <w:sz w:val="24"/>
        </w:rPr>
        <w:t xml:space="preserve"> to March 20</w:t>
      </w:r>
      <w:r w:rsidR="00AB4998">
        <w:rPr>
          <w:rFonts w:ascii="Lato" w:hAnsi="Lato"/>
          <w:sz w:val="24"/>
        </w:rPr>
        <w:t>20</w:t>
      </w:r>
      <w:r w:rsidR="004C693F">
        <w:rPr>
          <w:rFonts w:ascii="Lato" w:hAnsi="Lato"/>
          <w:sz w:val="24"/>
        </w:rPr>
        <w:t xml:space="preserve">. </w:t>
      </w:r>
    </w:p>
    <w:p w14:paraId="0301BC0C" w14:textId="77777777" w:rsidR="0063120D" w:rsidRDefault="0063120D" w:rsidP="00727166">
      <w:pPr>
        <w:pStyle w:val="Standard"/>
        <w:jc w:val="both"/>
        <w:rPr>
          <w:rFonts w:ascii="Lato" w:hAnsi="Lato"/>
          <w:sz w:val="24"/>
        </w:rPr>
      </w:pPr>
    </w:p>
    <w:tbl>
      <w:tblPr>
        <w:tblW w:w="14170" w:type="dxa"/>
        <w:tblLayout w:type="fixed"/>
        <w:tblCellMar>
          <w:left w:w="10" w:type="dxa"/>
          <w:right w:w="10" w:type="dxa"/>
        </w:tblCellMar>
        <w:tblLook w:val="04A0" w:firstRow="1" w:lastRow="0" w:firstColumn="1" w:lastColumn="0" w:noHBand="0" w:noVBand="1"/>
      </w:tblPr>
      <w:tblGrid>
        <w:gridCol w:w="2130"/>
        <w:gridCol w:w="9489"/>
        <w:gridCol w:w="2551"/>
      </w:tblGrid>
      <w:tr w:rsidR="0063120D" w:rsidRPr="0063120D" w14:paraId="7F5C77F0" w14:textId="77777777" w:rsidTr="2963DAAA">
        <w:trPr>
          <w:trHeight w:val="455"/>
        </w:trPr>
        <w:tc>
          <w:tcPr>
            <w:tcW w:w="14170" w:type="dxa"/>
            <w:gridSpan w:val="3"/>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497D1E7" w14:textId="77777777" w:rsidR="0063120D" w:rsidRPr="0063120D" w:rsidRDefault="0063120D">
            <w:pPr>
              <w:pStyle w:val="Standard"/>
              <w:spacing w:after="120" w:line="268" w:lineRule="auto"/>
              <w:jc w:val="both"/>
              <w:rPr>
                <w:rFonts w:ascii="Lato" w:hAnsi="Lato"/>
                <w:sz w:val="24"/>
              </w:rPr>
            </w:pPr>
            <w:r w:rsidRPr="0063120D">
              <w:rPr>
                <w:rFonts w:ascii="Lato" w:hAnsi="Lato"/>
                <w:b/>
                <w:sz w:val="24"/>
              </w:rPr>
              <w:t xml:space="preserve">Baseline Year: </w:t>
            </w:r>
            <w:r w:rsidRPr="0063120D">
              <w:rPr>
                <w:rFonts w:ascii="Lato" w:hAnsi="Lato"/>
                <w:sz w:val="24"/>
              </w:rPr>
              <w:t>2019</w:t>
            </w:r>
            <w:r>
              <w:rPr>
                <w:rFonts w:ascii="Lato" w:hAnsi="Lato"/>
                <w:sz w:val="24"/>
              </w:rPr>
              <w:t>/20</w:t>
            </w:r>
          </w:p>
        </w:tc>
      </w:tr>
      <w:tr w:rsidR="0063120D" w:rsidRPr="0063120D" w14:paraId="4C5D3F93" w14:textId="77777777" w:rsidTr="2963DAAA">
        <w:trPr>
          <w:trHeight w:val="455"/>
        </w:trPr>
        <w:tc>
          <w:tcPr>
            <w:tcW w:w="14170" w:type="dxa"/>
            <w:gridSpan w:val="3"/>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722E0C" w14:textId="77777777" w:rsidR="0063120D" w:rsidRPr="0063120D" w:rsidRDefault="0063120D">
            <w:pPr>
              <w:pStyle w:val="Standard"/>
              <w:spacing w:after="120" w:line="268" w:lineRule="auto"/>
              <w:jc w:val="both"/>
              <w:rPr>
                <w:rFonts w:ascii="Lato" w:hAnsi="Lato"/>
                <w:sz w:val="24"/>
              </w:rPr>
            </w:pPr>
            <w:r w:rsidRPr="0063120D">
              <w:rPr>
                <w:rFonts w:ascii="Lato" w:hAnsi="Lato"/>
                <w:b/>
                <w:sz w:val="24"/>
              </w:rPr>
              <w:t>Additional Details relating to the Baseline Emissions calculations.</w:t>
            </w:r>
          </w:p>
        </w:tc>
      </w:tr>
      <w:tr w:rsidR="0063120D" w:rsidRPr="0063120D" w14:paraId="6CB509C8" w14:textId="77777777" w:rsidTr="2963DAAA">
        <w:trPr>
          <w:trHeight w:val="455"/>
        </w:trPr>
        <w:tc>
          <w:tcPr>
            <w:tcW w:w="14170" w:type="dxa"/>
            <w:gridSpan w:val="3"/>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5CD39A" w14:textId="77777777" w:rsidR="00462414" w:rsidRDefault="0063120D">
            <w:pPr>
              <w:pStyle w:val="Standard"/>
              <w:spacing w:after="120" w:line="268" w:lineRule="auto"/>
              <w:jc w:val="both"/>
              <w:rPr>
                <w:rFonts w:ascii="Lato" w:hAnsi="Lato"/>
                <w:sz w:val="24"/>
              </w:rPr>
            </w:pPr>
            <w:r w:rsidRPr="0063120D">
              <w:rPr>
                <w:rFonts w:ascii="Lato" w:hAnsi="Lato"/>
                <w:sz w:val="24"/>
              </w:rPr>
              <w:t>Groundwork East has been accurately and consistently measuring its emissions from 2019</w:t>
            </w:r>
            <w:r w:rsidR="00462414">
              <w:rPr>
                <w:rFonts w:ascii="Lato" w:hAnsi="Lato"/>
                <w:sz w:val="24"/>
              </w:rPr>
              <w:t>.</w:t>
            </w:r>
          </w:p>
          <w:p w14:paraId="742E95AE" w14:textId="77777777" w:rsidR="00462414" w:rsidRPr="00462414" w:rsidRDefault="00462414">
            <w:pPr>
              <w:pStyle w:val="Standard"/>
              <w:spacing w:after="120" w:line="268" w:lineRule="auto"/>
              <w:jc w:val="both"/>
              <w:rPr>
                <w:rFonts w:ascii="Lato" w:hAnsi="Lato"/>
                <w:b/>
                <w:sz w:val="24"/>
              </w:rPr>
            </w:pPr>
            <w:r w:rsidRPr="00462414">
              <w:rPr>
                <w:rFonts w:ascii="Lato" w:hAnsi="Lato"/>
                <w:b/>
                <w:sz w:val="24"/>
              </w:rPr>
              <w:t>Scope 1</w:t>
            </w:r>
          </w:p>
          <w:p w14:paraId="3A313324" w14:textId="77777777" w:rsidR="0063120D" w:rsidRPr="0063120D" w:rsidRDefault="0063120D">
            <w:pPr>
              <w:pStyle w:val="Standard"/>
              <w:spacing w:after="120" w:line="268" w:lineRule="auto"/>
              <w:jc w:val="both"/>
              <w:rPr>
                <w:rFonts w:ascii="Lato" w:hAnsi="Lato"/>
                <w:sz w:val="24"/>
              </w:rPr>
            </w:pPr>
            <w:r w:rsidRPr="0063120D">
              <w:rPr>
                <w:rFonts w:ascii="Lato" w:hAnsi="Lato"/>
                <w:sz w:val="24"/>
              </w:rPr>
              <w:t xml:space="preserve">Since the 2019 baseline emissions, natural gas was confined to the Norfolk office which has now been closed. There are </w:t>
            </w:r>
            <w:r w:rsidR="00462414">
              <w:rPr>
                <w:rFonts w:ascii="Lato" w:hAnsi="Lato"/>
                <w:sz w:val="24"/>
              </w:rPr>
              <w:t xml:space="preserve">therefore </w:t>
            </w:r>
            <w:r w:rsidRPr="0063120D">
              <w:rPr>
                <w:rFonts w:ascii="Lato" w:hAnsi="Lato"/>
                <w:sz w:val="24"/>
              </w:rPr>
              <w:t>no emissions coming from natural gas at present.</w:t>
            </w:r>
          </w:p>
          <w:p w14:paraId="0C83BA88" w14:textId="77777777" w:rsidR="0063120D" w:rsidRPr="00462414" w:rsidRDefault="0063120D">
            <w:pPr>
              <w:pStyle w:val="Standard"/>
              <w:spacing w:after="120" w:line="268" w:lineRule="auto"/>
              <w:jc w:val="both"/>
              <w:rPr>
                <w:rFonts w:ascii="Lato" w:hAnsi="Lato"/>
                <w:sz w:val="24"/>
              </w:rPr>
            </w:pPr>
            <w:r w:rsidRPr="0063120D">
              <w:rPr>
                <w:rFonts w:ascii="Lato" w:hAnsi="Lato"/>
                <w:sz w:val="24"/>
              </w:rPr>
              <w:t xml:space="preserve">Trust fuel use is being reported based on recorded litres purchased to improve the accuracy and better reflect any improvements from </w:t>
            </w:r>
            <w:r w:rsidRPr="00462414">
              <w:rPr>
                <w:rFonts w:ascii="Lato" w:hAnsi="Lato"/>
                <w:sz w:val="24"/>
              </w:rPr>
              <w:t>vehicle choice and driver style.</w:t>
            </w:r>
          </w:p>
          <w:p w14:paraId="3497ADB4" w14:textId="77777777" w:rsidR="00462414" w:rsidRPr="00462414" w:rsidRDefault="00462414">
            <w:pPr>
              <w:pStyle w:val="Standard"/>
              <w:spacing w:after="120" w:line="268" w:lineRule="auto"/>
              <w:jc w:val="both"/>
              <w:rPr>
                <w:rFonts w:ascii="Lato" w:hAnsi="Lato"/>
                <w:b/>
                <w:sz w:val="24"/>
              </w:rPr>
            </w:pPr>
            <w:r w:rsidRPr="00462414">
              <w:rPr>
                <w:rFonts w:ascii="Lato" w:hAnsi="Lato"/>
                <w:b/>
                <w:sz w:val="24"/>
              </w:rPr>
              <w:t>Scope 3</w:t>
            </w:r>
          </w:p>
          <w:p w14:paraId="39EF9201" w14:textId="69F01105" w:rsidR="00462414" w:rsidRDefault="00462414" w:rsidP="0013170B">
            <w:pPr>
              <w:pStyle w:val="Standard"/>
              <w:spacing w:after="120" w:line="268" w:lineRule="auto"/>
              <w:jc w:val="both"/>
              <w:rPr>
                <w:rFonts w:ascii="Lato" w:hAnsi="Lato"/>
                <w:sz w:val="24"/>
              </w:rPr>
            </w:pPr>
            <w:r>
              <w:rPr>
                <w:rFonts w:ascii="Lato" w:hAnsi="Lato"/>
                <w:sz w:val="24"/>
              </w:rPr>
              <w:t xml:space="preserve">Business </w:t>
            </w:r>
            <w:r w:rsidR="00E35E14">
              <w:rPr>
                <w:rFonts w:ascii="Lato" w:hAnsi="Lato"/>
                <w:sz w:val="24"/>
              </w:rPr>
              <w:t>travel</w:t>
            </w:r>
            <w:r>
              <w:rPr>
                <w:rFonts w:ascii="Lato" w:hAnsi="Lato"/>
                <w:sz w:val="24"/>
              </w:rPr>
              <w:t xml:space="preserve"> emissions is calculated via employee expenses claims.</w:t>
            </w:r>
          </w:p>
          <w:p w14:paraId="36C1125F" w14:textId="39C9E753" w:rsidR="00462414" w:rsidRDefault="0063120D" w:rsidP="0013170B">
            <w:pPr>
              <w:pStyle w:val="Standard"/>
              <w:spacing w:after="120" w:line="268" w:lineRule="auto"/>
              <w:jc w:val="both"/>
              <w:rPr>
                <w:rFonts w:ascii="Lato" w:hAnsi="Lato"/>
                <w:sz w:val="24"/>
              </w:rPr>
            </w:pPr>
            <w:r w:rsidRPr="0063120D">
              <w:rPr>
                <w:rFonts w:ascii="Lato" w:hAnsi="Lato"/>
                <w:sz w:val="24"/>
              </w:rPr>
              <w:t xml:space="preserve">Staff commuting emissions have been </w:t>
            </w:r>
            <w:r w:rsidR="00E35E14">
              <w:rPr>
                <w:rFonts w:ascii="Lato" w:hAnsi="Lato"/>
                <w:sz w:val="24"/>
              </w:rPr>
              <w:t>quantified</w:t>
            </w:r>
            <w:r w:rsidR="00E35E14" w:rsidRPr="0063120D">
              <w:rPr>
                <w:rFonts w:ascii="Lato" w:hAnsi="Lato"/>
                <w:sz w:val="24"/>
              </w:rPr>
              <w:t xml:space="preserve"> </w:t>
            </w:r>
            <w:r w:rsidRPr="0063120D">
              <w:rPr>
                <w:rFonts w:ascii="Lato" w:hAnsi="Lato"/>
                <w:sz w:val="24"/>
              </w:rPr>
              <w:t>based on each staff’s contracted workdays each month and their declared daily commute mileage minus the ‘avoided mileage by working from home’ recorded in staff expenses for that period, which will therefore correctly include assumed ‘commutes’ to both offices and work sites</w:t>
            </w:r>
            <w:r w:rsidR="001213B0">
              <w:rPr>
                <w:rFonts w:ascii="Lato" w:hAnsi="Lato"/>
                <w:sz w:val="24"/>
              </w:rPr>
              <w:t xml:space="preserve"> and conversely record homeworking days</w:t>
            </w:r>
            <w:r w:rsidRPr="0063120D">
              <w:rPr>
                <w:rFonts w:ascii="Lato" w:hAnsi="Lato"/>
                <w:sz w:val="24"/>
              </w:rPr>
              <w:t xml:space="preserve">. </w:t>
            </w:r>
          </w:p>
          <w:p w14:paraId="27EA9078" w14:textId="77777777" w:rsidR="00DD66CB" w:rsidRPr="0063120D" w:rsidRDefault="00DD66CB" w:rsidP="0013170B">
            <w:pPr>
              <w:pStyle w:val="Standard"/>
              <w:spacing w:after="120" w:line="268" w:lineRule="auto"/>
              <w:jc w:val="both"/>
              <w:rPr>
                <w:rFonts w:ascii="Lato" w:hAnsi="Lato"/>
                <w:sz w:val="24"/>
              </w:rPr>
            </w:pPr>
          </w:p>
        </w:tc>
      </w:tr>
      <w:tr w:rsidR="0063120D" w:rsidRPr="0063120D" w14:paraId="12044273" w14:textId="77777777" w:rsidTr="2963DAAA">
        <w:trPr>
          <w:trHeight w:val="174"/>
        </w:trPr>
        <w:tc>
          <w:tcPr>
            <w:tcW w:w="14170" w:type="dxa"/>
            <w:gridSpan w:val="3"/>
            <w:tcBorders>
              <w:top w:val="single" w:sz="4" w:space="0" w:color="auto"/>
              <w:left w:val="single" w:sz="4" w:space="0" w:color="auto"/>
              <w:bottom w:val="single" w:sz="4" w:space="0" w:color="auto"/>
              <w:right w:val="single" w:sz="4" w:space="0" w:color="auto"/>
            </w:tcBorders>
            <w:shd w:val="clear" w:color="auto" w:fill="92D050"/>
            <w:tcMar>
              <w:top w:w="100" w:type="dxa"/>
              <w:left w:w="100" w:type="dxa"/>
              <w:bottom w:w="100" w:type="dxa"/>
              <w:right w:w="100" w:type="dxa"/>
            </w:tcMar>
          </w:tcPr>
          <w:p w14:paraId="784534B7" w14:textId="77777777" w:rsidR="0063120D" w:rsidRPr="007A3B3F" w:rsidRDefault="0063120D" w:rsidP="2963DAAA">
            <w:pPr>
              <w:pStyle w:val="Standard"/>
              <w:spacing w:line="240" w:lineRule="auto"/>
              <w:jc w:val="center"/>
              <w:rPr>
                <w:rFonts w:ascii="Lato" w:eastAsia="Lato" w:hAnsi="Lato" w:cs="Lato"/>
                <w:sz w:val="24"/>
                <w:szCs w:val="24"/>
              </w:rPr>
            </w:pPr>
            <w:r w:rsidRPr="007A3B3F">
              <w:rPr>
                <w:rFonts w:ascii="Lato" w:eastAsia="Lato" w:hAnsi="Lato" w:cs="Lato"/>
                <w:b/>
                <w:bCs/>
                <w:sz w:val="24"/>
                <w:szCs w:val="24"/>
              </w:rPr>
              <w:lastRenderedPageBreak/>
              <w:t>Baseline year emissions: 2019/20</w:t>
            </w:r>
          </w:p>
        </w:tc>
      </w:tr>
      <w:tr w:rsidR="0063120D" w:rsidRPr="0063120D" w14:paraId="3F2B6A62" w14:textId="77777777" w:rsidTr="2963DAAA">
        <w:trPr>
          <w:trHeight w:val="367"/>
        </w:trPr>
        <w:tc>
          <w:tcPr>
            <w:tcW w:w="2130" w:type="dxa"/>
            <w:tcBorders>
              <w:top w:val="single" w:sz="4" w:space="0" w:color="auto"/>
              <w:left w:val="single" w:sz="4" w:space="0" w:color="auto"/>
              <w:bottom w:val="single" w:sz="4" w:space="0" w:color="auto"/>
              <w:right w:val="single" w:sz="4" w:space="0" w:color="auto"/>
            </w:tcBorders>
            <w:shd w:val="clear" w:color="auto" w:fill="92D050"/>
            <w:tcMar>
              <w:top w:w="100" w:type="dxa"/>
              <w:left w:w="100" w:type="dxa"/>
              <w:bottom w:w="100" w:type="dxa"/>
              <w:right w:w="100" w:type="dxa"/>
            </w:tcMar>
          </w:tcPr>
          <w:p w14:paraId="4875F3E5" w14:textId="77777777" w:rsidR="0063120D" w:rsidRPr="007A3B3F" w:rsidRDefault="0063120D" w:rsidP="2963DAAA">
            <w:pPr>
              <w:pStyle w:val="Standard"/>
              <w:spacing w:after="120" w:line="240" w:lineRule="auto"/>
              <w:jc w:val="center"/>
              <w:rPr>
                <w:rFonts w:ascii="Lato" w:eastAsia="Lato" w:hAnsi="Lato" w:cs="Lato"/>
                <w:b/>
                <w:bCs/>
                <w:sz w:val="24"/>
                <w:szCs w:val="24"/>
              </w:rPr>
            </w:pPr>
            <w:r w:rsidRPr="007A3B3F">
              <w:rPr>
                <w:rFonts w:ascii="Lato" w:eastAsia="Lato" w:hAnsi="Lato" w:cs="Lato"/>
                <w:b/>
                <w:bCs/>
                <w:sz w:val="24"/>
                <w:szCs w:val="24"/>
              </w:rPr>
              <w:t>EMISSIONS</w:t>
            </w:r>
          </w:p>
        </w:tc>
        <w:tc>
          <w:tcPr>
            <w:tcW w:w="12040" w:type="dxa"/>
            <w:gridSpan w:val="2"/>
            <w:tcBorders>
              <w:top w:val="single" w:sz="4" w:space="0" w:color="auto"/>
              <w:left w:val="single" w:sz="4" w:space="0" w:color="auto"/>
              <w:bottom w:val="single" w:sz="4" w:space="0" w:color="auto"/>
              <w:right w:val="single" w:sz="4" w:space="0" w:color="auto"/>
            </w:tcBorders>
            <w:shd w:val="clear" w:color="auto" w:fill="92D050"/>
            <w:tcMar>
              <w:top w:w="100" w:type="dxa"/>
              <w:left w:w="100" w:type="dxa"/>
              <w:bottom w:w="100" w:type="dxa"/>
              <w:right w:w="100" w:type="dxa"/>
            </w:tcMar>
          </w:tcPr>
          <w:p w14:paraId="701A61EB" w14:textId="77777777" w:rsidR="0063120D" w:rsidRPr="007A3B3F" w:rsidRDefault="0063120D" w:rsidP="2963DAAA">
            <w:pPr>
              <w:pStyle w:val="Standard"/>
              <w:spacing w:line="240" w:lineRule="auto"/>
              <w:jc w:val="center"/>
              <w:rPr>
                <w:rFonts w:ascii="Lato" w:eastAsia="Lato" w:hAnsi="Lato" w:cs="Lato"/>
                <w:sz w:val="24"/>
                <w:szCs w:val="24"/>
              </w:rPr>
            </w:pPr>
            <w:r w:rsidRPr="007A3B3F">
              <w:rPr>
                <w:rFonts w:ascii="Lato" w:eastAsia="Lato" w:hAnsi="Lato" w:cs="Lato"/>
                <w:b/>
                <w:bCs/>
                <w:sz w:val="24"/>
                <w:szCs w:val="24"/>
              </w:rPr>
              <w:t>TOTAL (tCO</w:t>
            </w:r>
            <w:r w:rsidRPr="007A3B3F">
              <w:rPr>
                <w:rFonts w:ascii="Lato" w:eastAsia="Lato" w:hAnsi="Lato" w:cs="Lato"/>
                <w:b/>
                <w:bCs/>
                <w:sz w:val="24"/>
                <w:szCs w:val="24"/>
                <w:vertAlign w:val="subscript"/>
              </w:rPr>
              <w:t>2</w:t>
            </w:r>
            <w:r w:rsidRPr="007A3B3F">
              <w:rPr>
                <w:rFonts w:ascii="Lato" w:eastAsia="Lato" w:hAnsi="Lato" w:cs="Lato"/>
                <w:b/>
                <w:bCs/>
                <w:sz w:val="24"/>
                <w:szCs w:val="24"/>
              </w:rPr>
              <w:t>e)</w:t>
            </w:r>
          </w:p>
        </w:tc>
      </w:tr>
      <w:tr w:rsidR="0063120D" w:rsidRPr="0063120D" w14:paraId="2BFE28F0" w14:textId="77777777" w:rsidTr="2963DAAA">
        <w:trPr>
          <w:trHeight w:val="204"/>
        </w:trPr>
        <w:tc>
          <w:tcPr>
            <w:tcW w:w="21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9D0EBC" w14:textId="77777777" w:rsidR="0063120D" w:rsidRPr="007A3B3F" w:rsidRDefault="0063120D" w:rsidP="2963DAAA">
            <w:pPr>
              <w:pStyle w:val="Standard"/>
              <w:spacing w:line="240" w:lineRule="auto"/>
              <w:jc w:val="center"/>
              <w:rPr>
                <w:rFonts w:ascii="Lato" w:eastAsia="Lato" w:hAnsi="Lato" w:cs="Lato"/>
                <w:b/>
                <w:bCs/>
                <w:sz w:val="24"/>
                <w:szCs w:val="24"/>
              </w:rPr>
            </w:pPr>
            <w:r w:rsidRPr="007A3B3F">
              <w:rPr>
                <w:rFonts w:ascii="Lato" w:eastAsia="Lato" w:hAnsi="Lato" w:cs="Lato"/>
                <w:b/>
                <w:bCs/>
                <w:sz w:val="24"/>
                <w:szCs w:val="24"/>
              </w:rPr>
              <w:t>Scope 1</w:t>
            </w:r>
          </w:p>
        </w:tc>
        <w:tc>
          <w:tcPr>
            <w:tcW w:w="1204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4B3A08" w14:textId="77777777" w:rsidR="0063120D" w:rsidRPr="007A3B3F" w:rsidRDefault="0063120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16.2</w:t>
            </w:r>
          </w:p>
        </w:tc>
      </w:tr>
      <w:tr w:rsidR="0063120D" w:rsidRPr="0063120D" w14:paraId="4620A8E8" w14:textId="77777777" w:rsidTr="2963DAAA">
        <w:trPr>
          <w:trHeight w:val="267"/>
        </w:trPr>
        <w:tc>
          <w:tcPr>
            <w:tcW w:w="21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754578" w14:textId="77777777" w:rsidR="0063120D" w:rsidRPr="007A3B3F" w:rsidRDefault="0063120D" w:rsidP="2963DAAA">
            <w:pPr>
              <w:pStyle w:val="Standard"/>
              <w:spacing w:line="240" w:lineRule="auto"/>
              <w:jc w:val="center"/>
              <w:rPr>
                <w:rFonts w:ascii="Lato" w:eastAsia="Lato" w:hAnsi="Lato" w:cs="Lato"/>
                <w:b/>
                <w:bCs/>
                <w:sz w:val="24"/>
                <w:szCs w:val="24"/>
              </w:rPr>
            </w:pPr>
            <w:r w:rsidRPr="007A3B3F">
              <w:rPr>
                <w:rFonts w:ascii="Lato" w:eastAsia="Lato" w:hAnsi="Lato" w:cs="Lato"/>
                <w:b/>
                <w:bCs/>
                <w:sz w:val="24"/>
                <w:szCs w:val="24"/>
              </w:rPr>
              <w:t>Scope 2</w:t>
            </w:r>
          </w:p>
        </w:tc>
        <w:tc>
          <w:tcPr>
            <w:tcW w:w="1204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DF6F4F8" w14:textId="77777777" w:rsidR="0063120D" w:rsidRPr="007A3B3F" w:rsidRDefault="0063120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18.7</w:t>
            </w:r>
          </w:p>
        </w:tc>
      </w:tr>
      <w:tr w:rsidR="005946CF" w:rsidRPr="0063120D" w14:paraId="221B2AD6" w14:textId="77777777" w:rsidTr="2963DAAA">
        <w:trPr>
          <w:trHeight w:val="487"/>
        </w:trPr>
        <w:tc>
          <w:tcPr>
            <w:tcW w:w="21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DFCABD0" w14:textId="77777777" w:rsidR="005946CF" w:rsidRPr="007A3B3F" w:rsidRDefault="23468A0B" w:rsidP="2963DAAA">
            <w:pPr>
              <w:pStyle w:val="Standard"/>
              <w:spacing w:line="240" w:lineRule="auto"/>
              <w:jc w:val="center"/>
              <w:rPr>
                <w:rFonts w:ascii="Lato" w:eastAsia="Lato" w:hAnsi="Lato" w:cs="Lato"/>
                <w:b/>
                <w:bCs/>
                <w:sz w:val="24"/>
                <w:szCs w:val="24"/>
              </w:rPr>
            </w:pPr>
            <w:r w:rsidRPr="007A3B3F">
              <w:rPr>
                <w:rFonts w:ascii="Lato" w:eastAsia="Lato" w:hAnsi="Lato" w:cs="Lato"/>
                <w:b/>
                <w:bCs/>
                <w:sz w:val="24"/>
                <w:szCs w:val="24"/>
              </w:rPr>
              <w:t>Scope 3</w:t>
            </w:r>
          </w:p>
          <w:p w14:paraId="11583B1C" w14:textId="77777777" w:rsidR="005946CF" w:rsidRPr="007A3B3F" w:rsidRDefault="23468A0B" w:rsidP="2963DAAA">
            <w:pPr>
              <w:pStyle w:val="Standard"/>
              <w:spacing w:line="240" w:lineRule="auto"/>
              <w:jc w:val="center"/>
              <w:rPr>
                <w:rFonts w:ascii="Lato" w:eastAsia="Lato" w:hAnsi="Lato" w:cs="Lato"/>
                <w:b/>
                <w:bCs/>
                <w:sz w:val="24"/>
                <w:szCs w:val="24"/>
              </w:rPr>
            </w:pPr>
            <w:r w:rsidRPr="007A3B3F">
              <w:rPr>
                <w:rFonts w:ascii="Lato" w:eastAsia="Lato" w:hAnsi="Lato" w:cs="Lato"/>
                <w:b/>
                <w:bCs/>
                <w:sz w:val="24"/>
                <w:szCs w:val="24"/>
              </w:rPr>
              <w:t>(Included Sources)</w:t>
            </w:r>
          </w:p>
        </w:tc>
        <w:tc>
          <w:tcPr>
            <w:tcW w:w="1204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E04E0F" w14:textId="77777777" w:rsidR="005946CF" w:rsidRPr="007A3B3F" w:rsidRDefault="00FD3042"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125.1</w:t>
            </w:r>
          </w:p>
          <w:p w14:paraId="381F415C" w14:textId="77777777" w:rsidR="005946CF" w:rsidRPr="007A3B3F" w:rsidRDefault="00FD3042" w:rsidP="2963DAAA">
            <w:pPr>
              <w:pStyle w:val="Standard"/>
              <w:spacing w:line="240" w:lineRule="auto"/>
              <w:jc w:val="center"/>
              <w:rPr>
                <w:rFonts w:ascii="Lato" w:eastAsia="Lato" w:hAnsi="Lato" w:cs="Lato"/>
                <w:sz w:val="24"/>
                <w:szCs w:val="24"/>
              </w:rPr>
            </w:pPr>
            <w:r w:rsidRPr="007A3B3F">
              <w:rPr>
                <w:rFonts w:ascii="Lato" w:eastAsia="Lato" w:hAnsi="Lato" w:cs="Lato"/>
                <w:i/>
                <w:iCs/>
                <w:sz w:val="24"/>
                <w:szCs w:val="24"/>
              </w:rPr>
              <w:t>Including</w:t>
            </w:r>
            <w:r w:rsidR="23468A0B" w:rsidRPr="007A3B3F">
              <w:rPr>
                <w:rFonts w:ascii="Lato" w:eastAsia="Lato" w:hAnsi="Lato" w:cs="Lato"/>
                <w:sz w:val="24"/>
                <w:szCs w:val="24"/>
              </w:rPr>
              <w:t>:</w:t>
            </w:r>
          </w:p>
        </w:tc>
      </w:tr>
      <w:tr w:rsidR="005F4DCA" w:rsidRPr="0063120D" w14:paraId="723A0DE3" w14:textId="77777777" w:rsidTr="2963DAAA">
        <w:trPr>
          <w:trHeight w:val="220"/>
        </w:trPr>
        <w:tc>
          <w:tcPr>
            <w:tcW w:w="2130"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470C77" w14:textId="77777777" w:rsidR="005F4DCA" w:rsidRPr="007A3B3F" w:rsidRDefault="005F4DCA" w:rsidP="2963DAAA">
            <w:pPr>
              <w:pStyle w:val="Standard"/>
              <w:spacing w:line="240" w:lineRule="auto"/>
              <w:jc w:val="center"/>
              <w:rPr>
                <w:rFonts w:ascii="Lato" w:eastAsia="Lato" w:hAnsi="Lato" w:cs="Lato"/>
                <w:b/>
                <w:bCs/>
                <w:sz w:val="24"/>
                <w:szCs w:val="24"/>
              </w:rPr>
            </w:pPr>
          </w:p>
        </w:tc>
        <w:tc>
          <w:tcPr>
            <w:tcW w:w="948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B5F7F6" w14:textId="77777777" w:rsidR="005F4DCA" w:rsidRPr="007A3B3F" w:rsidRDefault="58A6D94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3. Fuel and Energy Related Activities Not Included in Scope 1 or Scope 2</w:t>
            </w:r>
          </w:p>
        </w:tc>
        <w:tc>
          <w:tcPr>
            <w:tcW w:w="2551" w:type="dxa"/>
            <w:tcBorders>
              <w:top w:val="single" w:sz="4" w:space="0" w:color="auto"/>
              <w:left w:val="single" w:sz="4" w:space="0" w:color="auto"/>
              <w:bottom w:val="single" w:sz="4" w:space="0" w:color="auto"/>
              <w:right w:val="single" w:sz="4" w:space="0" w:color="auto"/>
            </w:tcBorders>
          </w:tcPr>
          <w:p w14:paraId="1EF68431" w14:textId="77777777" w:rsidR="005F4DCA" w:rsidRPr="007A3B3F" w:rsidRDefault="58A6D94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8.2</w:t>
            </w:r>
          </w:p>
        </w:tc>
      </w:tr>
      <w:tr w:rsidR="005F4DCA" w:rsidRPr="0063120D" w14:paraId="668DBF81" w14:textId="77777777" w:rsidTr="2963DAAA">
        <w:trPr>
          <w:trHeight w:val="220"/>
        </w:trPr>
        <w:tc>
          <w:tcPr>
            <w:tcW w:w="2130" w:type="dxa"/>
            <w:vMerge/>
            <w:tcMar>
              <w:top w:w="100" w:type="dxa"/>
              <w:left w:w="100" w:type="dxa"/>
              <w:bottom w:w="100" w:type="dxa"/>
              <w:right w:w="100" w:type="dxa"/>
            </w:tcMar>
          </w:tcPr>
          <w:p w14:paraId="38339F3F" w14:textId="77777777" w:rsidR="005F4DCA" w:rsidRDefault="005F4DCA" w:rsidP="00384942">
            <w:pPr>
              <w:pStyle w:val="Standard"/>
              <w:spacing w:line="240" w:lineRule="auto"/>
              <w:jc w:val="center"/>
              <w:rPr>
                <w:b/>
              </w:rPr>
            </w:pPr>
          </w:p>
        </w:tc>
        <w:tc>
          <w:tcPr>
            <w:tcW w:w="948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F710F60" w14:textId="77777777" w:rsidR="005F4DCA" w:rsidRPr="007A3B3F" w:rsidRDefault="58A6D94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5. Waste Generated in Operations</w:t>
            </w:r>
          </w:p>
        </w:tc>
        <w:tc>
          <w:tcPr>
            <w:tcW w:w="2551" w:type="dxa"/>
            <w:tcBorders>
              <w:top w:val="single" w:sz="4" w:space="0" w:color="auto"/>
              <w:left w:val="single" w:sz="4" w:space="0" w:color="auto"/>
              <w:bottom w:val="single" w:sz="4" w:space="0" w:color="auto"/>
              <w:right w:val="single" w:sz="4" w:space="0" w:color="auto"/>
            </w:tcBorders>
          </w:tcPr>
          <w:p w14:paraId="1F67A766" w14:textId="77777777" w:rsidR="005F4DCA" w:rsidRPr="007A3B3F" w:rsidRDefault="00FD3042"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0.8</w:t>
            </w:r>
          </w:p>
        </w:tc>
      </w:tr>
      <w:tr w:rsidR="005F4DCA" w:rsidRPr="0063120D" w14:paraId="166F02CF" w14:textId="77777777" w:rsidTr="2963DAAA">
        <w:trPr>
          <w:trHeight w:val="220"/>
        </w:trPr>
        <w:tc>
          <w:tcPr>
            <w:tcW w:w="2130" w:type="dxa"/>
            <w:vMerge/>
            <w:tcMar>
              <w:top w:w="100" w:type="dxa"/>
              <w:left w:w="100" w:type="dxa"/>
              <w:bottom w:w="100" w:type="dxa"/>
              <w:right w:w="100" w:type="dxa"/>
            </w:tcMar>
          </w:tcPr>
          <w:p w14:paraId="66F8B4B1" w14:textId="77777777" w:rsidR="005F4DCA" w:rsidRDefault="005F4DCA" w:rsidP="00384942">
            <w:pPr>
              <w:pStyle w:val="Standard"/>
              <w:spacing w:line="240" w:lineRule="auto"/>
              <w:jc w:val="center"/>
              <w:rPr>
                <w:b/>
              </w:rPr>
            </w:pPr>
          </w:p>
        </w:tc>
        <w:tc>
          <w:tcPr>
            <w:tcW w:w="948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E38DBAA" w14:textId="77777777" w:rsidR="005F4DCA" w:rsidRPr="007A3B3F" w:rsidRDefault="58A6D94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6. Business Travel</w:t>
            </w:r>
          </w:p>
        </w:tc>
        <w:tc>
          <w:tcPr>
            <w:tcW w:w="2551" w:type="dxa"/>
            <w:tcBorders>
              <w:top w:val="single" w:sz="4" w:space="0" w:color="auto"/>
              <w:left w:val="single" w:sz="4" w:space="0" w:color="auto"/>
              <w:bottom w:val="single" w:sz="4" w:space="0" w:color="auto"/>
              <w:right w:val="single" w:sz="4" w:space="0" w:color="auto"/>
            </w:tcBorders>
          </w:tcPr>
          <w:p w14:paraId="16500225" w14:textId="77777777" w:rsidR="005F4DCA" w:rsidRPr="007A3B3F" w:rsidRDefault="00FD3042"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38.6</w:t>
            </w:r>
          </w:p>
        </w:tc>
      </w:tr>
      <w:tr w:rsidR="005F4DCA" w:rsidRPr="0063120D" w14:paraId="1CE32043" w14:textId="77777777" w:rsidTr="2963DAAA">
        <w:trPr>
          <w:trHeight w:val="220"/>
        </w:trPr>
        <w:tc>
          <w:tcPr>
            <w:tcW w:w="2130" w:type="dxa"/>
            <w:vMerge/>
            <w:tcMar>
              <w:top w:w="100" w:type="dxa"/>
              <w:left w:w="100" w:type="dxa"/>
              <w:bottom w:w="100" w:type="dxa"/>
              <w:right w:w="100" w:type="dxa"/>
            </w:tcMar>
          </w:tcPr>
          <w:p w14:paraId="3BCB8FF9" w14:textId="77777777" w:rsidR="005F4DCA" w:rsidRDefault="005F4DCA" w:rsidP="00384942">
            <w:pPr>
              <w:pStyle w:val="Standard"/>
              <w:spacing w:line="240" w:lineRule="auto"/>
              <w:jc w:val="center"/>
              <w:rPr>
                <w:b/>
              </w:rPr>
            </w:pPr>
          </w:p>
        </w:tc>
        <w:tc>
          <w:tcPr>
            <w:tcW w:w="948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5F15F5" w14:textId="77777777" w:rsidR="005F4DCA" w:rsidRPr="007A3B3F" w:rsidRDefault="58A6D94D"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7. Employee Commuting</w:t>
            </w:r>
          </w:p>
        </w:tc>
        <w:tc>
          <w:tcPr>
            <w:tcW w:w="2551" w:type="dxa"/>
            <w:tcBorders>
              <w:top w:val="single" w:sz="4" w:space="0" w:color="auto"/>
              <w:left w:val="single" w:sz="4" w:space="0" w:color="auto"/>
              <w:bottom w:val="single" w:sz="4" w:space="0" w:color="auto"/>
              <w:right w:val="single" w:sz="4" w:space="0" w:color="auto"/>
            </w:tcBorders>
          </w:tcPr>
          <w:p w14:paraId="59DA0AF4" w14:textId="77777777" w:rsidR="005F4DCA" w:rsidRPr="007A3B3F" w:rsidRDefault="00FD3042" w:rsidP="2963DAAA">
            <w:pPr>
              <w:pStyle w:val="Standard"/>
              <w:spacing w:line="240" w:lineRule="auto"/>
              <w:jc w:val="center"/>
              <w:rPr>
                <w:rFonts w:ascii="Lato" w:eastAsia="Lato" w:hAnsi="Lato" w:cs="Lato"/>
                <w:sz w:val="24"/>
                <w:szCs w:val="24"/>
              </w:rPr>
            </w:pPr>
            <w:r w:rsidRPr="007A3B3F">
              <w:rPr>
                <w:rFonts w:ascii="Lato" w:eastAsia="Lato" w:hAnsi="Lato" w:cs="Lato"/>
                <w:sz w:val="24"/>
                <w:szCs w:val="24"/>
              </w:rPr>
              <w:t>77.3</w:t>
            </w:r>
          </w:p>
        </w:tc>
      </w:tr>
      <w:tr w:rsidR="0063120D" w:rsidRPr="0063120D" w14:paraId="3C704789" w14:textId="77777777" w:rsidTr="2963DAAA">
        <w:trPr>
          <w:trHeight w:val="20"/>
        </w:trPr>
        <w:tc>
          <w:tcPr>
            <w:tcW w:w="2130" w:type="dxa"/>
            <w:tcBorders>
              <w:top w:val="single" w:sz="4" w:space="0" w:color="auto"/>
              <w:left w:val="single" w:sz="4" w:space="0" w:color="auto"/>
              <w:bottom w:val="single" w:sz="4" w:space="0" w:color="auto"/>
              <w:right w:val="single" w:sz="4" w:space="0" w:color="auto"/>
            </w:tcBorders>
            <w:shd w:val="clear" w:color="auto" w:fill="92D050"/>
            <w:tcMar>
              <w:top w:w="100" w:type="dxa"/>
              <w:left w:w="100" w:type="dxa"/>
              <w:bottom w:w="100" w:type="dxa"/>
              <w:right w:w="100" w:type="dxa"/>
            </w:tcMar>
          </w:tcPr>
          <w:p w14:paraId="50597A36" w14:textId="77777777" w:rsidR="0063120D" w:rsidRPr="007A3B3F" w:rsidRDefault="0063120D" w:rsidP="2963DAAA">
            <w:pPr>
              <w:pStyle w:val="Standard"/>
              <w:spacing w:line="240" w:lineRule="auto"/>
              <w:jc w:val="center"/>
              <w:rPr>
                <w:rFonts w:ascii="Lato" w:eastAsia="Lato" w:hAnsi="Lato" w:cs="Lato"/>
                <w:b/>
                <w:bCs/>
                <w:sz w:val="24"/>
                <w:szCs w:val="24"/>
              </w:rPr>
            </w:pPr>
            <w:r w:rsidRPr="007A3B3F">
              <w:rPr>
                <w:rFonts w:ascii="Lato" w:eastAsia="Lato" w:hAnsi="Lato" w:cs="Lato"/>
                <w:b/>
                <w:bCs/>
                <w:sz w:val="24"/>
                <w:szCs w:val="24"/>
              </w:rPr>
              <w:t>Total Emissions</w:t>
            </w:r>
          </w:p>
        </w:tc>
        <w:tc>
          <w:tcPr>
            <w:tcW w:w="12040" w:type="dxa"/>
            <w:gridSpan w:val="2"/>
            <w:tcBorders>
              <w:top w:val="single" w:sz="4" w:space="0" w:color="auto"/>
              <w:left w:val="single" w:sz="4" w:space="0" w:color="auto"/>
              <w:bottom w:val="single" w:sz="4" w:space="0" w:color="auto"/>
              <w:right w:val="single" w:sz="4" w:space="0" w:color="auto"/>
            </w:tcBorders>
            <w:shd w:val="clear" w:color="auto" w:fill="92D050"/>
            <w:tcMar>
              <w:top w:w="100" w:type="dxa"/>
              <w:left w:w="100" w:type="dxa"/>
              <w:bottom w:w="100" w:type="dxa"/>
              <w:right w:w="100" w:type="dxa"/>
            </w:tcMar>
          </w:tcPr>
          <w:p w14:paraId="13B25B96" w14:textId="77777777" w:rsidR="0063120D" w:rsidRPr="007A3B3F" w:rsidRDefault="00FD3042" w:rsidP="2963DAAA">
            <w:pPr>
              <w:pStyle w:val="Standard"/>
              <w:spacing w:line="240" w:lineRule="auto"/>
              <w:jc w:val="center"/>
              <w:rPr>
                <w:rFonts w:ascii="Lato" w:eastAsia="Lato" w:hAnsi="Lato" w:cs="Lato"/>
                <w:sz w:val="24"/>
                <w:szCs w:val="24"/>
              </w:rPr>
            </w:pPr>
            <w:r w:rsidRPr="007A3B3F">
              <w:rPr>
                <w:rFonts w:ascii="Lato" w:eastAsia="Lato" w:hAnsi="Lato" w:cs="Lato"/>
                <w:b/>
                <w:bCs/>
                <w:sz w:val="24"/>
                <w:szCs w:val="24"/>
              </w:rPr>
              <w:t>160.0</w:t>
            </w:r>
          </w:p>
        </w:tc>
      </w:tr>
    </w:tbl>
    <w:p w14:paraId="3A751588" w14:textId="77777777" w:rsidR="00E37FB5" w:rsidRDefault="00E37FB5">
      <w:pPr>
        <w:pStyle w:val="Standard"/>
        <w:jc w:val="both"/>
        <w:rPr>
          <w:rFonts w:ascii="Lato" w:hAnsi="Lato"/>
          <w:sz w:val="24"/>
        </w:rPr>
      </w:pPr>
    </w:p>
    <w:p w14:paraId="38C7D62D" w14:textId="77777777" w:rsidR="00E37FB5" w:rsidRDefault="00E37FB5">
      <w:pPr>
        <w:spacing w:after="200" w:line="276" w:lineRule="auto"/>
        <w:rPr>
          <w:rFonts w:ascii="Lato" w:eastAsia="Arial" w:hAnsi="Lato" w:cs="Arial"/>
          <w:sz w:val="24"/>
          <w:lang w:eastAsia="zh-CN" w:bidi="hi-IN"/>
        </w:rPr>
      </w:pPr>
      <w:r>
        <w:rPr>
          <w:rFonts w:ascii="Lato" w:hAnsi="Lato"/>
          <w:sz w:val="24"/>
        </w:rPr>
        <w:br w:type="page"/>
      </w:r>
    </w:p>
    <w:p w14:paraId="65705908" w14:textId="77777777" w:rsidR="00CE251A" w:rsidRDefault="00CE251A" w:rsidP="00EB1E77">
      <w:pPr>
        <w:pStyle w:val="Heading1"/>
      </w:pPr>
      <w:bookmarkStart w:id="4" w:name="_Toc183415118"/>
      <w:r>
        <w:lastRenderedPageBreak/>
        <w:t>Current Emissions Reporting</w:t>
      </w:r>
      <w:bookmarkEnd w:id="4"/>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CE251A" w:rsidRPr="008567D1" w14:paraId="06ED6069" w14:textId="77777777" w:rsidTr="00475533">
        <w:trPr>
          <w:trHeight w:val="100"/>
        </w:trPr>
        <w:tc>
          <w:tcPr>
            <w:tcW w:w="9023" w:type="dxa"/>
            <w:tcBorders>
              <w:bottom w:val="single" w:sz="4" w:space="0" w:color="A6A6A6"/>
            </w:tcBorders>
            <w:vAlign w:val="center"/>
          </w:tcPr>
          <w:p w14:paraId="22147C32" w14:textId="77777777" w:rsidR="00CE251A" w:rsidRPr="008567D1" w:rsidRDefault="00CE251A" w:rsidP="00727166">
            <w:pPr>
              <w:spacing w:line="240" w:lineRule="auto"/>
              <w:jc w:val="both"/>
              <w:rPr>
                <w:rFonts w:ascii="Lato Heavy" w:hAnsi="Lato Heavy"/>
                <w:color w:val="138A3C"/>
                <w:sz w:val="8"/>
                <w:szCs w:val="24"/>
              </w:rPr>
            </w:pPr>
          </w:p>
        </w:tc>
      </w:tr>
    </w:tbl>
    <w:p w14:paraId="5B98523E" w14:textId="77777777" w:rsidR="00CE251A" w:rsidRDefault="00CE251A" w:rsidP="00727166">
      <w:pPr>
        <w:pStyle w:val="Standard"/>
        <w:jc w:val="both"/>
      </w:pPr>
    </w:p>
    <w:p w14:paraId="7D97F3E7" w14:textId="77777777" w:rsidR="00CE251A" w:rsidRDefault="00CE251A" w:rsidP="00727166">
      <w:pPr>
        <w:pStyle w:val="Standard"/>
        <w:jc w:val="both"/>
      </w:pPr>
    </w:p>
    <w:tbl>
      <w:tblPr>
        <w:tblW w:w="14167" w:type="dxa"/>
        <w:tblLayout w:type="fixed"/>
        <w:tblCellMar>
          <w:left w:w="10" w:type="dxa"/>
          <w:right w:w="10" w:type="dxa"/>
        </w:tblCellMar>
        <w:tblLook w:val="04A0" w:firstRow="1" w:lastRow="0" w:firstColumn="1" w:lastColumn="0" w:noHBand="0" w:noVBand="1"/>
      </w:tblPr>
      <w:tblGrid>
        <w:gridCol w:w="2119"/>
        <w:gridCol w:w="10489"/>
        <w:gridCol w:w="1559"/>
      </w:tblGrid>
      <w:tr w:rsidR="00CE251A" w14:paraId="25D6F8CE" w14:textId="77777777" w:rsidTr="2963DAAA">
        <w:trPr>
          <w:trHeight w:val="122"/>
        </w:trPr>
        <w:tc>
          <w:tcPr>
            <w:tcW w:w="1416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4974EDE3" w14:textId="4764817C"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 xml:space="preserve">Reporting Year: </w:t>
            </w:r>
            <w:r w:rsidR="5B3AF78E" w:rsidRPr="007A3B3F">
              <w:rPr>
                <w:rFonts w:ascii="Lato" w:eastAsia="Lato" w:hAnsi="Lato" w:cs="Lato"/>
                <w:b/>
                <w:bCs/>
                <w:sz w:val="24"/>
                <w:szCs w:val="24"/>
              </w:rPr>
              <w:t>20</w:t>
            </w:r>
            <w:r w:rsidR="00E60C05" w:rsidRPr="007A3B3F">
              <w:rPr>
                <w:rFonts w:ascii="Lato" w:eastAsia="Lato" w:hAnsi="Lato" w:cs="Lato"/>
                <w:b/>
                <w:bCs/>
                <w:sz w:val="24"/>
                <w:szCs w:val="24"/>
              </w:rPr>
              <w:t>2</w:t>
            </w:r>
            <w:r w:rsidR="5B3AF78E" w:rsidRPr="007A3B3F">
              <w:rPr>
                <w:rFonts w:ascii="Lato" w:eastAsia="Lato" w:hAnsi="Lato" w:cs="Lato"/>
                <w:b/>
                <w:bCs/>
                <w:sz w:val="24"/>
                <w:szCs w:val="24"/>
              </w:rPr>
              <w:t>5</w:t>
            </w:r>
            <w:r w:rsidRPr="007A3B3F">
              <w:rPr>
                <w:rFonts w:ascii="Lato" w:eastAsia="Lato" w:hAnsi="Lato" w:cs="Lato"/>
                <w:b/>
                <w:bCs/>
                <w:sz w:val="24"/>
                <w:szCs w:val="24"/>
              </w:rPr>
              <w:t>/2</w:t>
            </w:r>
            <w:r w:rsidR="5B3AF78E" w:rsidRPr="007A3B3F">
              <w:rPr>
                <w:rFonts w:ascii="Lato" w:eastAsia="Lato" w:hAnsi="Lato" w:cs="Lato"/>
                <w:b/>
                <w:bCs/>
                <w:sz w:val="24"/>
                <w:szCs w:val="24"/>
              </w:rPr>
              <w:t>6</w:t>
            </w:r>
          </w:p>
        </w:tc>
      </w:tr>
      <w:tr w:rsidR="00CE251A" w14:paraId="43D5442E" w14:textId="77777777" w:rsidTr="2963DAAA">
        <w:trPr>
          <w:trHeight w:val="237"/>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4313BA6C"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EMISSIONS</w:t>
            </w:r>
          </w:p>
        </w:tc>
        <w:tc>
          <w:tcPr>
            <w:tcW w:w="120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66E394ED"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TOTAL (tCO</w:t>
            </w:r>
            <w:r w:rsidRPr="007A3B3F">
              <w:rPr>
                <w:rFonts w:ascii="Lato" w:eastAsia="Lato" w:hAnsi="Lato" w:cs="Lato"/>
                <w:b/>
                <w:bCs/>
                <w:sz w:val="24"/>
                <w:szCs w:val="24"/>
                <w:vertAlign w:val="subscript"/>
              </w:rPr>
              <w:t>2</w:t>
            </w:r>
            <w:r w:rsidRPr="007A3B3F">
              <w:rPr>
                <w:rFonts w:ascii="Lato" w:eastAsia="Lato" w:hAnsi="Lato" w:cs="Lato"/>
                <w:b/>
                <w:bCs/>
                <w:sz w:val="24"/>
                <w:szCs w:val="24"/>
              </w:rPr>
              <w:t>e)</w:t>
            </w:r>
          </w:p>
        </w:tc>
      </w:tr>
      <w:tr w:rsidR="00CE251A" w14:paraId="47E591F4" w14:textId="77777777" w:rsidTr="2963DAAA">
        <w:trPr>
          <w:trHeight w:val="244"/>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67A56AC1"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Scope 1</w:t>
            </w:r>
          </w:p>
        </w:tc>
        <w:tc>
          <w:tcPr>
            <w:tcW w:w="120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4FFD6A58" w14:textId="4ECB5A24" w:rsidR="00CE251A" w:rsidRPr="007A3B3F" w:rsidRDefault="0F6C0F17"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3.3</w:t>
            </w:r>
          </w:p>
        </w:tc>
      </w:tr>
      <w:tr w:rsidR="00CE251A" w14:paraId="10F15F46" w14:textId="77777777" w:rsidTr="2963DAAA">
        <w:trPr>
          <w:trHeight w:val="14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4D1D0B44"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Scope 2</w:t>
            </w:r>
          </w:p>
        </w:tc>
        <w:tc>
          <w:tcPr>
            <w:tcW w:w="120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6E46106F" w14:textId="0DB02A42" w:rsidR="00CE251A" w:rsidRPr="007A3B3F" w:rsidRDefault="0F6C0F17"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5.4</w:t>
            </w:r>
          </w:p>
        </w:tc>
      </w:tr>
      <w:tr w:rsidR="00CE251A" w14:paraId="36078A7D" w14:textId="77777777" w:rsidTr="2963DAAA">
        <w:trPr>
          <w:trHeight w:val="302"/>
        </w:trPr>
        <w:tc>
          <w:tcPr>
            <w:tcW w:w="2119" w:type="dxa"/>
            <w:vMerge w:val="restart"/>
            <w:tcBorders>
              <w:top w:val="single" w:sz="6" w:space="0" w:color="000000" w:themeColor="text1"/>
              <w:left w:val="single" w:sz="6" w:space="0" w:color="000000" w:themeColor="text1"/>
              <w:right w:val="single" w:sz="6" w:space="0" w:color="000000" w:themeColor="text1"/>
            </w:tcBorders>
            <w:tcMar>
              <w:top w:w="100" w:type="dxa"/>
              <w:left w:w="100" w:type="dxa"/>
              <w:bottom w:w="100" w:type="dxa"/>
              <w:right w:w="100" w:type="dxa"/>
            </w:tcMar>
          </w:tcPr>
          <w:p w14:paraId="16E0B81B" w14:textId="4043F4A7" w:rsidR="00CE251A" w:rsidRPr="007A3B3F" w:rsidRDefault="00CE251A">
            <w:pPr>
              <w:pStyle w:val="Standard"/>
              <w:spacing w:line="268" w:lineRule="auto"/>
              <w:jc w:val="center"/>
              <w:rPr>
                <w:rFonts w:ascii="Lato" w:eastAsia="Lato" w:hAnsi="Lato" w:cs="Lato"/>
                <w:b/>
                <w:bCs/>
                <w:sz w:val="24"/>
                <w:szCs w:val="24"/>
              </w:rPr>
            </w:pPr>
            <w:r w:rsidRPr="007A3B3F">
              <w:rPr>
                <w:rFonts w:ascii="Lato" w:eastAsia="Lato" w:hAnsi="Lato" w:cs="Lato"/>
                <w:b/>
                <w:bCs/>
                <w:sz w:val="24"/>
                <w:szCs w:val="24"/>
              </w:rPr>
              <w:t>Scope3</w:t>
            </w:r>
          </w:p>
          <w:p w14:paraId="460395B6" w14:textId="77777777" w:rsidR="00CE251A" w:rsidRPr="007A3B3F" w:rsidRDefault="00CE251A">
            <w:pPr>
              <w:pStyle w:val="Standard"/>
              <w:spacing w:line="268" w:lineRule="auto"/>
              <w:jc w:val="center"/>
              <w:rPr>
                <w:rFonts w:ascii="Lato" w:eastAsia="Lato" w:hAnsi="Lato" w:cs="Lato"/>
                <w:b/>
                <w:bCs/>
                <w:sz w:val="24"/>
                <w:szCs w:val="24"/>
              </w:rPr>
            </w:pPr>
            <w:r w:rsidRPr="007A3B3F">
              <w:rPr>
                <w:rFonts w:ascii="Lato" w:eastAsia="Lato" w:hAnsi="Lato" w:cs="Lato"/>
                <w:b/>
                <w:bCs/>
                <w:sz w:val="24"/>
                <w:szCs w:val="24"/>
              </w:rPr>
              <w:t>(Included Sources)</w:t>
            </w:r>
          </w:p>
        </w:tc>
        <w:tc>
          <w:tcPr>
            <w:tcW w:w="120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12933FE9" w14:textId="42C56649" w:rsidR="00CE251A" w:rsidRPr="007A3B3F" w:rsidRDefault="06A2EC16"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50.9</w:t>
            </w:r>
            <w:r w:rsidR="58D8A036" w:rsidRPr="007A3B3F">
              <w:rPr>
                <w:rFonts w:ascii="Lato" w:eastAsia="Lato" w:hAnsi="Lato" w:cs="Lato"/>
                <w:sz w:val="24"/>
                <w:szCs w:val="24"/>
              </w:rPr>
              <w:t xml:space="preserve">  </w:t>
            </w:r>
            <w:r w:rsidR="00FD3042" w:rsidRPr="007A3B3F">
              <w:rPr>
                <w:rFonts w:ascii="Lato" w:eastAsia="Lato" w:hAnsi="Lato" w:cs="Lato"/>
                <w:i/>
                <w:iCs/>
                <w:sz w:val="24"/>
                <w:szCs w:val="24"/>
              </w:rPr>
              <w:t>Including</w:t>
            </w:r>
            <w:r w:rsidR="00CE251A" w:rsidRPr="007A3B3F">
              <w:rPr>
                <w:rFonts w:ascii="Lato" w:eastAsia="Lato" w:hAnsi="Lato" w:cs="Lato"/>
                <w:sz w:val="24"/>
                <w:szCs w:val="24"/>
              </w:rPr>
              <w:t>:</w:t>
            </w:r>
          </w:p>
        </w:tc>
      </w:tr>
      <w:tr w:rsidR="00CE251A" w14:paraId="19515B22" w14:textId="77777777" w:rsidTr="2963DAAA">
        <w:trPr>
          <w:trHeight w:val="162"/>
        </w:trPr>
        <w:tc>
          <w:tcPr>
            <w:tcW w:w="2119" w:type="dxa"/>
            <w:vMerge/>
            <w:tcBorders>
              <w:left w:val="single" w:sz="6" w:space="0" w:color="000000" w:themeColor="text1"/>
              <w:right w:val="single" w:sz="6" w:space="0" w:color="000000" w:themeColor="text1"/>
            </w:tcBorders>
            <w:tcMar>
              <w:top w:w="100" w:type="dxa"/>
              <w:left w:w="100" w:type="dxa"/>
              <w:bottom w:w="100" w:type="dxa"/>
              <w:right w:w="100" w:type="dxa"/>
            </w:tcMar>
          </w:tcPr>
          <w:p w14:paraId="5A58A3C4" w14:textId="77777777" w:rsidR="00CE251A" w:rsidRPr="00727166" w:rsidRDefault="00CE251A" w:rsidP="00384942">
            <w:pPr>
              <w:pStyle w:val="Standard"/>
              <w:spacing w:line="268" w:lineRule="auto"/>
              <w:jc w:val="center"/>
              <w:rPr>
                <w:rFonts w:ascii="Lato" w:hAnsi="Lato"/>
                <w:b/>
                <w:sz w:val="24"/>
                <w:szCs w:val="24"/>
              </w:rPr>
            </w:pPr>
          </w:p>
        </w:tc>
        <w:tc>
          <w:tcPr>
            <w:tcW w:w="104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158F858D"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3. Fuel and Energy Related Activities Not Included in Scope 1 or Scope 2</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03228D" w14:textId="3BCC4525" w:rsidR="00CE251A" w:rsidRPr="007A3B3F" w:rsidRDefault="7F875473"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2.9</w:t>
            </w:r>
          </w:p>
        </w:tc>
      </w:tr>
      <w:tr w:rsidR="00CE251A" w14:paraId="47D855B9" w14:textId="77777777" w:rsidTr="2963DAAA">
        <w:trPr>
          <w:trHeight w:val="162"/>
        </w:trPr>
        <w:tc>
          <w:tcPr>
            <w:tcW w:w="2119" w:type="dxa"/>
            <w:vMerge/>
            <w:tcBorders>
              <w:left w:val="single" w:sz="6" w:space="0" w:color="000000" w:themeColor="text1"/>
              <w:right w:val="single" w:sz="6" w:space="0" w:color="000000" w:themeColor="text1"/>
            </w:tcBorders>
            <w:tcMar>
              <w:top w:w="100" w:type="dxa"/>
              <w:left w:w="100" w:type="dxa"/>
              <w:bottom w:w="100" w:type="dxa"/>
              <w:right w:w="100" w:type="dxa"/>
            </w:tcMar>
          </w:tcPr>
          <w:p w14:paraId="6121EE02" w14:textId="77777777" w:rsidR="00CE251A" w:rsidRPr="00727166" w:rsidRDefault="00CE251A" w:rsidP="00384942">
            <w:pPr>
              <w:pStyle w:val="Standard"/>
              <w:spacing w:line="268" w:lineRule="auto"/>
              <w:jc w:val="center"/>
              <w:rPr>
                <w:rFonts w:ascii="Lato" w:hAnsi="Lato"/>
                <w:b/>
                <w:sz w:val="24"/>
                <w:szCs w:val="24"/>
              </w:rPr>
            </w:pPr>
          </w:p>
        </w:tc>
        <w:tc>
          <w:tcPr>
            <w:tcW w:w="104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6DB4A794"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5. Waste Generated in Operations</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8DC556"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0.</w:t>
            </w:r>
            <w:r w:rsidR="00687410" w:rsidRPr="007A3B3F">
              <w:rPr>
                <w:rFonts w:ascii="Lato" w:eastAsia="Lato" w:hAnsi="Lato" w:cs="Lato"/>
                <w:sz w:val="24"/>
                <w:szCs w:val="24"/>
              </w:rPr>
              <w:t>1</w:t>
            </w:r>
          </w:p>
        </w:tc>
      </w:tr>
      <w:tr w:rsidR="00CE251A" w14:paraId="388C507B" w14:textId="77777777" w:rsidTr="2963DAAA">
        <w:trPr>
          <w:trHeight w:val="162"/>
        </w:trPr>
        <w:tc>
          <w:tcPr>
            <w:tcW w:w="2119" w:type="dxa"/>
            <w:vMerge/>
            <w:tcBorders>
              <w:left w:val="single" w:sz="6" w:space="0" w:color="000000" w:themeColor="text1"/>
              <w:right w:val="single" w:sz="6" w:space="0" w:color="000000" w:themeColor="text1"/>
            </w:tcBorders>
            <w:tcMar>
              <w:top w:w="100" w:type="dxa"/>
              <w:left w:w="100" w:type="dxa"/>
              <w:bottom w:w="100" w:type="dxa"/>
              <w:right w:w="100" w:type="dxa"/>
            </w:tcMar>
          </w:tcPr>
          <w:p w14:paraId="515D801C" w14:textId="77777777" w:rsidR="00CE251A" w:rsidRPr="00727166" w:rsidRDefault="00CE251A" w:rsidP="00384942">
            <w:pPr>
              <w:pStyle w:val="Standard"/>
              <w:spacing w:line="268" w:lineRule="auto"/>
              <w:jc w:val="center"/>
              <w:rPr>
                <w:rFonts w:ascii="Lato" w:hAnsi="Lato"/>
                <w:b/>
                <w:sz w:val="24"/>
                <w:szCs w:val="24"/>
              </w:rPr>
            </w:pPr>
          </w:p>
        </w:tc>
        <w:tc>
          <w:tcPr>
            <w:tcW w:w="104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0B088D37" w14:textId="77777777"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6. Business Travel</w:t>
            </w:r>
            <w:r w:rsidR="00687410" w:rsidRPr="007A3B3F">
              <w:rPr>
                <w:rFonts w:ascii="Lato" w:eastAsia="Lato" w:hAnsi="Lato" w:cs="Lato"/>
                <w:sz w:val="24"/>
                <w:szCs w:val="24"/>
              </w:rPr>
              <w:t xml:space="preserve"> (including employee mileage in own vehicles, rail travel and accommodation)</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1E1EB1" w14:textId="00B00A9E" w:rsidR="00CE251A" w:rsidRPr="007A3B3F" w:rsidRDefault="6EA83A8B"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18.8</w:t>
            </w:r>
          </w:p>
        </w:tc>
      </w:tr>
      <w:tr w:rsidR="00CE251A" w14:paraId="044906E2" w14:textId="77777777" w:rsidTr="2963DAAA">
        <w:trPr>
          <w:trHeight w:val="162"/>
        </w:trPr>
        <w:tc>
          <w:tcPr>
            <w:tcW w:w="2119" w:type="dxa"/>
            <w:vMerge/>
            <w:tcBorders>
              <w:left w:val="single" w:sz="6" w:space="0" w:color="000000" w:themeColor="text1"/>
              <w:right w:val="single" w:sz="6" w:space="0" w:color="000000" w:themeColor="text1"/>
            </w:tcBorders>
            <w:tcMar>
              <w:top w:w="100" w:type="dxa"/>
              <w:left w:w="100" w:type="dxa"/>
              <w:bottom w:w="100" w:type="dxa"/>
              <w:right w:w="100" w:type="dxa"/>
            </w:tcMar>
          </w:tcPr>
          <w:p w14:paraId="79F852E6" w14:textId="77777777" w:rsidR="00CE251A" w:rsidRPr="00727166" w:rsidRDefault="00CE251A" w:rsidP="00384942">
            <w:pPr>
              <w:pStyle w:val="Standard"/>
              <w:spacing w:line="268" w:lineRule="auto"/>
              <w:jc w:val="center"/>
              <w:rPr>
                <w:rFonts w:ascii="Lato" w:hAnsi="Lato"/>
                <w:b/>
                <w:sz w:val="24"/>
                <w:szCs w:val="24"/>
              </w:rPr>
            </w:pPr>
          </w:p>
        </w:tc>
        <w:tc>
          <w:tcPr>
            <w:tcW w:w="104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4691480D" w14:textId="72986473" w:rsidR="00CE251A" w:rsidRPr="007A3B3F" w:rsidRDefault="00CE251A" w:rsidP="2963DAAA">
            <w:pPr>
              <w:pStyle w:val="Standard"/>
              <w:spacing w:line="268" w:lineRule="auto"/>
              <w:jc w:val="center"/>
              <w:rPr>
                <w:rFonts w:ascii="Lato" w:eastAsia="Lato" w:hAnsi="Lato" w:cs="Lato"/>
                <w:sz w:val="24"/>
                <w:szCs w:val="24"/>
              </w:rPr>
            </w:pPr>
            <w:r w:rsidRPr="007A3B3F">
              <w:rPr>
                <w:rFonts w:ascii="Lato" w:eastAsia="Lato" w:hAnsi="Lato" w:cs="Lato"/>
                <w:sz w:val="24"/>
                <w:szCs w:val="24"/>
              </w:rPr>
              <w:t>7. Employee Commuting</w:t>
            </w:r>
            <w:r w:rsidR="43D319E4" w:rsidRPr="2963DAAA">
              <w:rPr>
                <w:rFonts w:ascii="Lato" w:eastAsia="Lato" w:hAnsi="Lato" w:cs="Lato"/>
                <w:sz w:val="24"/>
                <w:szCs w:val="24"/>
              </w:rPr>
              <w:t xml:space="preserve"> &amp; Homeworking</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85F65C" w14:textId="2F59F359" w:rsidR="00CE251A" w:rsidRPr="007A3B3F" w:rsidRDefault="56A2DAD0" w:rsidP="2963DAAA">
            <w:pPr>
              <w:pStyle w:val="Standard"/>
              <w:spacing w:line="268" w:lineRule="auto"/>
              <w:jc w:val="center"/>
              <w:rPr>
                <w:rFonts w:ascii="Lato" w:eastAsia="Lato" w:hAnsi="Lato" w:cs="Lato"/>
                <w:sz w:val="24"/>
                <w:szCs w:val="24"/>
              </w:rPr>
            </w:pPr>
            <w:r w:rsidRPr="2963DAAA">
              <w:rPr>
                <w:rFonts w:ascii="Lato" w:eastAsia="Lato" w:hAnsi="Lato" w:cs="Lato"/>
                <w:sz w:val="24"/>
                <w:szCs w:val="24"/>
              </w:rPr>
              <w:t>28.9</w:t>
            </w:r>
          </w:p>
        </w:tc>
      </w:tr>
      <w:tr w:rsidR="00CE251A" w14:paraId="1A2B191F" w14:textId="77777777" w:rsidTr="2963DAAA">
        <w:trPr>
          <w:trHeight w:val="28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0099CF51" w14:textId="77777777" w:rsidR="00CE251A" w:rsidRPr="007A3B3F" w:rsidRDefault="009613A4"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 xml:space="preserve">Location Based </w:t>
            </w:r>
            <w:r w:rsidR="00CE251A" w:rsidRPr="007A3B3F">
              <w:rPr>
                <w:rFonts w:ascii="Lato" w:eastAsia="Lato" w:hAnsi="Lato" w:cs="Lato"/>
                <w:b/>
                <w:bCs/>
                <w:sz w:val="24"/>
                <w:szCs w:val="24"/>
              </w:rPr>
              <w:t>Emissions</w:t>
            </w:r>
          </w:p>
        </w:tc>
        <w:tc>
          <w:tcPr>
            <w:tcW w:w="120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27B30748" w14:textId="6547C949" w:rsidR="00CE251A" w:rsidRPr="007A3B3F" w:rsidRDefault="6EA83A8B" w:rsidP="2963DAAA">
            <w:pPr>
              <w:pStyle w:val="Standard"/>
              <w:spacing w:line="268" w:lineRule="auto"/>
              <w:jc w:val="center"/>
              <w:rPr>
                <w:rFonts w:ascii="Lato" w:eastAsia="Lato" w:hAnsi="Lato" w:cs="Lato"/>
                <w:sz w:val="24"/>
                <w:szCs w:val="24"/>
              </w:rPr>
            </w:pPr>
            <w:r w:rsidRPr="007A3B3F">
              <w:rPr>
                <w:rFonts w:ascii="Lato" w:eastAsia="Lato" w:hAnsi="Lato" w:cs="Lato"/>
                <w:b/>
                <w:bCs/>
                <w:sz w:val="24"/>
                <w:szCs w:val="24"/>
              </w:rPr>
              <w:t>5</w:t>
            </w:r>
            <w:r w:rsidR="3C58D157" w:rsidRPr="007A3B3F">
              <w:rPr>
                <w:rFonts w:ascii="Lato" w:eastAsia="Lato" w:hAnsi="Lato" w:cs="Lato"/>
                <w:b/>
                <w:bCs/>
                <w:sz w:val="24"/>
                <w:szCs w:val="24"/>
              </w:rPr>
              <w:t>9</w:t>
            </w:r>
            <w:r w:rsidRPr="007A3B3F">
              <w:rPr>
                <w:rFonts w:ascii="Lato" w:eastAsia="Lato" w:hAnsi="Lato" w:cs="Lato"/>
                <w:b/>
                <w:bCs/>
                <w:sz w:val="24"/>
                <w:szCs w:val="24"/>
              </w:rPr>
              <w:t>.</w:t>
            </w:r>
            <w:r w:rsidR="3C58D157" w:rsidRPr="007A3B3F">
              <w:rPr>
                <w:rFonts w:ascii="Lato" w:eastAsia="Lato" w:hAnsi="Lato" w:cs="Lato"/>
                <w:b/>
                <w:bCs/>
                <w:sz w:val="24"/>
                <w:szCs w:val="24"/>
              </w:rPr>
              <w:t>6</w:t>
            </w:r>
          </w:p>
        </w:tc>
      </w:tr>
      <w:tr w:rsidR="00F40773" w14:paraId="22166198" w14:textId="77777777" w:rsidTr="2963DAAA">
        <w:trPr>
          <w:trHeight w:val="28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026F6F94" w14:textId="77777777" w:rsidR="00F40773" w:rsidRPr="007A3B3F" w:rsidRDefault="009613A4" w:rsidP="2963DAAA">
            <w:pPr>
              <w:pStyle w:val="Standard"/>
              <w:spacing w:line="268" w:lineRule="auto"/>
              <w:jc w:val="center"/>
              <w:rPr>
                <w:rFonts w:ascii="Lato" w:eastAsia="Lato" w:hAnsi="Lato" w:cs="Lato"/>
                <w:b/>
                <w:bCs/>
                <w:sz w:val="24"/>
                <w:szCs w:val="24"/>
              </w:rPr>
            </w:pPr>
            <w:r w:rsidRPr="007A3B3F">
              <w:rPr>
                <w:rFonts w:ascii="Lato" w:eastAsia="Lato" w:hAnsi="Lato" w:cs="Lato"/>
                <w:b/>
                <w:bCs/>
                <w:sz w:val="24"/>
                <w:szCs w:val="24"/>
              </w:rPr>
              <w:t xml:space="preserve">Market Based </w:t>
            </w:r>
            <w:r w:rsidR="00F40773" w:rsidRPr="007A3B3F">
              <w:rPr>
                <w:rFonts w:ascii="Lato" w:eastAsia="Lato" w:hAnsi="Lato" w:cs="Lato"/>
                <w:b/>
                <w:bCs/>
                <w:sz w:val="24"/>
                <w:szCs w:val="24"/>
              </w:rPr>
              <w:t>Emissions</w:t>
            </w:r>
          </w:p>
        </w:tc>
        <w:tc>
          <w:tcPr>
            <w:tcW w:w="120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top w:w="100" w:type="dxa"/>
              <w:left w:w="100" w:type="dxa"/>
              <w:bottom w:w="100" w:type="dxa"/>
              <w:right w:w="100" w:type="dxa"/>
            </w:tcMar>
          </w:tcPr>
          <w:p w14:paraId="08182A2B" w14:textId="30155C46" w:rsidR="00F40773" w:rsidRPr="007A3B3F" w:rsidRDefault="3C58D157" w:rsidP="2963DAAA">
            <w:pPr>
              <w:pStyle w:val="Standard"/>
              <w:spacing w:line="268" w:lineRule="auto"/>
              <w:jc w:val="center"/>
              <w:rPr>
                <w:rFonts w:ascii="Lato" w:eastAsia="Lato" w:hAnsi="Lato" w:cs="Lato"/>
                <w:b/>
                <w:bCs/>
                <w:sz w:val="24"/>
                <w:szCs w:val="24"/>
              </w:rPr>
            </w:pPr>
            <w:r w:rsidRPr="007A3B3F">
              <w:rPr>
                <w:rFonts w:ascii="Lato" w:eastAsia="Lato" w:hAnsi="Lato" w:cs="Lato"/>
                <w:b/>
                <w:bCs/>
                <w:sz w:val="24"/>
                <w:szCs w:val="24"/>
              </w:rPr>
              <w:t>59.4</w:t>
            </w:r>
          </w:p>
        </w:tc>
      </w:tr>
    </w:tbl>
    <w:p w14:paraId="4FAACC41" w14:textId="77777777" w:rsidR="006745B3" w:rsidRDefault="006745B3" w:rsidP="00727166">
      <w:pPr>
        <w:pStyle w:val="Standard"/>
        <w:jc w:val="both"/>
        <w:rPr>
          <w:rFonts w:ascii="Lato" w:hAnsi="Lato"/>
          <w:sz w:val="24"/>
        </w:rPr>
        <w:sectPr w:rsidR="006745B3" w:rsidSect="00632A12">
          <w:headerReference w:type="default" r:id="rId15"/>
          <w:footerReference w:type="default" r:id="rId16"/>
          <w:pgSz w:w="16838" w:h="11906" w:orient="landscape"/>
          <w:pgMar w:top="1440" w:right="1440" w:bottom="1440" w:left="1440" w:header="708" w:footer="708" w:gutter="0"/>
          <w:cols w:space="708"/>
          <w:titlePg/>
          <w:docGrid w:linePitch="360"/>
        </w:sectPr>
      </w:pPr>
    </w:p>
    <w:p w14:paraId="666AA9DC" w14:textId="77777777" w:rsidR="00CE251A" w:rsidRDefault="00CE251A" w:rsidP="00EB1E77">
      <w:pPr>
        <w:pStyle w:val="Heading1"/>
      </w:pPr>
      <w:bookmarkStart w:id="5" w:name="_Toc183415119"/>
      <w:r>
        <w:lastRenderedPageBreak/>
        <w:t>Emissions Reduction Targets</w:t>
      </w:r>
      <w:bookmarkEnd w:id="5"/>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CE251A" w:rsidRPr="008567D1" w14:paraId="0A6F24F3" w14:textId="77777777" w:rsidTr="00475533">
        <w:trPr>
          <w:trHeight w:val="100"/>
        </w:trPr>
        <w:tc>
          <w:tcPr>
            <w:tcW w:w="9023" w:type="dxa"/>
            <w:tcBorders>
              <w:bottom w:val="single" w:sz="4" w:space="0" w:color="A6A6A6"/>
            </w:tcBorders>
            <w:vAlign w:val="center"/>
          </w:tcPr>
          <w:p w14:paraId="25034B5E" w14:textId="77777777" w:rsidR="00CE251A" w:rsidRPr="008567D1" w:rsidRDefault="00CE251A" w:rsidP="00727166">
            <w:pPr>
              <w:spacing w:line="240" w:lineRule="auto"/>
              <w:jc w:val="both"/>
              <w:rPr>
                <w:rFonts w:ascii="Lato Heavy" w:hAnsi="Lato Heavy"/>
                <w:color w:val="138A3C"/>
                <w:sz w:val="8"/>
                <w:szCs w:val="24"/>
              </w:rPr>
            </w:pPr>
          </w:p>
        </w:tc>
      </w:tr>
    </w:tbl>
    <w:p w14:paraId="64E942E9" w14:textId="77777777" w:rsidR="00CE251A" w:rsidRDefault="00CE251A" w:rsidP="00727166">
      <w:pPr>
        <w:pStyle w:val="Standard"/>
        <w:jc w:val="both"/>
        <w:rPr>
          <w:rFonts w:ascii="Lato" w:hAnsi="Lato"/>
          <w:sz w:val="24"/>
        </w:rPr>
      </w:pPr>
    </w:p>
    <w:p w14:paraId="63B8CD2B" w14:textId="77777777" w:rsidR="00E37FB5" w:rsidRDefault="00E37FB5" w:rsidP="00E37FB5">
      <w:pPr>
        <w:pStyle w:val="Standard"/>
        <w:jc w:val="both"/>
        <w:rPr>
          <w:rFonts w:ascii="Lato" w:hAnsi="Lato"/>
          <w:sz w:val="24"/>
        </w:rPr>
      </w:pPr>
      <w:r w:rsidRPr="00E37FB5">
        <w:rPr>
          <w:rFonts w:ascii="Lato" w:hAnsi="Lato"/>
          <w:sz w:val="24"/>
        </w:rPr>
        <w:t>Groundwork East has committed to reach net zero before the government’s current target of 2050. Following careful consideration and review of our operations and associated emissions we have set the following interim targets for this pathway;</w:t>
      </w:r>
    </w:p>
    <w:p w14:paraId="43A3D35F" w14:textId="77777777" w:rsidR="00E37FB5" w:rsidRPr="00E37FB5" w:rsidRDefault="00E37FB5" w:rsidP="00E37FB5">
      <w:pPr>
        <w:pStyle w:val="Standard"/>
        <w:jc w:val="both"/>
        <w:rPr>
          <w:rFonts w:ascii="Lato" w:hAnsi="Lato"/>
          <w:sz w:val="24"/>
        </w:rPr>
      </w:pPr>
    </w:p>
    <w:p w14:paraId="7EF0BACD" w14:textId="77777777" w:rsidR="00E37FB5" w:rsidRPr="00E37FB5" w:rsidRDefault="00E37FB5" w:rsidP="00E37FB5">
      <w:pPr>
        <w:pStyle w:val="Standard"/>
        <w:jc w:val="both"/>
        <w:rPr>
          <w:rFonts w:ascii="Lato" w:hAnsi="Lato"/>
          <w:sz w:val="24"/>
        </w:rPr>
      </w:pPr>
      <w:r w:rsidRPr="00E37FB5">
        <w:rPr>
          <w:rFonts w:ascii="Lato" w:hAnsi="Lato"/>
          <w:sz w:val="24"/>
        </w:rPr>
        <w:t>1.</w:t>
      </w:r>
      <w:r w:rsidRPr="00E37FB5">
        <w:rPr>
          <w:rFonts w:ascii="Lato" w:hAnsi="Lato"/>
          <w:sz w:val="24"/>
        </w:rPr>
        <w:tab/>
        <w:t xml:space="preserve">To reduce our baseline emissions by one third (32%) by March 26 </w:t>
      </w:r>
    </w:p>
    <w:p w14:paraId="743B3BC3" w14:textId="77777777" w:rsidR="00E37FB5" w:rsidRDefault="00E37FB5" w:rsidP="00E37FB5">
      <w:pPr>
        <w:pStyle w:val="Standard"/>
        <w:jc w:val="both"/>
        <w:rPr>
          <w:rFonts w:ascii="Lato" w:hAnsi="Lato"/>
          <w:sz w:val="24"/>
        </w:rPr>
      </w:pPr>
      <w:r w:rsidRPr="00E37FB5">
        <w:rPr>
          <w:rFonts w:ascii="Lato" w:hAnsi="Lato"/>
          <w:sz w:val="24"/>
        </w:rPr>
        <w:t>2.</w:t>
      </w:r>
      <w:r w:rsidRPr="00E37FB5">
        <w:rPr>
          <w:rFonts w:ascii="Lato" w:hAnsi="Lato"/>
          <w:sz w:val="24"/>
        </w:rPr>
        <w:tab/>
        <w:t>To reduce our baseline emissions by half (50%) by March 35</w:t>
      </w:r>
    </w:p>
    <w:p w14:paraId="1F709A42" w14:textId="77777777" w:rsidR="00E37FB5" w:rsidRPr="00CE251A" w:rsidRDefault="00E37FB5" w:rsidP="00727166">
      <w:pPr>
        <w:pStyle w:val="Standard"/>
        <w:jc w:val="both"/>
        <w:rPr>
          <w:rFonts w:ascii="Lato" w:hAnsi="Lato"/>
          <w:sz w:val="24"/>
        </w:rPr>
      </w:pPr>
    </w:p>
    <w:p w14:paraId="3DDA978A" w14:textId="56D1ECDC" w:rsidR="00F40773" w:rsidRDefault="00FD3042" w:rsidP="00727166">
      <w:pPr>
        <w:pStyle w:val="Standard"/>
        <w:jc w:val="both"/>
        <w:rPr>
          <w:rFonts w:ascii="Lato" w:hAnsi="Lato"/>
          <w:sz w:val="24"/>
        </w:rPr>
      </w:pPr>
      <w:r>
        <w:rPr>
          <w:rFonts w:ascii="Lato" w:hAnsi="Lato"/>
          <w:sz w:val="24"/>
        </w:rPr>
        <w:t xml:space="preserve">Our emissions have decreased by </w:t>
      </w:r>
      <w:r w:rsidR="0042523D">
        <w:rPr>
          <w:rFonts w:ascii="Lato" w:hAnsi="Lato"/>
          <w:sz w:val="24"/>
        </w:rPr>
        <w:t>6</w:t>
      </w:r>
      <w:r w:rsidR="003458FD">
        <w:rPr>
          <w:rFonts w:ascii="Lato" w:hAnsi="Lato"/>
          <w:sz w:val="24"/>
        </w:rPr>
        <w:t>3</w:t>
      </w:r>
      <w:r>
        <w:rPr>
          <w:rFonts w:ascii="Lato" w:hAnsi="Lato"/>
          <w:sz w:val="24"/>
        </w:rPr>
        <w:t>% since our baseline year (from 160.0tCO</w:t>
      </w:r>
      <w:r w:rsidRPr="00FD3042">
        <w:rPr>
          <w:rFonts w:ascii="Lato" w:hAnsi="Lato"/>
          <w:sz w:val="24"/>
          <w:vertAlign w:val="subscript"/>
        </w:rPr>
        <w:t>2</w:t>
      </w:r>
      <w:r>
        <w:rPr>
          <w:rFonts w:ascii="Lato" w:hAnsi="Lato"/>
          <w:sz w:val="24"/>
        </w:rPr>
        <w:t xml:space="preserve">e in 2019/20 to </w:t>
      </w:r>
      <w:r w:rsidR="0061669F">
        <w:rPr>
          <w:rFonts w:ascii="Lato" w:hAnsi="Lato"/>
          <w:sz w:val="24"/>
        </w:rPr>
        <w:t>59.6</w:t>
      </w:r>
      <w:r w:rsidR="00F40773">
        <w:rPr>
          <w:rFonts w:ascii="Lato" w:hAnsi="Lato"/>
          <w:sz w:val="24"/>
        </w:rPr>
        <w:t>tCO</w:t>
      </w:r>
      <w:r w:rsidR="00F40773" w:rsidRPr="00FD3042">
        <w:rPr>
          <w:rFonts w:ascii="Lato" w:hAnsi="Lato"/>
          <w:sz w:val="24"/>
          <w:vertAlign w:val="subscript"/>
        </w:rPr>
        <w:t>2</w:t>
      </w:r>
      <w:r w:rsidR="00F40773">
        <w:rPr>
          <w:rFonts w:ascii="Lato" w:hAnsi="Lato"/>
          <w:sz w:val="24"/>
        </w:rPr>
        <w:t>e</w:t>
      </w:r>
      <w:r>
        <w:rPr>
          <w:rFonts w:ascii="Lato" w:hAnsi="Lato"/>
          <w:sz w:val="24"/>
        </w:rPr>
        <w:t xml:space="preserve"> in 202</w:t>
      </w:r>
      <w:r w:rsidR="0061669F">
        <w:rPr>
          <w:rFonts w:ascii="Lato" w:hAnsi="Lato"/>
          <w:sz w:val="24"/>
        </w:rPr>
        <w:t>5</w:t>
      </w:r>
      <w:r>
        <w:rPr>
          <w:rFonts w:ascii="Lato" w:hAnsi="Lato"/>
          <w:sz w:val="24"/>
        </w:rPr>
        <w:t>/2</w:t>
      </w:r>
      <w:r w:rsidR="0061669F">
        <w:rPr>
          <w:rFonts w:ascii="Lato" w:hAnsi="Lato"/>
          <w:sz w:val="24"/>
        </w:rPr>
        <w:t>6</w:t>
      </w:r>
      <w:r w:rsidR="00F40773">
        <w:rPr>
          <w:rFonts w:ascii="Lato" w:hAnsi="Lato"/>
          <w:sz w:val="24"/>
        </w:rPr>
        <w:t xml:space="preserve">. </w:t>
      </w:r>
    </w:p>
    <w:p w14:paraId="05F46081" w14:textId="77777777" w:rsidR="00F40773" w:rsidRDefault="00F40773" w:rsidP="00727166">
      <w:pPr>
        <w:pStyle w:val="Standard"/>
        <w:jc w:val="both"/>
        <w:rPr>
          <w:rFonts w:ascii="Lato" w:hAnsi="Lato"/>
          <w:sz w:val="24"/>
        </w:rPr>
      </w:pPr>
    </w:p>
    <w:p w14:paraId="0B26E066" w14:textId="512602A1" w:rsidR="00FD3042" w:rsidRDefault="00F40773" w:rsidP="00727166">
      <w:pPr>
        <w:pStyle w:val="Standard"/>
        <w:jc w:val="both"/>
        <w:rPr>
          <w:rFonts w:ascii="Lato" w:hAnsi="Lato"/>
          <w:sz w:val="24"/>
        </w:rPr>
      </w:pPr>
      <w:r>
        <w:rPr>
          <w:rFonts w:ascii="Lato" w:hAnsi="Lato"/>
          <w:sz w:val="24"/>
        </w:rPr>
        <w:t xml:space="preserve">Our market-based emissions </w:t>
      </w:r>
      <w:r w:rsidR="007B37E2">
        <w:rPr>
          <w:rFonts w:ascii="Lato" w:hAnsi="Lato"/>
          <w:sz w:val="24"/>
        </w:rPr>
        <w:t xml:space="preserve">statement </w:t>
      </w:r>
      <w:r>
        <w:rPr>
          <w:rFonts w:ascii="Lato" w:hAnsi="Lato"/>
          <w:sz w:val="24"/>
        </w:rPr>
        <w:t xml:space="preserve">(taking into account the purchase of renewable and </w:t>
      </w:r>
      <w:r w:rsidR="009613A4">
        <w:rPr>
          <w:rFonts w:ascii="Lato" w:hAnsi="Lato"/>
          <w:sz w:val="24"/>
        </w:rPr>
        <w:t xml:space="preserve">zero </w:t>
      </w:r>
      <w:r>
        <w:rPr>
          <w:rFonts w:ascii="Lato" w:hAnsi="Lato"/>
          <w:sz w:val="24"/>
        </w:rPr>
        <w:t xml:space="preserve">carbon electricity supply) is </w:t>
      </w:r>
      <w:r w:rsidR="0061669F">
        <w:rPr>
          <w:rFonts w:ascii="Lato" w:hAnsi="Lato"/>
          <w:sz w:val="24"/>
        </w:rPr>
        <w:t>59.4</w:t>
      </w:r>
      <w:r>
        <w:rPr>
          <w:rFonts w:ascii="Lato" w:hAnsi="Lato"/>
          <w:sz w:val="24"/>
        </w:rPr>
        <w:t>tCO</w:t>
      </w:r>
      <w:r w:rsidRPr="00F40773">
        <w:rPr>
          <w:rFonts w:ascii="Lato" w:hAnsi="Lato"/>
          <w:sz w:val="24"/>
          <w:vertAlign w:val="subscript"/>
        </w:rPr>
        <w:t>2</w:t>
      </w:r>
      <w:r>
        <w:rPr>
          <w:rFonts w:ascii="Lato" w:hAnsi="Lato"/>
          <w:sz w:val="24"/>
        </w:rPr>
        <w:t>e in 202</w:t>
      </w:r>
      <w:r w:rsidR="0061669F">
        <w:rPr>
          <w:rFonts w:ascii="Lato" w:hAnsi="Lato"/>
          <w:sz w:val="24"/>
        </w:rPr>
        <w:t>5</w:t>
      </w:r>
      <w:r>
        <w:rPr>
          <w:rFonts w:ascii="Lato" w:hAnsi="Lato"/>
          <w:sz w:val="24"/>
        </w:rPr>
        <w:t>/2</w:t>
      </w:r>
      <w:r w:rsidR="0061669F">
        <w:rPr>
          <w:rFonts w:ascii="Lato" w:hAnsi="Lato"/>
          <w:sz w:val="24"/>
        </w:rPr>
        <w:t>6</w:t>
      </w:r>
      <w:r>
        <w:rPr>
          <w:rFonts w:ascii="Lato" w:hAnsi="Lato"/>
          <w:sz w:val="24"/>
        </w:rPr>
        <w:t>.</w:t>
      </w:r>
    </w:p>
    <w:p w14:paraId="6D7B70FC" w14:textId="77777777" w:rsidR="00F64D2E" w:rsidRDefault="00F64D2E" w:rsidP="00727166">
      <w:pPr>
        <w:pStyle w:val="Standard"/>
        <w:jc w:val="both"/>
        <w:rPr>
          <w:rFonts w:ascii="Lato" w:hAnsi="Lato"/>
          <w:sz w:val="24"/>
        </w:rPr>
      </w:pPr>
    </w:p>
    <w:p w14:paraId="33AA5BC6" w14:textId="4431C5D4" w:rsidR="00F64D2E" w:rsidRDefault="00F64D2E" w:rsidP="00727166">
      <w:pPr>
        <w:pStyle w:val="Standard"/>
        <w:jc w:val="both"/>
        <w:rPr>
          <w:rFonts w:ascii="Lato" w:hAnsi="Lato"/>
          <w:sz w:val="24"/>
        </w:rPr>
      </w:pPr>
      <w:r>
        <w:rPr>
          <w:rFonts w:ascii="Lato" w:hAnsi="Lato"/>
          <w:sz w:val="24"/>
        </w:rPr>
        <w:t xml:space="preserve">As we have now exceeded both of our interim targets, we </w:t>
      </w:r>
      <w:r w:rsidR="0061669F">
        <w:rPr>
          <w:rFonts w:ascii="Lato" w:hAnsi="Lato"/>
          <w:sz w:val="24"/>
        </w:rPr>
        <w:t>are currently</w:t>
      </w:r>
      <w:r>
        <w:rPr>
          <w:rFonts w:ascii="Lato" w:hAnsi="Lato"/>
          <w:sz w:val="24"/>
        </w:rPr>
        <w:t xml:space="preserve"> reprofil</w:t>
      </w:r>
      <w:r w:rsidR="0061669F">
        <w:rPr>
          <w:rFonts w:ascii="Lato" w:hAnsi="Lato"/>
          <w:sz w:val="24"/>
        </w:rPr>
        <w:t>ing</w:t>
      </w:r>
      <w:r>
        <w:rPr>
          <w:rFonts w:ascii="Lato" w:hAnsi="Lato"/>
          <w:sz w:val="24"/>
        </w:rPr>
        <w:t xml:space="preserve"> our decarbonisation pathway, </w:t>
      </w:r>
      <w:r w:rsidR="005505AB">
        <w:rPr>
          <w:rFonts w:ascii="Lato" w:hAnsi="Lato"/>
          <w:sz w:val="24"/>
        </w:rPr>
        <w:t xml:space="preserve">and we </w:t>
      </w:r>
      <w:r>
        <w:rPr>
          <w:rFonts w:ascii="Lato" w:hAnsi="Lato"/>
          <w:sz w:val="24"/>
        </w:rPr>
        <w:t>continue to improve data collection systems and investigate additional carbon reduction measures. This will enable us to set additional interim targets to 2050.</w:t>
      </w:r>
    </w:p>
    <w:p w14:paraId="298F87E2" w14:textId="77777777" w:rsidR="00FD3042" w:rsidRDefault="00FD3042" w:rsidP="00727166">
      <w:pPr>
        <w:pStyle w:val="Standard"/>
        <w:jc w:val="both"/>
        <w:rPr>
          <w:rFonts w:ascii="Lato" w:hAnsi="Lato"/>
          <w:sz w:val="24"/>
        </w:rPr>
      </w:pPr>
    </w:p>
    <w:p w14:paraId="025CB17D" w14:textId="21338D98" w:rsidR="00CE251A" w:rsidRDefault="00CE251A" w:rsidP="00727166">
      <w:pPr>
        <w:pStyle w:val="Standard"/>
        <w:jc w:val="both"/>
        <w:rPr>
          <w:rFonts w:ascii="Lato" w:hAnsi="Lato"/>
          <w:sz w:val="24"/>
        </w:rPr>
      </w:pPr>
      <w:r w:rsidRPr="00CE251A">
        <w:rPr>
          <w:rFonts w:ascii="Lato" w:hAnsi="Lato"/>
          <w:sz w:val="24"/>
        </w:rPr>
        <w:t xml:space="preserve">A breakdown of proposed carbon reduction measures and when they will be implemented can </w:t>
      </w:r>
      <w:r w:rsidR="005C0062">
        <w:rPr>
          <w:rFonts w:ascii="Lato" w:hAnsi="Lato"/>
          <w:sz w:val="24"/>
        </w:rPr>
        <w:t xml:space="preserve">be seen </w:t>
      </w:r>
      <w:r w:rsidR="00FD5B59">
        <w:rPr>
          <w:rFonts w:ascii="Lato" w:hAnsi="Lato"/>
          <w:sz w:val="24"/>
        </w:rPr>
        <w:t>i</w:t>
      </w:r>
      <w:r w:rsidRPr="00CE251A">
        <w:rPr>
          <w:rFonts w:ascii="Lato" w:hAnsi="Lato"/>
          <w:sz w:val="24"/>
        </w:rPr>
        <w:t xml:space="preserve">n the graph </w:t>
      </w:r>
      <w:r w:rsidR="00F675C1">
        <w:rPr>
          <w:rFonts w:ascii="Lato" w:hAnsi="Lato"/>
          <w:sz w:val="24"/>
        </w:rPr>
        <w:t>overleaf.</w:t>
      </w:r>
    </w:p>
    <w:p w14:paraId="3911A75B" w14:textId="77777777" w:rsidR="00755CE4" w:rsidRDefault="00755CE4" w:rsidP="00727166">
      <w:pPr>
        <w:pStyle w:val="Standard"/>
        <w:jc w:val="both"/>
        <w:rPr>
          <w:rFonts w:ascii="Lato" w:hAnsi="Lato"/>
          <w:sz w:val="24"/>
        </w:rPr>
      </w:pPr>
    </w:p>
    <w:p w14:paraId="754E2892" w14:textId="77777777" w:rsidR="00755CE4" w:rsidRDefault="00755CE4" w:rsidP="00727166">
      <w:pPr>
        <w:pStyle w:val="Standard"/>
        <w:jc w:val="both"/>
        <w:rPr>
          <w:rFonts w:ascii="Lato" w:hAnsi="Lato"/>
          <w:sz w:val="24"/>
        </w:rPr>
      </w:pPr>
    </w:p>
    <w:p w14:paraId="52776A11" w14:textId="77777777" w:rsidR="00755CE4" w:rsidRDefault="00755CE4" w:rsidP="00727166">
      <w:pPr>
        <w:pStyle w:val="Standard"/>
        <w:jc w:val="both"/>
        <w:rPr>
          <w:rFonts w:ascii="Lato" w:hAnsi="Lato"/>
          <w:sz w:val="24"/>
        </w:rPr>
        <w:sectPr w:rsidR="00755CE4" w:rsidSect="006745B3">
          <w:pgSz w:w="11906" w:h="16838"/>
          <w:pgMar w:top="1440" w:right="1440" w:bottom="1440" w:left="1440" w:header="708" w:footer="708" w:gutter="0"/>
          <w:cols w:space="708"/>
          <w:docGrid w:linePitch="360"/>
        </w:sectPr>
      </w:pPr>
    </w:p>
    <w:p w14:paraId="36974118" w14:textId="1D692C09" w:rsidR="00755CE4" w:rsidRDefault="00EE7C54" w:rsidP="66778CFC">
      <w:pPr>
        <w:jc w:val="both"/>
        <w:sectPr w:rsidR="00755CE4" w:rsidSect="00755CE4">
          <w:pgSz w:w="16838" w:h="11906" w:orient="landscape"/>
          <w:pgMar w:top="1440" w:right="1440" w:bottom="1440" w:left="1440" w:header="708" w:footer="708" w:gutter="0"/>
          <w:cols w:space="708"/>
          <w:docGrid w:linePitch="360"/>
        </w:sectPr>
      </w:pPr>
      <w:r>
        <w:rPr>
          <w:rFonts w:ascii="Lato" w:eastAsia="Times New Roman" w:hAnsi="Lato"/>
          <w:noProof/>
          <w:color w:val="000000"/>
          <w:sz w:val="22"/>
        </w:rPr>
        <w:lastRenderedPageBreak/>
        <w:drawing>
          <wp:inline distT="0" distB="0" distL="0" distR="0" wp14:anchorId="425C5A92" wp14:editId="74ADDD8C">
            <wp:extent cx="8863330" cy="5428615"/>
            <wp:effectExtent l="0" t="0" r="0" b="635"/>
            <wp:docPr id="1574898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8863330" cy="5428615"/>
                    </a:xfrm>
                    <a:prstGeom prst="rect">
                      <a:avLst/>
                    </a:prstGeom>
                    <a:noFill/>
                    <a:ln>
                      <a:noFill/>
                    </a:ln>
                  </pic:spPr>
                </pic:pic>
              </a:graphicData>
            </a:graphic>
          </wp:inline>
        </w:drawing>
      </w:r>
    </w:p>
    <w:p w14:paraId="63A8FFD2" w14:textId="77777777" w:rsidR="006D3F7C" w:rsidRDefault="006D3F7C" w:rsidP="00EB1E77">
      <w:pPr>
        <w:pStyle w:val="Heading2"/>
      </w:pPr>
      <w:bookmarkStart w:id="6" w:name="_Toc183415120"/>
      <w:r>
        <w:lastRenderedPageBreak/>
        <w:t xml:space="preserve">Carbon </w:t>
      </w:r>
      <w:r w:rsidRPr="00EB1E77">
        <w:t>Reduction</w:t>
      </w:r>
      <w:r>
        <w:t xml:space="preserve"> Projects</w:t>
      </w:r>
      <w:bookmarkEnd w:id="6"/>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6D3F7C" w:rsidRPr="008567D1" w14:paraId="56FC7A1C" w14:textId="77777777" w:rsidTr="00475533">
        <w:trPr>
          <w:trHeight w:val="100"/>
        </w:trPr>
        <w:tc>
          <w:tcPr>
            <w:tcW w:w="9023" w:type="dxa"/>
            <w:tcBorders>
              <w:bottom w:val="single" w:sz="4" w:space="0" w:color="A6A6A6"/>
            </w:tcBorders>
            <w:vAlign w:val="center"/>
          </w:tcPr>
          <w:p w14:paraId="656B0DC7" w14:textId="77777777" w:rsidR="006D3F7C" w:rsidRPr="008567D1" w:rsidRDefault="006D3F7C" w:rsidP="00727166">
            <w:pPr>
              <w:spacing w:line="240" w:lineRule="auto"/>
              <w:jc w:val="both"/>
              <w:rPr>
                <w:rFonts w:ascii="Lato Heavy" w:hAnsi="Lato Heavy"/>
                <w:color w:val="138A3C"/>
                <w:sz w:val="8"/>
                <w:szCs w:val="24"/>
              </w:rPr>
            </w:pPr>
          </w:p>
        </w:tc>
      </w:tr>
    </w:tbl>
    <w:p w14:paraId="2EE576D0" w14:textId="77777777" w:rsidR="00755CE4" w:rsidRDefault="00536E20" w:rsidP="00EB1E77">
      <w:pPr>
        <w:pStyle w:val="Heading2"/>
      </w:pPr>
      <w:bookmarkStart w:id="7" w:name="_Toc183415121"/>
      <w:r>
        <w:t xml:space="preserve">Completed </w:t>
      </w:r>
      <w:r w:rsidRPr="00EB1E77">
        <w:t>Carbon</w:t>
      </w:r>
      <w:r>
        <w:t xml:space="preserve"> Reduction Initiatives</w:t>
      </w:r>
      <w:bookmarkEnd w:id="7"/>
    </w:p>
    <w:p w14:paraId="340BDFF5" w14:textId="77777777" w:rsidR="00536E20" w:rsidRDefault="00536E20" w:rsidP="00727166">
      <w:pPr>
        <w:spacing w:before="240"/>
        <w:jc w:val="both"/>
        <w:rPr>
          <w:rFonts w:ascii="Lato" w:hAnsi="Lato"/>
          <w:sz w:val="24"/>
        </w:rPr>
      </w:pPr>
      <w:r w:rsidRPr="00536E20">
        <w:rPr>
          <w:rFonts w:ascii="Lato" w:hAnsi="Lato"/>
          <w:sz w:val="24"/>
        </w:rPr>
        <w:t>The following environmental management measures and projects have been completed</w:t>
      </w:r>
      <w:r>
        <w:rPr>
          <w:rFonts w:ascii="Lato" w:hAnsi="Lato"/>
          <w:sz w:val="24"/>
        </w:rPr>
        <w:t xml:space="preserve"> </w:t>
      </w:r>
      <w:r w:rsidRPr="00536E20">
        <w:rPr>
          <w:rFonts w:ascii="Lato" w:hAnsi="Lato"/>
          <w:sz w:val="24"/>
        </w:rPr>
        <w:t>or implemented since the 2019</w:t>
      </w:r>
      <w:r>
        <w:rPr>
          <w:rFonts w:ascii="Lato" w:hAnsi="Lato"/>
          <w:sz w:val="24"/>
        </w:rPr>
        <w:t>/</w:t>
      </w:r>
      <w:r w:rsidRPr="00536E20">
        <w:rPr>
          <w:rFonts w:ascii="Lato" w:hAnsi="Lato"/>
          <w:sz w:val="24"/>
        </w:rPr>
        <w:t>20 baseline</w:t>
      </w:r>
      <w:r>
        <w:rPr>
          <w:rFonts w:ascii="Lato" w:hAnsi="Lato"/>
          <w:sz w:val="24"/>
        </w:rPr>
        <w:t xml:space="preserve">. </w:t>
      </w:r>
    </w:p>
    <w:p w14:paraId="469B7E0A" w14:textId="77777777" w:rsidR="00536E20" w:rsidRPr="00727166" w:rsidRDefault="00536E20" w:rsidP="00632A12">
      <w:pPr>
        <w:pStyle w:val="ListParagraph"/>
        <w:numPr>
          <w:ilvl w:val="0"/>
          <w:numId w:val="19"/>
        </w:numPr>
        <w:jc w:val="both"/>
        <w:rPr>
          <w:rFonts w:ascii="Lato" w:hAnsi="Lato"/>
          <w:sz w:val="24"/>
        </w:rPr>
      </w:pPr>
      <w:r w:rsidRPr="00727166">
        <w:rPr>
          <w:rFonts w:ascii="Lato" w:hAnsi="Lato"/>
          <w:color w:val="auto"/>
          <w:sz w:val="24"/>
        </w:rPr>
        <w:t xml:space="preserve">Over the past </w:t>
      </w:r>
      <w:r w:rsidR="00971D10">
        <w:rPr>
          <w:rFonts w:ascii="Lato" w:hAnsi="Lato"/>
          <w:color w:val="auto"/>
          <w:sz w:val="24"/>
        </w:rPr>
        <w:t>5</w:t>
      </w:r>
      <w:r w:rsidRPr="00727166">
        <w:rPr>
          <w:rFonts w:ascii="Lato" w:hAnsi="Lato"/>
          <w:color w:val="auto"/>
          <w:sz w:val="24"/>
        </w:rPr>
        <w:t xml:space="preserve"> years completed accreditation with the BS8555 Environmental Management Scheme. This is a systematic approach for Groundwork East to bring environmental considerations into decision making and day-to-day operations. An EMS helps ensure that major environmental risks and liabilities are identified, minimized and managed. This is annually audited </w:t>
      </w:r>
      <w:r w:rsidR="005C0062">
        <w:rPr>
          <w:rFonts w:ascii="Lato" w:hAnsi="Lato"/>
          <w:color w:val="auto"/>
          <w:sz w:val="24"/>
        </w:rPr>
        <w:t>with</w:t>
      </w:r>
      <w:r w:rsidRPr="00727166">
        <w:rPr>
          <w:rFonts w:ascii="Lato" w:hAnsi="Lato"/>
          <w:color w:val="auto"/>
          <w:sz w:val="24"/>
        </w:rPr>
        <w:t xml:space="preserve"> regular monitoring and recording of all key emissions sources </w:t>
      </w:r>
      <w:r w:rsidR="005C0062">
        <w:rPr>
          <w:rFonts w:ascii="Lato" w:hAnsi="Lato"/>
          <w:color w:val="auto"/>
          <w:sz w:val="24"/>
        </w:rPr>
        <w:t>and</w:t>
      </w:r>
      <w:r w:rsidRPr="00727166">
        <w:rPr>
          <w:rFonts w:ascii="Lato" w:hAnsi="Lato"/>
          <w:color w:val="auto"/>
          <w:sz w:val="24"/>
        </w:rPr>
        <w:t xml:space="preserve"> associated reduction objectives that are reviewed quarterly by the EMS team, the leadership and EMS representatives in all work locations.</w:t>
      </w:r>
    </w:p>
    <w:p w14:paraId="563F1CC6" w14:textId="77777777" w:rsidR="00536E20" w:rsidRPr="00727166" w:rsidRDefault="00536E20" w:rsidP="00632A12">
      <w:pPr>
        <w:pStyle w:val="ListParagraph"/>
        <w:numPr>
          <w:ilvl w:val="0"/>
          <w:numId w:val="19"/>
        </w:numPr>
        <w:jc w:val="both"/>
        <w:rPr>
          <w:rFonts w:ascii="Lato" w:hAnsi="Lato"/>
          <w:sz w:val="24"/>
        </w:rPr>
      </w:pPr>
      <w:r w:rsidRPr="00727166">
        <w:rPr>
          <w:rFonts w:ascii="Lato" w:hAnsi="Lato"/>
          <w:color w:val="auto"/>
          <w:sz w:val="24"/>
        </w:rPr>
        <w:t xml:space="preserve">Closed </w:t>
      </w:r>
      <w:r w:rsidR="005C0062">
        <w:rPr>
          <w:rFonts w:ascii="Lato" w:hAnsi="Lato"/>
          <w:color w:val="auto"/>
          <w:sz w:val="24"/>
        </w:rPr>
        <w:t xml:space="preserve">both </w:t>
      </w:r>
      <w:r w:rsidRPr="00727166">
        <w:rPr>
          <w:rFonts w:ascii="Lato" w:hAnsi="Lato"/>
          <w:color w:val="auto"/>
          <w:sz w:val="24"/>
        </w:rPr>
        <w:t>our Nor</w:t>
      </w:r>
      <w:r w:rsidR="005C0062">
        <w:rPr>
          <w:rFonts w:ascii="Lato" w:hAnsi="Lato"/>
          <w:color w:val="auto"/>
          <w:sz w:val="24"/>
        </w:rPr>
        <w:t>folk</w:t>
      </w:r>
      <w:r w:rsidRPr="00727166">
        <w:rPr>
          <w:rFonts w:ascii="Lato" w:hAnsi="Lato"/>
          <w:color w:val="auto"/>
          <w:sz w:val="24"/>
        </w:rPr>
        <w:t xml:space="preserve"> </w:t>
      </w:r>
      <w:r w:rsidR="005C0062">
        <w:rPr>
          <w:rFonts w:ascii="Lato" w:hAnsi="Lato"/>
          <w:color w:val="auto"/>
          <w:sz w:val="24"/>
        </w:rPr>
        <w:t xml:space="preserve">and our Essex </w:t>
      </w:r>
      <w:r w:rsidRPr="00727166">
        <w:rPr>
          <w:rFonts w:ascii="Lato" w:hAnsi="Lato"/>
          <w:color w:val="auto"/>
          <w:sz w:val="24"/>
        </w:rPr>
        <w:t>office</w:t>
      </w:r>
      <w:r w:rsidR="005C0062">
        <w:rPr>
          <w:rFonts w:ascii="Lato" w:hAnsi="Lato"/>
          <w:color w:val="auto"/>
          <w:sz w:val="24"/>
        </w:rPr>
        <w:t>s</w:t>
      </w:r>
      <w:r w:rsidRPr="00727166">
        <w:rPr>
          <w:rFonts w:ascii="Lato" w:hAnsi="Lato"/>
          <w:color w:val="auto"/>
          <w:sz w:val="24"/>
        </w:rPr>
        <w:t xml:space="preserve"> to promote homeworking for our staff based in </w:t>
      </w:r>
      <w:r w:rsidR="005C0062">
        <w:rPr>
          <w:rFonts w:ascii="Lato" w:hAnsi="Lato"/>
          <w:color w:val="auto"/>
          <w:sz w:val="24"/>
        </w:rPr>
        <w:t>these counties</w:t>
      </w:r>
      <w:r w:rsidRPr="00727166">
        <w:rPr>
          <w:rFonts w:ascii="Lato" w:hAnsi="Lato"/>
          <w:color w:val="auto"/>
          <w:sz w:val="24"/>
        </w:rPr>
        <w:t xml:space="preserve">. This has reduced </w:t>
      </w:r>
      <w:r w:rsidR="008E3C7D">
        <w:rPr>
          <w:rFonts w:ascii="Lato" w:hAnsi="Lato"/>
          <w:color w:val="auto"/>
          <w:sz w:val="24"/>
        </w:rPr>
        <w:t>our</w:t>
      </w:r>
      <w:r w:rsidR="004C0215" w:rsidRPr="00727166">
        <w:rPr>
          <w:rFonts w:ascii="Lato" w:hAnsi="Lato"/>
          <w:color w:val="auto"/>
          <w:sz w:val="24"/>
        </w:rPr>
        <w:t xml:space="preserve"> staff commuting emissions</w:t>
      </w:r>
      <w:r w:rsidR="00FD3042">
        <w:rPr>
          <w:rFonts w:ascii="Lato" w:hAnsi="Lato"/>
          <w:color w:val="auto"/>
          <w:sz w:val="24"/>
        </w:rPr>
        <w:t>,</w:t>
      </w:r>
      <w:r w:rsidR="004C0215" w:rsidRPr="00727166">
        <w:rPr>
          <w:rFonts w:ascii="Lato" w:hAnsi="Lato"/>
          <w:color w:val="auto"/>
          <w:sz w:val="24"/>
        </w:rPr>
        <w:t xml:space="preserve"> as well as reducing emissions associated with heating and powering </w:t>
      </w:r>
      <w:r w:rsidR="001A449D">
        <w:rPr>
          <w:rFonts w:ascii="Lato" w:hAnsi="Lato"/>
          <w:color w:val="auto"/>
          <w:sz w:val="24"/>
        </w:rPr>
        <w:t xml:space="preserve">of </w:t>
      </w:r>
      <w:r w:rsidR="004C0215" w:rsidRPr="00727166">
        <w:rPr>
          <w:rFonts w:ascii="Lato" w:hAnsi="Lato"/>
          <w:color w:val="auto"/>
          <w:sz w:val="24"/>
        </w:rPr>
        <w:t>the now closed office</w:t>
      </w:r>
      <w:r w:rsidR="005C0062">
        <w:rPr>
          <w:rFonts w:ascii="Lato" w:hAnsi="Lato"/>
          <w:color w:val="auto"/>
          <w:sz w:val="24"/>
        </w:rPr>
        <w:t>s</w:t>
      </w:r>
      <w:r w:rsidR="004C0215" w:rsidRPr="00727166">
        <w:rPr>
          <w:rFonts w:ascii="Lato" w:hAnsi="Lato"/>
          <w:color w:val="auto"/>
          <w:sz w:val="24"/>
        </w:rPr>
        <w:t xml:space="preserve">. </w:t>
      </w:r>
    </w:p>
    <w:p w14:paraId="4E3FBB49" w14:textId="17D6B2A9" w:rsidR="004C0215" w:rsidRPr="005F35D9" w:rsidRDefault="004C0215" w:rsidP="00632A12">
      <w:pPr>
        <w:pStyle w:val="ListParagraph"/>
        <w:numPr>
          <w:ilvl w:val="0"/>
          <w:numId w:val="19"/>
        </w:numPr>
        <w:jc w:val="both"/>
        <w:rPr>
          <w:rFonts w:ascii="Lato" w:hAnsi="Lato"/>
          <w:color w:val="auto"/>
          <w:sz w:val="24"/>
        </w:rPr>
      </w:pPr>
      <w:r w:rsidRPr="00727166">
        <w:rPr>
          <w:rFonts w:ascii="Lato" w:hAnsi="Lato"/>
          <w:color w:val="auto"/>
          <w:sz w:val="24"/>
        </w:rPr>
        <w:t xml:space="preserve">Further encouraged hybrid/remote working across the rest of our workforce where possible. Staff in our Mill Green, Stockwood Park, Alconbury, </w:t>
      </w:r>
      <w:r w:rsidR="005C0062">
        <w:rPr>
          <w:rFonts w:ascii="Lato" w:hAnsi="Lato"/>
          <w:color w:val="auto"/>
          <w:sz w:val="24"/>
        </w:rPr>
        <w:t xml:space="preserve">and </w:t>
      </w:r>
      <w:r w:rsidRPr="00727166">
        <w:rPr>
          <w:rFonts w:ascii="Lato" w:hAnsi="Lato"/>
          <w:color w:val="auto"/>
          <w:sz w:val="24"/>
        </w:rPr>
        <w:t xml:space="preserve">Henley offices have </w:t>
      </w:r>
      <w:r w:rsidR="00F675C1">
        <w:rPr>
          <w:rFonts w:ascii="Lato" w:hAnsi="Lato"/>
          <w:color w:val="auto"/>
          <w:sz w:val="24"/>
        </w:rPr>
        <w:t>the option</w:t>
      </w:r>
      <w:r w:rsidRPr="00727166">
        <w:rPr>
          <w:rFonts w:ascii="Lato" w:hAnsi="Lato"/>
          <w:color w:val="auto"/>
          <w:sz w:val="24"/>
        </w:rPr>
        <w:t xml:space="preserve"> to work from home</w:t>
      </w:r>
      <w:r w:rsidRPr="005F35D9">
        <w:rPr>
          <w:rFonts w:ascii="Lato" w:hAnsi="Lato"/>
          <w:color w:val="auto"/>
          <w:sz w:val="24"/>
        </w:rPr>
        <w:t>. This has also reduced emissions associated with staff commuting and heating and powering of the offices.</w:t>
      </w:r>
    </w:p>
    <w:p w14:paraId="7E00B3CF" w14:textId="77777777" w:rsidR="005F35D9" w:rsidRPr="00F64D2E" w:rsidRDefault="005F35D9" w:rsidP="005F35D9">
      <w:pPr>
        <w:pStyle w:val="ListParagraph"/>
        <w:numPr>
          <w:ilvl w:val="0"/>
          <w:numId w:val="19"/>
        </w:numPr>
        <w:rPr>
          <w:rFonts w:ascii="Lato" w:hAnsi="Lato"/>
          <w:color w:val="auto"/>
          <w:sz w:val="22"/>
        </w:rPr>
      </w:pPr>
      <w:r w:rsidRPr="005F35D9">
        <w:rPr>
          <w:rFonts w:ascii="Lato" w:hAnsi="Lato"/>
          <w:color w:val="auto"/>
          <w:sz w:val="24"/>
          <w:szCs w:val="24"/>
        </w:rPr>
        <w:t>The premises at Mill Green have been rebuilt to a higher insulation level with the main heating being provided by energy efficient heat pump systems.</w:t>
      </w:r>
    </w:p>
    <w:p w14:paraId="7BFF19A9" w14:textId="77777777" w:rsidR="00F64D2E" w:rsidRPr="00F64D2E" w:rsidRDefault="00F64D2E" w:rsidP="005F35D9">
      <w:pPr>
        <w:pStyle w:val="ListParagraph"/>
        <w:numPr>
          <w:ilvl w:val="0"/>
          <w:numId w:val="19"/>
        </w:numPr>
        <w:rPr>
          <w:rFonts w:ascii="Lato" w:hAnsi="Lato"/>
          <w:color w:val="auto"/>
          <w:sz w:val="24"/>
          <w:szCs w:val="24"/>
        </w:rPr>
      </w:pPr>
      <w:r w:rsidRPr="00F64D2E">
        <w:rPr>
          <w:rFonts w:ascii="Lato" w:hAnsi="Lato"/>
          <w:color w:val="auto"/>
          <w:sz w:val="24"/>
          <w:szCs w:val="24"/>
        </w:rPr>
        <w:t>Improved heating control has been implemented at our Henley offices.</w:t>
      </w:r>
    </w:p>
    <w:p w14:paraId="04886634" w14:textId="77777777" w:rsidR="005C0062" w:rsidRDefault="005C0062" w:rsidP="005F35D9">
      <w:pPr>
        <w:pStyle w:val="ListParagraph"/>
        <w:numPr>
          <w:ilvl w:val="0"/>
          <w:numId w:val="19"/>
        </w:numPr>
        <w:rPr>
          <w:rFonts w:ascii="Lato" w:hAnsi="Lato"/>
          <w:color w:val="auto"/>
          <w:sz w:val="24"/>
        </w:rPr>
      </w:pPr>
      <w:r w:rsidRPr="005C0062">
        <w:rPr>
          <w:rFonts w:ascii="Lato" w:hAnsi="Lato"/>
          <w:color w:val="auto"/>
          <w:sz w:val="24"/>
        </w:rPr>
        <w:t xml:space="preserve">Solar PV </w:t>
      </w:r>
      <w:r w:rsidR="00C417D9" w:rsidRPr="00C417D9">
        <w:rPr>
          <w:rFonts w:ascii="Lato" w:hAnsi="Lato"/>
          <w:color w:val="auto"/>
          <w:sz w:val="24"/>
        </w:rPr>
        <w:t>(8kWp)</w:t>
      </w:r>
      <w:r>
        <w:rPr>
          <w:rFonts w:ascii="Lato" w:hAnsi="Lato"/>
          <w:color w:val="auto"/>
          <w:sz w:val="24"/>
        </w:rPr>
        <w:t xml:space="preserve"> has been installed at Mill Green.</w:t>
      </w:r>
    </w:p>
    <w:p w14:paraId="7FC58B77" w14:textId="77777777" w:rsidR="005C0062" w:rsidRPr="005C0062" w:rsidRDefault="005C0062" w:rsidP="005F35D9">
      <w:pPr>
        <w:pStyle w:val="ListParagraph"/>
        <w:numPr>
          <w:ilvl w:val="0"/>
          <w:numId w:val="19"/>
        </w:numPr>
        <w:rPr>
          <w:rFonts w:ascii="Lato" w:hAnsi="Lato"/>
          <w:color w:val="auto"/>
          <w:sz w:val="24"/>
        </w:rPr>
      </w:pPr>
      <w:r>
        <w:rPr>
          <w:rFonts w:ascii="Lato" w:hAnsi="Lato"/>
          <w:color w:val="auto"/>
          <w:sz w:val="24"/>
        </w:rPr>
        <w:t xml:space="preserve">An electric </w:t>
      </w:r>
      <w:r w:rsidR="00C417D9">
        <w:rPr>
          <w:rFonts w:ascii="Lato" w:hAnsi="Lato"/>
          <w:color w:val="auto"/>
          <w:sz w:val="24"/>
        </w:rPr>
        <w:t xml:space="preserve">Citroen </w:t>
      </w:r>
      <w:r>
        <w:rPr>
          <w:rFonts w:ascii="Lato" w:hAnsi="Lato"/>
          <w:color w:val="auto"/>
          <w:sz w:val="24"/>
        </w:rPr>
        <w:t>van has been purchased to replace a diesel vehicle.</w:t>
      </w:r>
    </w:p>
    <w:p w14:paraId="5884455F" w14:textId="77777777" w:rsidR="00EB1E77" w:rsidRDefault="00EB1E77" w:rsidP="00632A12">
      <w:pPr>
        <w:pStyle w:val="ListParagraph"/>
        <w:numPr>
          <w:ilvl w:val="0"/>
          <w:numId w:val="19"/>
        </w:numPr>
        <w:jc w:val="both"/>
        <w:rPr>
          <w:rFonts w:ascii="Lato" w:hAnsi="Lato"/>
          <w:color w:val="auto"/>
          <w:sz w:val="24"/>
        </w:rPr>
      </w:pPr>
      <w:r w:rsidRPr="005F35D9">
        <w:rPr>
          <w:rFonts w:ascii="Lato" w:hAnsi="Lato"/>
          <w:color w:val="auto"/>
          <w:sz w:val="24"/>
        </w:rPr>
        <w:t xml:space="preserve">EV charging points have been installed at the Mill Green </w:t>
      </w:r>
      <w:r w:rsidR="00F64D2E">
        <w:rPr>
          <w:rFonts w:ascii="Lato" w:hAnsi="Lato"/>
          <w:color w:val="auto"/>
          <w:sz w:val="24"/>
        </w:rPr>
        <w:t>p</w:t>
      </w:r>
      <w:r w:rsidRPr="005F35D9">
        <w:rPr>
          <w:rFonts w:ascii="Lato" w:hAnsi="Lato"/>
          <w:color w:val="auto"/>
          <w:sz w:val="24"/>
        </w:rPr>
        <w:t>remises</w:t>
      </w:r>
      <w:r w:rsidR="00F64D2E">
        <w:rPr>
          <w:rFonts w:ascii="Lato" w:hAnsi="Lato"/>
          <w:color w:val="auto"/>
          <w:sz w:val="24"/>
        </w:rPr>
        <w:t>.</w:t>
      </w:r>
    </w:p>
    <w:p w14:paraId="65663223" w14:textId="42736980" w:rsidR="00F64D2E" w:rsidRPr="005F35D9" w:rsidRDefault="00F64D2E" w:rsidP="00632A12">
      <w:pPr>
        <w:pStyle w:val="ListParagraph"/>
        <w:numPr>
          <w:ilvl w:val="0"/>
          <w:numId w:val="19"/>
        </w:numPr>
        <w:jc w:val="both"/>
        <w:rPr>
          <w:rFonts w:ascii="Lato" w:hAnsi="Lato"/>
          <w:color w:val="auto"/>
          <w:sz w:val="24"/>
        </w:rPr>
      </w:pPr>
      <w:r>
        <w:rPr>
          <w:rFonts w:ascii="Lato" w:hAnsi="Lato"/>
          <w:color w:val="auto"/>
          <w:sz w:val="24"/>
        </w:rPr>
        <w:t xml:space="preserve">Improved employee commuting and working from home data </w:t>
      </w:r>
      <w:r w:rsidR="007046AF">
        <w:rPr>
          <w:rFonts w:ascii="Lato" w:hAnsi="Lato"/>
          <w:color w:val="auto"/>
          <w:sz w:val="24"/>
        </w:rPr>
        <w:t xml:space="preserve">recording </w:t>
      </w:r>
      <w:r>
        <w:rPr>
          <w:rFonts w:ascii="Lato" w:hAnsi="Lato"/>
          <w:color w:val="auto"/>
          <w:sz w:val="24"/>
        </w:rPr>
        <w:t>systems have been introduced.</w:t>
      </w:r>
    </w:p>
    <w:p w14:paraId="1C9E66BF" w14:textId="77777777" w:rsidR="004C0215" w:rsidRPr="00EB1E77" w:rsidRDefault="004C0215" w:rsidP="00632A12">
      <w:pPr>
        <w:pStyle w:val="ListParagraph"/>
        <w:numPr>
          <w:ilvl w:val="0"/>
          <w:numId w:val="19"/>
        </w:numPr>
        <w:jc w:val="both"/>
        <w:rPr>
          <w:rFonts w:ascii="Lato" w:hAnsi="Lato"/>
          <w:sz w:val="24"/>
        </w:rPr>
      </w:pPr>
      <w:r w:rsidRPr="005F35D9">
        <w:rPr>
          <w:rFonts w:ascii="Lato" w:hAnsi="Lato"/>
          <w:color w:val="auto"/>
          <w:sz w:val="24"/>
        </w:rPr>
        <w:t xml:space="preserve">The above measures have helped to reduce our overall emissions and increase the efficiency </w:t>
      </w:r>
      <w:r w:rsidRPr="00727166">
        <w:rPr>
          <w:rFonts w:ascii="Lato" w:hAnsi="Lato"/>
          <w:color w:val="auto"/>
          <w:sz w:val="24"/>
        </w:rPr>
        <w:t>in which the charity operates (kgCO</w:t>
      </w:r>
      <w:r w:rsidRPr="00727166">
        <w:rPr>
          <w:rFonts w:ascii="Lato" w:hAnsi="Lato"/>
          <w:color w:val="auto"/>
          <w:sz w:val="24"/>
          <w:vertAlign w:val="subscript"/>
        </w:rPr>
        <w:t>2</w:t>
      </w:r>
      <w:r w:rsidRPr="00727166">
        <w:rPr>
          <w:rFonts w:ascii="Lato" w:hAnsi="Lato"/>
          <w:color w:val="auto"/>
          <w:sz w:val="24"/>
        </w:rPr>
        <w:t>e/£’000 running costs</w:t>
      </w:r>
      <w:r w:rsidR="00EB1E77">
        <w:rPr>
          <w:rFonts w:ascii="Lato" w:hAnsi="Lato"/>
          <w:color w:val="auto"/>
          <w:sz w:val="24"/>
        </w:rPr>
        <w:t xml:space="preserve"> and project delivery hours</w:t>
      </w:r>
      <w:r w:rsidRPr="00727166">
        <w:rPr>
          <w:rFonts w:ascii="Lato" w:hAnsi="Lato"/>
          <w:color w:val="auto"/>
          <w:sz w:val="24"/>
        </w:rPr>
        <w:t xml:space="preserve">). </w:t>
      </w:r>
    </w:p>
    <w:p w14:paraId="03D874CC" w14:textId="77777777" w:rsidR="00BE0819" w:rsidRDefault="00BE0819" w:rsidP="00EB1E77">
      <w:pPr>
        <w:pStyle w:val="Heading2"/>
      </w:pPr>
      <w:bookmarkStart w:id="8" w:name="_Toc183415122"/>
      <w:r>
        <w:t>Future Carbon Reduction Initiatives</w:t>
      </w:r>
      <w:bookmarkEnd w:id="8"/>
    </w:p>
    <w:p w14:paraId="22056D8F" w14:textId="77777777" w:rsidR="00BE0819" w:rsidRPr="00BE0819" w:rsidRDefault="004C693F" w:rsidP="00FD3042">
      <w:pPr>
        <w:spacing w:before="240"/>
        <w:jc w:val="both"/>
        <w:rPr>
          <w:rFonts w:ascii="Lato" w:hAnsi="Lato"/>
          <w:sz w:val="24"/>
        </w:rPr>
      </w:pPr>
      <w:r>
        <w:rPr>
          <w:rFonts w:ascii="Lato" w:hAnsi="Lato"/>
          <w:sz w:val="24"/>
        </w:rPr>
        <w:t xml:space="preserve">Groundwork </w:t>
      </w:r>
      <w:r w:rsidR="00FD3042">
        <w:rPr>
          <w:rFonts w:ascii="Lato" w:hAnsi="Lato"/>
          <w:sz w:val="24"/>
        </w:rPr>
        <w:t>E</w:t>
      </w:r>
      <w:r>
        <w:rPr>
          <w:rFonts w:ascii="Lato" w:hAnsi="Lato"/>
          <w:sz w:val="24"/>
        </w:rPr>
        <w:t xml:space="preserve">ast has identified the following </w:t>
      </w:r>
      <w:r w:rsidR="00BE0819" w:rsidRPr="00BE0819">
        <w:rPr>
          <w:rFonts w:ascii="Lato" w:hAnsi="Lato"/>
          <w:sz w:val="24"/>
        </w:rPr>
        <w:t xml:space="preserve">additional measures </w:t>
      </w:r>
      <w:r>
        <w:rPr>
          <w:rFonts w:ascii="Lato" w:hAnsi="Lato"/>
          <w:sz w:val="24"/>
        </w:rPr>
        <w:t>to reduce emissions</w:t>
      </w:r>
      <w:r w:rsidR="00BE0819" w:rsidRPr="00BE0819">
        <w:rPr>
          <w:rFonts w:ascii="Lato" w:hAnsi="Lato"/>
          <w:sz w:val="24"/>
        </w:rPr>
        <w:t>:</w:t>
      </w:r>
    </w:p>
    <w:p w14:paraId="4548CA4F" w14:textId="77777777" w:rsidR="004C0215" w:rsidRPr="00E37FB5" w:rsidRDefault="00844041" w:rsidP="00632A12">
      <w:pPr>
        <w:pStyle w:val="ListParagraph"/>
        <w:numPr>
          <w:ilvl w:val="0"/>
          <w:numId w:val="18"/>
        </w:numPr>
        <w:jc w:val="both"/>
        <w:rPr>
          <w:rFonts w:ascii="Lato" w:hAnsi="Lato"/>
          <w:color w:val="auto"/>
          <w:sz w:val="24"/>
        </w:rPr>
      </w:pPr>
      <w:r w:rsidRPr="00E37FB5">
        <w:rPr>
          <w:rFonts w:ascii="Lato" w:hAnsi="Lato"/>
          <w:color w:val="auto"/>
          <w:sz w:val="24"/>
        </w:rPr>
        <w:t>Adopt relevant standards under the environmental management certification scheme, ISO14001 and self-assess against these best practices</w:t>
      </w:r>
      <w:r w:rsidR="00FD3042">
        <w:rPr>
          <w:rFonts w:ascii="Lato" w:hAnsi="Lato"/>
          <w:color w:val="auto"/>
          <w:sz w:val="24"/>
        </w:rPr>
        <w:t>.</w:t>
      </w:r>
    </w:p>
    <w:p w14:paraId="14861DDB" w14:textId="63FC4E73" w:rsidR="00405B34" w:rsidRPr="00E37FB5" w:rsidRDefault="00405B34" w:rsidP="00632A12">
      <w:pPr>
        <w:pStyle w:val="ListParagraph"/>
        <w:numPr>
          <w:ilvl w:val="0"/>
          <w:numId w:val="18"/>
        </w:numPr>
        <w:jc w:val="both"/>
        <w:rPr>
          <w:rFonts w:ascii="Lato" w:hAnsi="Lato"/>
          <w:color w:val="auto"/>
          <w:sz w:val="24"/>
        </w:rPr>
      </w:pPr>
      <w:r w:rsidRPr="00E37FB5">
        <w:rPr>
          <w:rFonts w:ascii="Lato" w:hAnsi="Lato"/>
          <w:color w:val="auto"/>
          <w:sz w:val="24"/>
        </w:rPr>
        <w:t>Replacing our existing fossil</w:t>
      </w:r>
      <w:r w:rsidR="00825BD4">
        <w:rPr>
          <w:rFonts w:ascii="Lato" w:hAnsi="Lato"/>
          <w:color w:val="auto"/>
          <w:sz w:val="24"/>
        </w:rPr>
        <w:t>-</w:t>
      </w:r>
      <w:r w:rsidRPr="00E37FB5">
        <w:rPr>
          <w:rFonts w:ascii="Lato" w:hAnsi="Lato"/>
          <w:color w:val="auto"/>
          <w:sz w:val="24"/>
        </w:rPr>
        <w:t>fuelled business use vehicles to electric vehicles</w:t>
      </w:r>
      <w:r w:rsidR="008A23EF">
        <w:rPr>
          <w:rFonts w:ascii="Lato" w:hAnsi="Lato"/>
          <w:color w:val="auto"/>
          <w:sz w:val="24"/>
        </w:rPr>
        <w:t>.</w:t>
      </w:r>
    </w:p>
    <w:p w14:paraId="78341646" w14:textId="77777777" w:rsidR="00405B34" w:rsidRPr="00E37FB5" w:rsidRDefault="00405B34" w:rsidP="00632A12">
      <w:pPr>
        <w:pStyle w:val="ListParagraph"/>
        <w:numPr>
          <w:ilvl w:val="0"/>
          <w:numId w:val="18"/>
        </w:numPr>
        <w:jc w:val="both"/>
        <w:rPr>
          <w:rFonts w:ascii="Lato" w:hAnsi="Lato"/>
          <w:color w:val="auto"/>
          <w:sz w:val="24"/>
        </w:rPr>
      </w:pPr>
      <w:r w:rsidRPr="00E37FB5">
        <w:rPr>
          <w:rFonts w:ascii="Lato" w:hAnsi="Lato"/>
          <w:color w:val="auto"/>
          <w:sz w:val="24"/>
        </w:rPr>
        <w:t>Reducing staff business travel via vehicles by encouraging more remote working</w:t>
      </w:r>
      <w:r w:rsidR="00FD3042">
        <w:rPr>
          <w:rFonts w:ascii="Lato" w:hAnsi="Lato"/>
          <w:color w:val="auto"/>
          <w:sz w:val="24"/>
        </w:rPr>
        <w:t xml:space="preserve"> an</w:t>
      </w:r>
      <w:r w:rsidR="00EF703F">
        <w:rPr>
          <w:rFonts w:ascii="Lato" w:hAnsi="Lato"/>
          <w:color w:val="auto"/>
          <w:sz w:val="24"/>
        </w:rPr>
        <w:t>d offering</w:t>
      </w:r>
      <w:r w:rsidR="00FD3042">
        <w:rPr>
          <w:rFonts w:ascii="Lato" w:hAnsi="Lato"/>
          <w:color w:val="auto"/>
          <w:sz w:val="24"/>
        </w:rPr>
        <w:t xml:space="preserve"> staff EV </w:t>
      </w:r>
      <w:r w:rsidR="00EF703F">
        <w:rPr>
          <w:rFonts w:ascii="Lato" w:hAnsi="Lato"/>
          <w:color w:val="auto"/>
          <w:sz w:val="24"/>
        </w:rPr>
        <w:t>alternatives</w:t>
      </w:r>
      <w:r w:rsidR="00FD3042">
        <w:rPr>
          <w:rFonts w:ascii="Lato" w:hAnsi="Lato"/>
          <w:color w:val="auto"/>
          <w:sz w:val="24"/>
        </w:rPr>
        <w:t>.</w:t>
      </w:r>
    </w:p>
    <w:p w14:paraId="0D20BA9A" w14:textId="77777777" w:rsidR="00EE7C54" w:rsidRPr="00EE7C54" w:rsidRDefault="00405B34" w:rsidP="004543F9">
      <w:pPr>
        <w:pStyle w:val="ListParagraph"/>
        <w:numPr>
          <w:ilvl w:val="0"/>
          <w:numId w:val="18"/>
        </w:numPr>
        <w:spacing w:after="200" w:line="276" w:lineRule="auto"/>
        <w:jc w:val="both"/>
        <w:rPr>
          <w:rFonts w:ascii="Lato" w:hAnsi="Lato"/>
          <w:sz w:val="24"/>
        </w:rPr>
      </w:pPr>
      <w:r w:rsidRPr="00EE7C54">
        <w:rPr>
          <w:rFonts w:ascii="Lato" w:hAnsi="Lato"/>
          <w:color w:val="auto"/>
          <w:sz w:val="24"/>
        </w:rPr>
        <w:t>Commuting mileage reductions through increased hybrid working and</w:t>
      </w:r>
      <w:r w:rsidR="00EF703F" w:rsidRPr="00EE7C54">
        <w:rPr>
          <w:rFonts w:ascii="Lato" w:hAnsi="Lato"/>
          <w:color w:val="auto"/>
          <w:sz w:val="24"/>
        </w:rPr>
        <w:t xml:space="preserve"> offering</w:t>
      </w:r>
      <w:r w:rsidRPr="00EE7C54">
        <w:rPr>
          <w:rFonts w:ascii="Lato" w:hAnsi="Lato"/>
          <w:color w:val="auto"/>
          <w:sz w:val="24"/>
        </w:rPr>
        <w:t xml:space="preserve"> staff EV incentives.</w:t>
      </w:r>
    </w:p>
    <w:p w14:paraId="07C6B587" w14:textId="195C832B" w:rsidR="00D27F66" w:rsidRPr="00EE7C54" w:rsidRDefault="00D27F66" w:rsidP="004543F9">
      <w:pPr>
        <w:pStyle w:val="ListParagraph"/>
        <w:numPr>
          <w:ilvl w:val="0"/>
          <w:numId w:val="18"/>
        </w:numPr>
        <w:spacing w:after="200" w:line="276" w:lineRule="auto"/>
        <w:jc w:val="both"/>
        <w:rPr>
          <w:rFonts w:ascii="Lato" w:hAnsi="Lato"/>
          <w:sz w:val="24"/>
        </w:rPr>
      </w:pPr>
      <w:r w:rsidRPr="00EE7C54">
        <w:rPr>
          <w:rFonts w:ascii="Lato" w:hAnsi="Lato"/>
          <w:color w:val="auto"/>
          <w:sz w:val="24"/>
        </w:rPr>
        <w:t>Expand</w:t>
      </w:r>
      <w:r w:rsidR="00596953" w:rsidRPr="00EE7C54">
        <w:rPr>
          <w:rFonts w:ascii="Lato" w:hAnsi="Lato"/>
          <w:color w:val="auto"/>
          <w:sz w:val="24"/>
        </w:rPr>
        <w:t>ing GHG</w:t>
      </w:r>
      <w:r w:rsidRPr="00EE7C54">
        <w:rPr>
          <w:rFonts w:ascii="Lato" w:hAnsi="Lato"/>
          <w:color w:val="auto"/>
          <w:sz w:val="24"/>
        </w:rPr>
        <w:t xml:space="preserve"> </w:t>
      </w:r>
      <w:r w:rsidR="006F5911" w:rsidRPr="00EE7C54">
        <w:rPr>
          <w:rFonts w:ascii="Lato" w:hAnsi="Lato"/>
          <w:color w:val="auto"/>
          <w:sz w:val="24"/>
        </w:rPr>
        <w:t xml:space="preserve">reporting </w:t>
      </w:r>
      <w:r w:rsidR="00D26914" w:rsidRPr="00EE7C54">
        <w:rPr>
          <w:rFonts w:ascii="Lato" w:hAnsi="Lato"/>
          <w:color w:val="auto"/>
          <w:sz w:val="24"/>
        </w:rPr>
        <w:t xml:space="preserve">to include Scope 3 – Purchased Goods &amp; Services and engage </w:t>
      </w:r>
      <w:r w:rsidR="00BF24F9" w:rsidRPr="00EE7C54">
        <w:rPr>
          <w:rFonts w:ascii="Lato" w:hAnsi="Lato"/>
          <w:color w:val="auto"/>
          <w:sz w:val="24"/>
        </w:rPr>
        <w:t xml:space="preserve">further </w:t>
      </w:r>
      <w:r w:rsidR="00D26914" w:rsidRPr="00EE7C54">
        <w:rPr>
          <w:rFonts w:ascii="Lato" w:hAnsi="Lato"/>
          <w:color w:val="auto"/>
          <w:sz w:val="24"/>
        </w:rPr>
        <w:t xml:space="preserve">with </w:t>
      </w:r>
      <w:r w:rsidR="00BF24F9" w:rsidRPr="00EE7C54">
        <w:rPr>
          <w:rFonts w:ascii="Lato" w:hAnsi="Lato"/>
          <w:color w:val="auto"/>
          <w:sz w:val="24"/>
        </w:rPr>
        <w:t xml:space="preserve">our own </w:t>
      </w:r>
      <w:r w:rsidR="00D26914" w:rsidRPr="00EE7C54">
        <w:rPr>
          <w:rFonts w:ascii="Lato" w:hAnsi="Lato"/>
          <w:color w:val="auto"/>
          <w:sz w:val="24"/>
        </w:rPr>
        <w:t>suppliers.</w:t>
      </w:r>
    </w:p>
    <w:p w14:paraId="2B35F923" w14:textId="77777777" w:rsidR="00A558A3" w:rsidRDefault="00405B34" w:rsidP="00EB1E77">
      <w:pPr>
        <w:pStyle w:val="Heading1"/>
      </w:pPr>
      <w:bookmarkStart w:id="9" w:name="_Toc183415123"/>
      <w:r>
        <w:lastRenderedPageBreak/>
        <w:t>Declaration and Sign Off</w:t>
      </w:r>
      <w:bookmarkEnd w:id="9"/>
    </w:p>
    <w:tbl>
      <w:tblPr>
        <w:tblStyle w:val="TableGrid"/>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3"/>
      </w:tblGrid>
      <w:tr w:rsidR="00A558A3" w:rsidRPr="008567D1" w14:paraId="2D213645" w14:textId="77777777" w:rsidTr="00475533">
        <w:trPr>
          <w:trHeight w:val="100"/>
        </w:trPr>
        <w:tc>
          <w:tcPr>
            <w:tcW w:w="9023" w:type="dxa"/>
            <w:tcBorders>
              <w:bottom w:val="single" w:sz="4" w:space="0" w:color="A6A6A6"/>
            </w:tcBorders>
            <w:vAlign w:val="center"/>
          </w:tcPr>
          <w:p w14:paraId="50A38B3B" w14:textId="77777777" w:rsidR="00A558A3" w:rsidRPr="008567D1" w:rsidRDefault="00A558A3" w:rsidP="00727166">
            <w:pPr>
              <w:spacing w:line="240" w:lineRule="auto"/>
              <w:jc w:val="both"/>
              <w:rPr>
                <w:rFonts w:ascii="Lato Heavy" w:hAnsi="Lato Heavy"/>
                <w:color w:val="138A3C"/>
                <w:sz w:val="8"/>
                <w:szCs w:val="24"/>
              </w:rPr>
            </w:pPr>
          </w:p>
        </w:tc>
      </w:tr>
    </w:tbl>
    <w:p w14:paraId="6E2BB4C1" w14:textId="77777777" w:rsidR="00A558A3" w:rsidRDefault="00A558A3" w:rsidP="00727166">
      <w:pPr>
        <w:spacing w:after="160" w:line="259" w:lineRule="auto"/>
        <w:jc w:val="both"/>
        <w:rPr>
          <w:rFonts w:ascii="Lato" w:hAnsi="Lato" w:cs="Arial"/>
          <w:sz w:val="24"/>
          <w:szCs w:val="24"/>
        </w:rPr>
      </w:pPr>
    </w:p>
    <w:p w14:paraId="1DC23917" w14:textId="60A32A7D" w:rsidR="00405B34" w:rsidRPr="005F4DCA" w:rsidRDefault="00405B34" w:rsidP="00727166">
      <w:pPr>
        <w:pStyle w:val="Standard"/>
        <w:spacing w:after="300" w:line="244" w:lineRule="auto"/>
        <w:jc w:val="both"/>
        <w:rPr>
          <w:rFonts w:ascii="Lato" w:hAnsi="Lato"/>
          <w:sz w:val="24"/>
        </w:rPr>
      </w:pPr>
      <w:r w:rsidRPr="005F4DCA">
        <w:rPr>
          <w:rFonts w:ascii="Lato" w:hAnsi="Lato"/>
          <w:sz w:val="24"/>
        </w:rPr>
        <w:t xml:space="preserve">This Carbon Reduction Plan has been completed in accordance with PPN </w:t>
      </w:r>
      <w:r w:rsidR="007046AF">
        <w:rPr>
          <w:rFonts w:ascii="Lato" w:hAnsi="Lato"/>
          <w:sz w:val="24"/>
        </w:rPr>
        <w:t>006</w:t>
      </w:r>
      <w:r w:rsidRPr="005F4DCA">
        <w:rPr>
          <w:rFonts w:ascii="Lato" w:hAnsi="Lato"/>
          <w:sz w:val="24"/>
        </w:rPr>
        <w:t xml:space="preserve"> and associated guidance and reporting standard for Carbon Reduction Plans.</w:t>
      </w:r>
    </w:p>
    <w:p w14:paraId="3F14ED44" w14:textId="77777777" w:rsidR="00405B34" w:rsidRPr="005F4DCA" w:rsidRDefault="00405B34" w:rsidP="00727166">
      <w:pPr>
        <w:pStyle w:val="Standard"/>
        <w:spacing w:after="300" w:line="244" w:lineRule="auto"/>
        <w:jc w:val="both"/>
        <w:rPr>
          <w:rFonts w:ascii="Lato" w:hAnsi="Lato"/>
          <w:sz w:val="24"/>
        </w:rPr>
      </w:pPr>
      <w:r w:rsidRPr="005F4DCA">
        <w:rPr>
          <w:rFonts w:ascii="Lato" w:hAnsi="Lato"/>
          <w:sz w:val="24"/>
        </w:rPr>
        <w:t>Emissions have been reported and recorded in accordance with</w:t>
      </w:r>
      <w:r w:rsidRPr="005F4DCA">
        <w:rPr>
          <w:rFonts w:ascii="Lato" w:hAnsi="Lato"/>
          <w:color w:val="0B0C0C"/>
          <w:sz w:val="24"/>
        </w:rPr>
        <w:t xml:space="preserve"> the published reporting standard for Carbon Reduction Plans and the </w:t>
      </w:r>
      <w:r w:rsidRPr="005F4DCA">
        <w:rPr>
          <w:rFonts w:ascii="Lato" w:hAnsi="Lato"/>
          <w:color w:val="000000"/>
          <w:sz w:val="24"/>
        </w:rPr>
        <w:t>GHG Reporting Protocol corporate standard</w:t>
      </w:r>
      <w:r w:rsidRPr="005F4DCA">
        <w:rPr>
          <w:rStyle w:val="FootnoteReference"/>
          <w:rFonts w:ascii="Lato" w:hAnsi="Lato"/>
          <w:color w:val="000000"/>
          <w:sz w:val="24"/>
        </w:rPr>
        <w:footnoteReference w:id="1"/>
      </w:r>
      <w:r w:rsidRPr="005F4DCA">
        <w:rPr>
          <w:rFonts w:ascii="Lato" w:hAnsi="Lato"/>
          <w:color w:val="000000"/>
          <w:sz w:val="24"/>
        </w:rPr>
        <w:t xml:space="preserve"> </w:t>
      </w:r>
      <w:r w:rsidRPr="005F4DCA">
        <w:rPr>
          <w:rFonts w:ascii="Lato" w:hAnsi="Lato"/>
          <w:color w:val="0B0C0C"/>
          <w:sz w:val="24"/>
        </w:rPr>
        <w:t>and use the appropri</w:t>
      </w:r>
      <w:r w:rsidRPr="005F4DCA">
        <w:rPr>
          <w:rFonts w:ascii="Lato" w:hAnsi="Lato"/>
          <w:color w:val="000000"/>
          <w:sz w:val="24"/>
        </w:rPr>
        <w:t xml:space="preserve">ate </w:t>
      </w:r>
      <w:hyperlink r:id="rId19" w:history="1">
        <w:r w:rsidRPr="005F4DCA">
          <w:rPr>
            <w:rFonts w:ascii="Lato" w:hAnsi="Lato"/>
            <w:color w:val="000000"/>
            <w:sz w:val="24"/>
          </w:rPr>
          <w:t>Government emission conversion factors for greenhouse gas company reporting</w:t>
        </w:r>
      </w:hyperlink>
      <w:r w:rsidRPr="005F4DCA">
        <w:rPr>
          <w:rStyle w:val="FootnoteReference"/>
          <w:rFonts w:ascii="Lato" w:hAnsi="Lato"/>
          <w:color w:val="000000"/>
          <w:sz w:val="24"/>
        </w:rPr>
        <w:footnoteReference w:id="2"/>
      </w:r>
      <w:r w:rsidRPr="005F4DCA">
        <w:rPr>
          <w:rFonts w:ascii="Lato" w:hAnsi="Lato"/>
          <w:color w:val="000000"/>
          <w:sz w:val="24"/>
        </w:rPr>
        <w:t>.</w:t>
      </w:r>
    </w:p>
    <w:p w14:paraId="20DF0F3D" w14:textId="77777777" w:rsidR="00405B34" w:rsidRPr="005F4DCA" w:rsidRDefault="00971D10" w:rsidP="00727166">
      <w:pPr>
        <w:pStyle w:val="Standard"/>
        <w:spacing w:after="300" w:line="244" w:lineRule="auto"/>
        <w:jc w:val="both"/>
        <w:rPr>
          <w:rFonts w:ascii="Lato" w:hAnsi="Lato"/>
          <w:sz w:val="24"/>
        </w:rPr>
      </w:pPr>
      <w:r>
        <w:rPr>
          <w:rFonts w:ascii="Lato" w:hAnsi="Lato"/>
          <w:color w:val="0B0C0C"/>
          <w:sz w:val="24"/>
        </w:rPr>
        <w:t>The</w:t>
      </w:r>
      <w:r w:rsidR="00405B34" w:rsidRPr="005F4DCA">
        <w:rPr>
          <w:rFonts w:ascii="Lato" w:hAnsi="Lato"/>
          <w:color w:val="0B0C0C"/>
          <w:sz w:val="24"/>
        </w:rPr>
        <w:t xml:space="preserve"> required subset of Scope 3 emissions have been reported in accordance with the published reporting standard for Carbon Reduction Plans and the </w:t>
      </w:r>
      <w:r w:rsidR="00405B34" w:rsidRPr="005F4DCA">
        <w:rPr>
          <w:rFonts w:ascii="Lato" w:hAnsi="Lato"/>
          <w:color w:val="000000"/>
          <w:sz w:val="24"/>
        </w:rPr>
        <w:t>Corporate Value Chain (Scope 3) Standard</w:t>
      </w:r>
      <w:r w:rsidR="00405B34" w:rsidRPr="005F4DCA">
        <w:rPr>
          <w:rStyle w:val="FootnoteReference"/>
          <w:rFonts w:ascii="Lato" w:hAnsi="Lato"/>
          <w:color w:val="000000"/>
          <w:sz w:val="24"/>
        </w:rPr>
        <w:footnoteReference w:id="3"/>
      </w:r>
      <w:r w:rsidR="00405B34" w:rsidRPr="005F4DCA">
        <w:rPr>
          <w:rFonts w:ascii="Lato" w:hAnsi="Lato"/>
          <w:color w:val="000000"/>
          <w:sz w:val="24"/>
        </w:rPr>
        <w:t>.</w:t>
      </w:r>
    </w:p>
    <w:p w14:paraId="28586038" w14:textId="77777777" w:rsidR="00405B34" w:rsidRPr="005F4DCA" w:rsidRDefault="00405B34" w:rsidP="00727166">
      <w:pPr>
        <w:pStyle w:val="Standard"/>
        <w:spacing w:after="300" w:line="244" w:lineRule="auto"/>
        <w:jc w:val="both"/>
        <w:rPr>
          <w:rFonts w:ascii="Lato" w:hAnsi="Lato"/>
          <w:sz w:val="24"/>
        </w:rPr>
      </w:pPr>
      <w:r w:rsidRPr="005F4DCA">
        <w:rPr>
          <w:rFonts w:ascii="Lato" w:hAnsi="Lato"/>
          <w:color w:val="0B0C0C"/>
          <w:sz w:val="24"/>
        </w:rPr>
        <w:t xml:space="preserve">This Carbon Reduction Plan has been </w:t>
      </w:r>
      <w:r w:rsidR="00E37FB5">
        <w:rPr>
          <w:rFonts w:ascii="Lato" w:hAnsi="Lato"/>
          <w:color w:val="0B0C0C"/>
          <w:sz w:val="24"/>
        </w:rPr>
        <w:t xml:space="preserve">agreed by the Board of Trustees and is signed off by </w:t>
      </w:r>
      <w:r w:rsidR="004D676C">
        <w:rPr>
          <w:rFonts w:ascii="Lato" w:hAnsi="Lato"/>
          <w:color w:val="0B0C0C"/>
          <w:sz w:val="24"/>
        </w:rPr>
        <w:t>Groundwork East’s</w:t>
      </w:r>
      <w:r w:rsidR="00E37FB5">
        <w:rPr>
          <w:rFonts w:ascii="Lato" w:hAnsi="Lato"/>
          <w:color w:val="0B0C0C"/>
          <w:sz w:val="24"/>
        </w:rPr>
        <w:t xml:space="preserve"> Chief Executive</w:t>
      </w:r>
      <w:r w:rsidRPr="005F4DCA">
        <w:rPr>
          <w:rFonts w:ascii="Lato" w:hAnsi="Lato"/>
          <w:sz w:val="24"/>
        </w:rPr>
        <w:t>.</w:t>
      </w:r>
    </w:p>
    <w:p w14:paraId="616FFBA4" w14:textId="77777777" w:rsidR="00405B34" w:rsidRPr="000B5629" w:rsidRDefault="00405B34" w:rsidP="00EB1E77">
      <w:pPr>
        <w:pStyle w:val="Standard"/>
        <w:spacing w:after="300" w:line="244" w:lineRule="auto"/>
        <w:jc w:val="both"/>
        <w:rPr>
          <w:rFonts w:ascii="Lato" w:hAnsi="Lato"/>
          <w:color w:val="0B0C0C"/>
          <w:sz w:val="24"/>
        </w:rPr>
      </w:pPr>
      <w:bookmarkStart w:id="10" w:name="_Toc135206716"/>
      <w:r w:rsidRPr="000B5629">
        <w:rPr>
          <w:rFonts w:ascii="Lato" w:hAnsi="Lato"/>
          <w:color w:val="0B0C0C"/>
          <w:sz w:val="24"/>
        </w:rPr>
        <w:t>Signed:</w:t>
      </w:r>
      <w:bookmarkEnd w:id="10"/>
      <w:r w:rsidR="00B6179A" w:rsidRPr="000B5629">
        <w:rPr>
          <w:rFonts w:ascii="Lato" w:hAnsi="Lato"/>
          <w:color w:val="0B0C0C"/>
          <w:sz w:val="24"/>
        </w:rPr>
        <w:t xml:space="preserve"> Carolyn Reid</w:t>
      </w:r>
    </w:p>
    <w:p w14:paraId="20159E5E" w14:textId="11FC967D" w:rsidR="00B6179A" w:rsidRPr="000B5629" w:rsidRDefault="00B6179A" w:rsidP="6FF38395">
      <w:pPr>
        <w:pStyle w:val="Standard"/>
        <w:spacing w:after="300" w:line="244" w:lineRule="auto"/>
        <w:jc w:val="both"/>
        <w:rPr>
          <w:rFonts w:ascii="Lato" w:hAnsi="Lato"/>
          <w:color w:val="0B0C0C"/>
          <w:sz w:val="24"/>
          <w:szCs w:val="24"/>
        </w:rPr>
      </w:pPr>
      <w:r>
        <w:rPr>
          <w:noProof/>
        </w:rPr>
        <mc:AlternateContent>
          <mc:Choice Requires="wpi">
            <w:drawing>
              <wp:inline distT="0" distB="0" distL="0" distR="0" wp14:anchorId="7F91050F" wp14:editId="126D8532">
                <wp:extent cx="2094801" cy="832057"/>
                <wp:effectExtent l="57150" t="57150" r="58420" b="63500"/>
                <wp:docPr id="675643004"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20">
                          <w14:nvContentPartPr>
                            <w14:cNvContentPartPr/>
                          </w14:nvContentPartPr>
                          <w14:xfrm>
                            <a:off x="0" y="0"/>
                            <a:ext cx="2094801" cy="832057"/>
                          </w14:xfrm>
                        </w14:contentPart>
                      </mc:Choice>
                      <mc:Fallback xmlns:arto="http://schemas.microsoft.com/office/word/2006/arto" xmlns="" xmlns:lc="http://schemas.openxmlformats.org/drawingml/2006/lockedCanvas" xmlns:w="http://schemas.openxmlformats.org/wordprocessingml/2006/main" xmlns:pic="http://schemas.openxmlformats.org/drawingml/2006/picture" xmlns:w10="urn:schemas-microsoft-com:office:word" xmlns:v="urn:schemas-microsoft-com:vml" xmlns:o="urn:schemas-microsoft-com:office:office" xmlns:w16cei="http://schemas.microsoft.com/office/word/2026/wordml/cei"/>
                    </mc:AlternateContent>
                  </a:graphicData>
                </a:graphic>
              </wp:inline>
            </w:drawing>
          </mc:Choice>
          <mc:Fallback>
            <w:pict>
              <v:shape w14:anchorId="4857BEF5" id="Ink 1" o:spid="_x0000_i1025" type="#_x0000_t75" style="width:168pt;height:68.5pt;visibility:visible;mso-wrap-style:squar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">
                <v:imagedata r:id="rId21" o:title=""/>
              </v:shape>
            </w:pict>
          </mc:Fallback>
        </mc:AlternateContent>
      </w:r>
    </w:p>
    <w:p w14:paraId="7869432D" w14:textId="35FD3C54" w:rsidR="007D64FC" w:rsidRPr="005A0F76" w:rsidRDefault="005A0F76" w:rsidP="00EB1E77">
      <w:pPr>
        <w:pStyle w:val="Standard"/>
        <w:spacing w:after="300" w:line="244" w:lineRule="auto"/>
        <w:jc w:val="both"/>
        <w:rPr>
          <w:rFonts w:ascii="Lato" w:hAnsi="Lato"/>
          <w:sz w:val="24"/>
          <w:szCs w:val="24"/>
        </w:rPr>
      </w:pPr>
      <w:r w:rsidRPr="6FF38395">
        <w:rPr>
          <w:rFonts w:ascii="Lato" w:hAnsi="Lato"/>
          <w:color w:val="0B0C0C"/>
          <w:sz w:val="24"/>
          <w:szCs w:val="24"/>
        </w:rPr>
        <w:t>Date</w:t>
      </w:r>
      <w:r w:rsidRPr="6FF38395">
        <w:rPr>
          <w:rFonts w:ascii="Lato" w:hAnsi="Lato"/>
          <w:sz w:val="24"/>
          <w:szCs w:val="24"/>
        </w:rPr>
        <w:t>:</w:t>
      </w:r>
      <w:r w:rsidR="008E2689" w:rsidRPr="6FF38395">
        <w:rPr>
          <w:rFonts w:ascii="Lato" w:hAnsi="Lato"/>
          <w:sz w:val="24"/>
          <w:szCs w:val="24"/>
        </w:rPr>
        <w:t xml:space="preserve"> </w:t>
      </w:r>
      <w:r w:rsidR="0CDC7A03" w:rsidRPr="6FF38395">
        <w:rPr>
          <w:rFonts w:ascii="Lato" w:hAnsi="Lato"/>
          <w:sz w:val="24"/>
          <w:szCs w:val="24"/>
        </w:rPr>
        <w:t>02.07.26</w:t>
      </w:r>
    </w:p>
    <w:sectPr w:rsidR="007D64FC" w:rsidRPr="005A0F76" w:rsidSect="00EE7C54">
      <w:pgSz w:w="11906" w:h="16838"/>
      <w:pgMar w:top="1440" w:right="1440"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2565" w14:textId="77777777" w:rsidR="00697DB0" w:rsidRDefault="00697DB0" w:rsidP="00632A61">
      <w:pPr>
        <w:spacing w:after="0" w:line="240" w:lineRule="auto"/>
      </w:pPr>
      <w:r>
        <w:separator/>
      </w:r>
    </w:p>
  </w:endnote>
  <w:endnote w:type="continuationSeparator" w:id="0">
    <w:p w14:paraId="3A3B273D" w14:textId="77777777" w:rsidR="00697DB0" w:rsidRDefault="00697DB0" w:rsidP="00632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ato Black">
    <w:panose1 w:val="020F0A02020204030203"/>
    <w:charset w:val="00"/>
    <w:family w:val="swiss"/>
    <w:pitch w:val="variable"/>
    <w:sig w:usb0="A00000AF" w:usb1="5000604B" w:usb2="00000000" w:usb3="00000000" w:csb0="00000093" w:csb1="00000000"/>
  </w:font>
  <w:font w:name="Lato Heavy">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35AB" w14:textId="77777777" w:rsidR="003D7902" w:rsidRDefault="00762370">
    <w:pPr>
      <w:pStyle w:val="Footer"/>
    </w:pPr>
    <w:r w:rsidRPr="003D7902">
      <w:rPr>
        <w:noProof/>
      </w:rPr>
      <w:drawing>
        <wp:anchor distT="0" distB="0" distL="114300" distR="114300" simplePos="0" relativeHeight="251658240" behindDoc="1" locked="0" layoutInCell="1" allowOverlap="1" wp14:anchorId="4426AA5F" wp14:editId="1A62E398">
          <wp:simplePos x="0" y="0"/>
          <wp:positionH relativeFrom="column">
            <wp:posOffset>3276600</wp:posOffset>
          </wp:positionH>
          <wp:positionV relativeFrom="paragraph">
            <wp:posOffset>-250705</wp:posOffset>
          </wp:positionV>
          <wp:extent cx="3373755" cy="1299639"/>
          <wp:effectExtent l="0" t="0" r="444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407999" cy="1312830"/>
                  </a:xfrm>
                  <a:prstGeom prst="rect">
                    <a:avLst/>
                  </a:prstGeom>
                </pic:spPr>
              </pic:pic>
            </a:graphicData>
          </a:graphic>
          <wp14:sizeRelH relativeFrom="page">
            <wp14:pctWidth>0</wp14:pctWidth>
          </wp14:sizeRelH>
          <wp14:sizeRelV relativeFrom="page">
            <wp14:pctHeight>0</wp14:pctHeight>
          </wp14:sizeRelV>
        </wp:anchor>
      </w:drawing>
    </w:r>
    <w:r w:rsidR="00635BA2" w:rsidRPr="00D01A13">
      <w:rPr>
        <w:noProof/>
      </w:rPr>
      <w:drawing>
        <wp:anchor distT="0" distB="0" distL="114300" distR="114300" simplePos="0" relativeHeight="251658241" behindDoc="1" locked="0" layoutInCell="1" allowOverlap="1" wp14:anchorId="5EC1F2F7" wp14:editId="5192E923">
          <wp:simplePos x="0" y="0"/>
          <wp:positionH relativeFrom="column">
            <wp:posOffset>-914401</wp:posOffset>
          </wp:positionH>
          <wp:positionV relativeFrom="paragraph">
            <wp:posOffset>-231776</wp:posOffset>
          </wp:positionV>
          <wp:extent cx="1669171" cy="1279525"/>
          <wp:effectExtent l="0" t="0" r="0"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681375" cy="1288880"/>
                  </a:xfrm>
                  <a:prstGeom prst="rect">
                    <a:avLst/>
                  </a:prstGeom>
                </pic:spPr>
              </pic:pic>
            </a:graphicData>
          </a:graphic>
          <wp14:sizeRelH relativeFrom="page">
            <wp14:pctWidth>0</wp14:pctWidth>
          </wp14:sizeRelH>
          <wp14:sizeRelV relativeFrom="page">
            <wp14:pctHeight>0</wp14:pctHeight>
          </wp14:sizeRelV>
        </wp:anchor>
      </w:drawing>
    </w:r>
  </w:p>
  <w:p w14:paraId="1351D557" w14:textId="77777777" w:rsidR="00632A61" w:rsidRDefault="00632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B5D9F" w14:textId="77777777" w:rsidR="00886E59" w:rsidRDefault="00886E59">
    <w:pPr>
      <w:pStyle w:val="Footer"/>
    </w:pPr>
  </w:p>
  <w:p w14:paraId="61C3892E" w14:textId="77777777" w:rsidR="00886E59" w:rsidRDefault="00886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1A5AF" w14:textId="77777777" w:rsidR="00697DB0" w:rsidRDefault="00697DB0" w:rsidP="00632A61">
      <w:pPr>
        <w:spacing w:after="0" w:line="240" w:lineRule="auto"/>
      </w:pPr>
      <w:r>
        <w:separator/>
      </w:r>
    </w:p>
  </w:footnote>
  <w:footnote w:type="continuationSeparator" w:id="0">
    <w:p w14:paraId="27B94E76" w14:textId="77777777" w:rsidR="00697DB0" w:rsidRDefault="00697DB0" w:rsidP="00632A61">
      <w:pPr>
        <w:spacing w:after="0" w:line="240" w:lineRule="auto"/>
      </w:pPr>
      <w:r>
        <w:continuationSeparator/>
      </w:r>
    </w:p>
  </w:footnote>
  <w:footnote w:id="1">
    <w:p w14:paraId="7A915785" w14:textId="77777777" w:rsidR="00405B34" w:rsidRDefault="00405B34" w:rsidP="00405B34">
      <w:pPr>
        <w:pStyle w:val="Standard"/>
        <w:spacing w:line="240" w:lineRule="auto"/>
      </w:pPr>
      <w:r>
        <w:rPr>
          <w:rStyle w:val="FootnoteReference"/>
        </w:rPr>
        <w:footnoteRef/>
      </w:r>
      <w:hyperlink r:id="rId1" w:history="1">
        <w:r>
          <w:rPr>
            <w:color w:val="0000FF"/>
            <w:sz w:val="20"/>
            <w:szCs w:val="20"/>
            <w:u w:val="single"/>
          </w:rPr>
          <w:t>https://ghgprotocol.org/corporate-standard</w:t>
        </w:r>
      </w:hyperlink>
    </w:p>
  </w:footnote>
  <w:footnote w:id="2">
    <w:p w14:paraId="34D78C4B" w14:textId="77777777" w:rsidR="00405B34" w:rsidRDefault="00405B34" w:rsidP="00405B34">
      <w:pPr>
        <w:pStyle w:val="Standard"/>
        <w:spacing w:line="240" w:lineRule="auto"/>
      </w:pPr>
      <w:r>
        <w:rPr>
          <w:rStyle w:val="FootnoteReference"/>
        </w:rPr>
        <w:footnoteRef/>
      </w:r>
      <w:hyperlink r:id="rId2" w:history="1">
        <w:r>
          <w:rPr>
            <w:color w:val="0000FF"/>
            <w:sz w:val="20"/>
            <w:szCs w:val="20"/>
            <w:u w:val="single"/>
          </w:rPr>
          <w:t>https://www.gov.uk/government/collections/government-conversion-factors-for-company-reporting</w:t>
        </w:r>
      </w:hyperlink>
    </w:p>
  </w:footnote>
  <w:footnote w:id="3">
    <w:p w14:paraId="4C2DE034" w14:textId="77777777" w:rsidR="00405B34" w:rsidRDefault="00405B34" w:rsidP="00405B34">
      <w:pPr>
        <w:pStyle w:val="Standard"/>
        <w:spacing w:line="240" w:lineRule="auto"/>
      </w:pPr>
      <w:r>
        <w:rPr>
          <w:rStyle w:val="FootnoteReference"/>
        </w:rPr>
        <w:footnoteRef/>
      </w:r>
      <w:hyperlink r:id="rId3" w:history="1">
        <w:r>
          <w:rPr>
            <w:color w:val="0000FF"/>
            <w:sz w:val="20"/>
            <w:szCs w:val="20"/>
            <w:u w:val="single"/>
          </w:rPr>
          <w:t>https://ghgprotocol.org/standards/scope-3-standard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151D" w14:textId="77777777" w:rsidR="00635BA2" w:rsidRDefault="00632A12">
    <w:pPr>
      <w:pStyle w:val="Header"/>
    </w:pPr>
    <w:r w:rsidRPr="00D01A13">
      <w:rPr>
        <w:noProof/>
      </w:rPr>
      <w:drawing>
        <wp:anchor distT="0" distB="0" distL="114300" distR="114300" simplePos="0" relativeHeight="251658242" behindDoc="1" locked="0" layoutInCell="1" allowOverlap="1" wp14:anchorId="1E828EE5" wp14:editId="11B0BBF0">
          <wp:simplePos x="0" y="0"/>
          <wp:positionH relativeFrom="column">
            <wp:posOffset>4940300</wp:posOffset>
          </wp:positionH>
          <wp:positionV relativeFrom="paragraph">
            <wp:posOffset>-451485</wp:posOffset>
          </wp:positionV>
          <wp:extent cx="1675113" cy="1284080"/>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5113" cy="12840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6F68" w14:textId="77777777" w:rsidR="00886E59" w:rsidRDefault="00886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9431D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4pt" o:bullet="t">
        <v:imagedata r:id="rId1" o:title="Arrows-Icon-Bulletpoint-Groundwork"/>
      </v:shape>
    </w:pict>
  </w:numPicBullet>
  <w:numPicBullet w:numPicBulletId="1">
    <w:pict>
      <v:shape id="_x0000_i1026" type="#_x0000_t75" style="width:50.5pt;height:50.5pt" o:bullet="t">
        <v:imagedata r:id="rId2" o:title="bullet copy"/>
      </v:shape>
    </w:pict>
  </w:numPicBullet>
  <w:abstractNum w:abstractNumId="0" w15:restartNumberingAfterBreak="0">
    <w:nsid w:val="06923072"/>
    <w:multiLevelType w:val="multilevel"/>
    <w:tmpl w:val="8BE8A7EE"/>
    <w:lvl w:ilvl="0">
      <w:start w:val="1"/>
      <w:numFmt w:val="bullet"/>
      <w:lvlText w:val=""/>
      <w:lvlPicBulletId w:val="1"/>
      <w:lvlJc w:val="left"/>
      <w:pPr>
        <w:ind w:left="720" w:hanging="360"/>
      </w:pPr>
      <w:rPr>
        <w:rFonts w:ascii="Symbol" w:hAnsi="Symbol" w:hint="default"/>
        <w:color w:val="auto"/>
      </w:rPr>
    </w:lvl>
    <w:lvl w:ilvl="1">
      <w:start w:val="1"/>
      <w:numFmt w:val="decimal"/>
      <w:lvlText w:val="%1.%2"/>
      <w:lvlJc w:val="left"/>
      <w:pPr>
        <w:tabs>
          <w:tab w:val="num" w:pos="-360"/>
        </w:tabs>
        <w:ind w:left="-36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2520"/>
        </w:tabs>
        <w:ind w:left="252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4320"/>
        </w:tabs>
        <w:ind w:left="4320" w:hanging="1800"/>
      </w:pPr>
      <w:rPr>
        <w:rFonts w:hint="default"/>
      </w:rPr>
    </w:lvl>
    <w:lvl w:ilvl="7">
      <w:start w:val="1"/>
      <w:numFmt w:val="decimal"/>
      <w:lvlText w:val="%1.%2.%3.%4.%5.%6.%7.%8"/>
      <w:lvlJc w:val="left"/>
      <w:pPr>
        <w:tabs>
          <w:tab w:val="num" w:pos="5040"/>
        </w:tabs>
        <w:ind w:left="5040" w:hanging="1800"/>
      </w:pPr>
      <w:rPr>
        <w:rFonts w:hint="default"/>
      </w:rPr>
    </w:lvl>
    <w:lvl w:ilvl="8">
      <w:start w:val="1"/>
      <w:numFmt w:val="decimal"/>
      <w:lvlText w:val="%1.%2.%3.%4.%5.%6.%7.%8.%9"/>
      <w:lvlJc w:val="left"/>
      <w:pPr>
        <w:tabs>
          <w:tab w:val="num" w:pos="6120"/>
        </w:tabs>
        <w:ind w:left="6120" w:hanging="2160"/>
      </w:pPr>
      <w:rPr>
        <w:rFonts w:hint="default"/>
      </w:rPr>
    </w:lvl>
  </w:abstractNum>
  <w:abstractNum w:abstractNumId="1" w15:restartNumberingAfterBreak="0">
    <w:nsid w:val="10682633"/>
    <w:multiLevelType w:val="multilevel"/>
    <w:tmpl w:val="5330AA1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color w:val="13873C"/>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90314A1"/>
    <w:multiLevelType w:val="multilevel"/>
    <w:tmpl w:val="5330AA1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color w:val="13873C"/>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D5F40E2"/>
    <w:multiLevelType w:val="hybridMultilevel"/>
    <w:tmpl w:val="F2EAA9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271CA"/>
    <w:multiLevelType w:val="hybridMultilevel"/>
    <w:tmpl w:val="571C4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3E20B9"/>
    <w:multiLevelType w:val="multilevel"/>
    <w:tmpl w:val="FE5CC934"/>
    <w:lvl w:ilvl="0">
      <w:start w:val="1"/>
      <w:numFmt w:val="bullet"/>
      <w:lvlText w:val=""/>
      <w:lvlJc w:val="left"/>
      <w:pPr>
        <w:tabs>
          <w:tab w:val="num" w:pos="2520"/>
        </w:tabs>
        <w:ind w:left="2520" w:hanging="360"/>
      </w:pPr>
      <w:rPr>
        <w:rFonts w:ascii="Symbol" w:hAnsi="Symbol" w:hint="default"/>
        <w:color w:val="auto"/>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38CE67D1"/>
    <w:multiLevelType w:val="hybridMultilevel"/>
    <w:tmpl w:val="FB8A80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FB2B78"/>
    <w:multiLevelType w:val="hybridMultilevel"/>
    <w:tmpl w:val="8F08B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827447"/>
    <w:multiLevelType w:val="multilevel"/>
    <w:tmpl w:val="5330AA1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color w:val="13873C"/>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ABA3872"/>
    <w:multiLevelType w:val="multilevel"/>
    <w:tmpl w:val="420C27EA"/>
    <w:lvl w:ilvl="0">
      <w:start w:val="2"/>
      <w:numFmt w:val="decimal"/>
      <w:lvlText w:val="%1"/>
      <w:lvlJc w:val="left"/>
      <w:pPr>
        <w:ind w:left="390" w:hanging="390"/>
      </w:pPr>
      <w:rPr>
        <w:rFonts w:hint="default"/>
      </w:rPr>
    </w:lvl>
    <w:lvl w:ilvl="1">
      <w:start w:val="5"/>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10" w15:restartNumberingAfterBreak="0">
    <w:nsid w:val="44327D29"/>
    <w:multiLevelType w:val="multilevel"/>
    <w:tmpl w:val="E1FC33AE"/>
    <w:lvl w:ilvl="0">
      <w:start w:val="1"/>
      <w:numFmt w:val="bullet"/>
      <w:lvlText w:val=""/>
      <w:lvlPicBulletId w:val="1"/>
      <w:lvlJc w:val="left"/>
      <w:pPr>
        <w:ind w:left="2520" w:hanging="360"/>
      </w:pPr>
      <w:rPr>
        <w:rFonts w:ascii="Symbol" w:hAnsi="Symbol" w:hint="default"/>
        <w:color w:val="auto"/>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464F059B"/>
    <w:multiLevelType w:val="multilevel"/>
    <w:tmpl w:val="7144B0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882B8C"/>
    <w:multiLevelType w:val="hybridMultilevel"/>
    <w:tmpl w:val="812602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EEA35BB"/>
    <w:multiLevelType w:val="hybridMultilevel"/>
    <w:tmpl w:val="ED66F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B47FCD"/>
    <w:multiLevelType w:val="hybridMultilevel"/>
    <w:tmpl w:val="861C4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CB723F"/>
    <w:multiLevelType w:val="hybridMultilevel"/>
    <w:tmpl w:val="5E86AA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6F163F"/>
    <w:multiLevelType w:val="hybridMultilevel"/>
    <w:tmpl w:val="4BDE05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F3023A"/>
    <w:multiLevelType w:val="hybridMultilevel"/>
    <w:tmpl w:val="0A4C4E7C"/>
    <w:lvl w:ilvl="0" w:tplc="493CF0AE">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EA6265"/>
    <w:multiLevelType w:val="hybridMultilevel"/>
    <w:tmpl w:val="1F6E4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8729492">
    <w:abstractNumId w:val="5"/>
  </w:num>
  <w:num w:numId="2" w16cid:durableId="110561581">
    <w:abstractNumId w:val="10"/>
  </w:num>
  <w:num w:numId="3" w16cid:durableId="148862882">
    <w:abstractNumId w:val="0"/>
  </w:num>
  <w:num w:numId="4" w16cid:durableId="270286292">
    <w:abstractNumId w:val="16"/>
  </w:num>
  <w:num w:numId="5" w16cid:durableId="374812115">
    <w:abstractNumId w:val="2"/>
  </w:num>
  <w:num w:numId="6" w16cid:durableId="215894791">
    <w:abstractNumId w:val="12"/>
  </w:num>
  <w:num w:numId="7" w16cid:durableId="987323317">
    <w:abstractNumId w:val="3"/>
  </w:num>
  <w:num w:numId="8" w16cid:durableId="1616906938">
    <w:abstractNumId w:val="7"/>
  </w:num>
  <w:num w:numId="9" w16cid:durableId="1623656028">
    <w:abstractNumId w:val="1"/>
  </w:num>
  <w:num w:numId="10" w16cid:durableId="1042940645">
    <w:abstractNumId w:val="9"/>
  </w:num>
  <w:num w:numId="11" w16cid:durableId="163664231">
    <w:abstractNumId w:val="8"/>
  </w:num>
  <w:num w:numId="12" w16cid:durableId="1317612598">
    <w:abstractNumId w:val="14"/>
  </w:num>
  <w:num w:numId="13" w16cid:durableId="631519485">
    <w:abstractNumId w:val="17"/>
  </w:num>
  <w:num w:numId="14" w16cid:durableId="1072240618">
    <w:abstractNumId w:val="11"/>
  </w:num>
  <w:num w:numId="15" w16cid:durableId="702093662">
    <w:abstractNumId w:val="18"/>
  </w:num>
  <w:num w:numId="16" w16cid:durableId="207302669">
    <w:abstractNumId w:val="13"/>
  </w:num>
  <w:num w:numId="17" w16cid:durableId="60759078">
    <w:abstractNumId w:val="4"/>
  </w:num>
  <w:num w:numId="18" w16cid:durableId="1495140997">
    <w:abstractNumId w:val="15"/>
  </w:num>
  <w:num w:numId="19" w16cid:durableId="20318301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A61"/>
    <w:rsid w:val="000357D5"/>
    <w:rsid w:val="00040D77"/>
    <w:rsid w:val="00047ADB"/>
    <w:rsid w:val="0006364A"/>
    <w:rsid w:val="00065874"/>
    <w:rsid w:val="0007800E"/>
    <w:rsid w:val="000844F9"/>
    <w:rsid w:val="0009047A"/>
    <w:rsid w:val="000A5EF1"/>
    <w:rsid w:val="000A6F27"/>
    <w:rsid w:val="000B5629"/>
    <w:rsid w:val="000C13D5"/>
    <w:rsid w:val="000D5AD6"/>
    <w:rsid w:val="00101917"/>
    <w:rsid w:val="0011331A"/>
    <w:rsid w:val="001213B0"/>
    <w:rsid w:val="0013170B"/>
    <w:rsid w:val="00165625"/>
    <w:rsid w:val="001864D0"/>
    <w:rsid w:val="001928FC"/>
    <w:rsid w:val="001A449D"/>
    <w:rsid w:val="001B72C6"/>
    <w:rsid w:val="001E1022"/>
    <w:rsid w:val="00205FF8"/>
    <w:rsid w:val="00206959"/>
    <w:rsid w:val="00210FCA"/>
    <w:rsid w:val="002142C3"/>
    <w:rsid w:val="00236859"/>
    <w:rsid w:val="00245AD1"/>
    <w:rsid w:val="002570DB"/>
    <w:rsid w:val="00273DCE"/>
    <w:rsid w:val="00274D20"/>
    <w:rsid w:val="002970DE"/>
    <w:rsid w:val="002A0CE8"/>
    <w:rsid w:val="002B26D7"/>
    <w:rsid w:val="002B3773"/>
    <w:rsid w:val="002C1220"/>
    <w:rsid w:val="002E64D4"/>
    <w:rsid w:val="00300A3C"/>
    <w:rsid w:val="003050F2"/>
    <w:rsid w:val="00331565"/>
    <w:rsid w:val="00335C05"/>
    <w:rsid w:val="003458FD"/>
    <w:rsid w:val="003505D5"/>
    <w:rsid w:val="00364114"/>
    <w:rsid w:val="00370D25"/>
    <w:rsid w:val="00384942"/>
    <w:rsid w:val="00390D56"/>
    <w:rsid w:val="003A47BD"/>
    <w:rsid w:val="003C23EA"/>
    <w:rsid w:val="003C2FEA"/>
    <w:rsid w:val="003C4CAA"/>
    <w:rsid w:val="003D7902"/>
    <w:rsid w:val="003F0257"/>
    <w:rsid w:val="00404845"/>
    <w:rsid w:val="00405B34"/>
    <w:rsid w:val="00422C6F"/>
    <w:rsid w:val="0042523D"/>
    <w:rsid w:val="00452532"/>
    <w:rsid w:val="00452789"/>
    <w:rsid w:val="004543F9"/>
    <w:rsid w:val="00462414"/>
    <w:rsid w:val="00464D66"/>
    <w:rsid w:val="00464EFD"/>
    <w:rsid w:val="00475533"/>
    <w:rsid w:val="00495ADE"/>
    <w:rsid w:val="004A5745"/>
    <w:rsid w:val="004A5F1A"/>
    <w:rsid w:val="004A64D6"/>
    <w:rsid w:val="004C0215"/>
    <w:rsid w:val="004C40F2"/>
    <w:rsid w:val="004C693F"/>
    <w:rsid w:val="004D4167"/>
    <w:rsid w:val="004D676C"/>
    <w:rsid w:val="004E57C3"/>
    <w:rsid w:val="004F400F"/>
    <w:rsid w:val="004F6D12"/>
    <w:rsid w:val="005002E2"/>
    <w:rsid w:val="005068EF"/>
    <w:rsid w:val="00506956"/>
    <w:rsid w:val="00534657"/>
    <w:rsid w:val="00536E20"/>
    <w:rsid w:val="005505AB"/>
    <w:rsid w:val="005564BB"/>
    <w:rsid w:val="00557BEB"/>
    <w:rsid w:val="00563D0C"/>
    <w:rsid w:val="00576847"/>
    <w:rsid w:val="005946CF"/>
    <w:rsid w:val="00596953"/>
    <w:rsid w:val="005A0F76"/>
    <w:rsid w:val="005A4F80"/>
    <w:rsid w:val="005C0062"/>
    <w:rsid w:val="005D18F3"/>
    <w:rsid w:val="005E0412"/>
    <w:rsid w:val="005F35D9"/>
    <w:rsid w:val="005F4DCA"/>
    <w:rsid w:val="00610B0C"/>
    <w:rsid w:val="0061669F"/>
    <w:rsid w:val="0063120D"/>
    <w:rsid w:val="00632A12"/>
    <w:rsid w:val="00632A61"/>
    <w:rsid w:val="00635BA2"/>
    <w:rsid w:val="0064277E"/>
    <w:rsid w:val="00645BFB"/>
    <w:rsid w:val="0065126D"/>
    <w:rsid w:val="006657DF"/>
    <w:rsid w:val="00671AD1"/>
    <w:rsid w:val="00672B49"/>
    <w:rsid w:val="006745B3"/>
    <w:rsid w:val="00687410"/>
    <w:rsid w:val="00697DB0"/>
    <w:rsid w:val="006A38AE"/>
    <w:rsid w:val="006D3F7C"/>
    <w:rsid w:val="006F2094"/>
    <w:rsid w:val="006F5911"/>
    <w:rsid w:val="007002F2"/>
    <w:rsid w:val="007046AF"/>
    <w:rsid w:val="00727166"/>
    <w:rsid w:val="007306BE"/>
    <w:rsid w:val="00732FE1"/>
    <w:rsid w:val="00735377"/>
    <w:rsid w:val="007373A2"/>
    <w:rsid w:val="00755CE4"/>
    <w:rsid w:val="00762370"/>
    <w:rsid w:val="00780A63"/>
    <w:rsid w:val="00791BB5"/>
    <w:rsid w:val="007A3B3F"/>
    <w:rsid w:val="007A4C34"/>
    <w:rsid w:val="007A53C2"/>
    <w:rsid w:val="007B37E2"/>
    <w:rsid w:val="007C7900"/>
    <w:rsid w:val="007D5035"/>
    <w:rsid w:val="007D64FC"/>
    <w:rsid w:val="007F495F"/>
    <w:rsid w:val="00816514"/>
    <w:rsid w:val="00825BD4"/>
    <w:rsid w:val="00844041"/>
    <w:rsid w:val="008476C8"/>
    <w:rsid w:val="00850C30"/>
    <w:rsid w:val="00863F29"/>
    <w:rsid w:val="00886E59"/>
    <w:rsid w:val="008908AE"/>
    <w:rsid w:val="008A23EF"/>
    <w:rsid w:val="008A2C34"/>
    <w:rsid w:val="008B3C93"/>
    <w:rsid w:val="008D5843"/>
    <w:rsid w:val="008E2689"/>
    <w:rsid w:val="008E3C7D"/>
    <w:rsid w:val="00901987"/>
    <w:rsid w:val="009163A9"/>
    <w:rsid w:val="00940001"/>
    <w:rsid w:val="009557FC"/>
    <w:rsid w:val="009613A4"/>
    <w:rsid w:val="00963DB7"/>
    <w:rsid w:val="00971D10"/>
    <w:rsid w:val="009870BE"/>
    <w:rsid w:val="00995C56"/>
    <w:rsid w:val="00995F24"/>
    <w:rsid w:val="009B1FE3"/>
    <w:rsid w:val="009B2F86"/>
    <w:rsid w:val="009C1A5E"/>
    <w:rsid w:val="009E0206"/>
    <w:rsid w:val="00A21D00"/>
    <w:rsid w:val="00A42505"/>
    <w:rsid w:val="00A52F2F"/>
    <w:rsid w:val="00A558A3"/>
    <w:rsid w:val="00A65C18"/>
    <w:rsid w:val="00A73F8C"/>
    <w:rsid w:val="00A81AFA"/>
    <w:rsid w:val="00A87213"/>
    <w:rsid w:val="00A91693"/>
    <w:rsid w:val="00AB2660"/>
    <w:rsid w:val="00AB4998"/>
    <w:rsid w:val="00B22251"/>
    <w:rsid w:val="00B2277F"/>
    <w:rsid w:val="00B3178E"/>
    <w:rsid w:val="00B41812"/>
    <w:rsid w:val="00B54B49"/>
    <w:rsid w:val="00B6179A"/>
    <w:rsid w:val="00B6513A"/>
    <w:rsid w:val="00B92344"/>
    <w:rsid w:val="00BC4ABB"/>
    <w:rsid w:val="00BD64B6"/>
    <w:rsid w:val="00BE0819"/>
    <w:rsid w:val="00BF24F9"/>
    <w:rsid w:val="00BF43AB"/>
    <w:rsid w:val="00C0298C"/>
    <w:rsid w:val="00C417D9"/>
    <w:rsid w:val="00C4748D"/>
    <w:rsid w:val="00C61A90"/>
    <w:rsid w:val="00C72254"/>
    <w:rsid w:val="00C8073B"/>
    <w:rsid w:val="00C85DB4"/>
    <w:rsid w:val="00C90467"/>
    <w:rsid w:val="00CA558B"/>
    <w:rsid w:val="00CB3AED"/>
    <w:rsid w:val="00CD6860"/>
    <w:rsid w:val="00CE251A"/>
    <w:rsid w:val="00D01A13"/>
    <w:rsid w:val="00D0492E"/>
    <w:rsid w:val="00D26914"/>
    <w:rsid w:val="00D27F66"/>
    <w:rsid w:val="00D356C5"/>
    <w:rsid w:val="00D54A46"/>
    <w:rsid w:val="00D55580"/>
    <w:rsid w:val="00D77482"/>
    <w:rsid w:val="00DD034F"/>
    <w:rsid w:val="00DD66CB"/>
    <w:rsid w:val="00DE0EC2"/>
    <w:rsid w:val="00E33919"/>
    <w:rsid w:val="00E35E14"/>
    <w:rsid w:val="00E37FB5"/>
    <w:rsid w:val="00E60C05"/>
    <w:rsid w:val="00E620C0"/>
    <w:rsid w:val="00E741D4"/>
    <w:rsid w:val="00E876A7"/>
    <w:rsid w:val="00EB1E77"/>
    <w:rsid w:val="00EB5B0A"/>
    <w:rsid w:val="00ED4190"/>
    <w:rsid w:val="00EE7C54"/>
    <w:rsid w:val="00EF703F"/>
    <w:rsid w:val="00F13543"/>
    <w:rsid w:val="00F13CB8"/>
    <w:rsid w:val="00F17095"/>
    <w:rsid w:val="00F207D9"/>
    <w:rsid w:val="00F33A71"/>
    <w:rsid w:val="00F40773"/>
    <w:rsid w:val="00F52144"/>
    <w:rsid w:val="00F64D2E"/>
    <w:rsid w:val="00F675C1"/>
    <w:rsid w:val="00F73E4F"/>
    <w:rsid w:val="00F8183F"/>
    <w:rsid w:val="00F87583"/>
    <w:rsid w:val="00F93D9F"/>
    <w:rsid w:val="00F969A6"/>
    <w:rsid w:val="00FA7D76"/>
    <w:rsid w:val="00FC3DC4"/>
    <w:rsid w:val="00FC7557"/>
    <w:rsid w:val="00FD0C5E"/>
    <w:rsid w:val="00FD3042"/>
    <w:rsid w:val="00FD326B"/>
    <w:rsid w:val="00FD5B59"/>
    <w:rsid w:val="00FF2A21"/>
    <w:rsid w:val="06A2EC16"/>
    <w:rsid w:val="0CDC7A03"/>
    <w:rsid w:val="0F6C0F17"/>
    <w:rsid w:val="14959916"/>
    <w:rsid w:val="15CC81E5"/>
    <w:rsid w:val="200D1986"/>
    <w:rsid w:val="23468A0B"/>
    <w:rsid w:val="2963DAAA"/>
    <w:rsid w:val="3969FD5C"/>
    <w:rsid w:val="3C58D157"/>
    <w:rsid w:val="43D319E4"/>
    <w:rsid w:val="46D6A033"/>
    <w:rsid w:val="4CD6E297"/>
    <w:rsid w:val="56A2DAD0"/>
    <w:rsid w:val="58A6D94D"/>
    <w:rsid w:val="58D8A036"/>
    <w:rsid w:val="5B3AF78E"/>
    <w:rsid w:val="5DBAB091"/>
    <w:rsid w:val="609E48E0"/>
    <w:rsid w:val="66778CFC"/>
    <w:rsid w:val="685C200C"/>
    <w:rsid w:val="6CBE5EB6"/>
    <w:rsid w:val="6EA83A8B"/>
    <w:rsid w:val="6F63A357"/>
    <w:rsid w:val="6FF38395"/>
    <w:rsid w:val="793AEA6F"/>
    <w:rsid w:val="7F8754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F856C"/>
  <w15:chartTrackingRefBased/>
  <w15:docId w15:val="{292CAA4B-DE0A-468B-A2FE-3D8C74CA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A61"/>
    <w:pPr>
      <w:spacing w:after="180" w:line="274" w:lineRule="auto"/>
    </w:pPr>
    <w:rPr>
      <w:sz w:val="21"/>
    </w:rPr>
  </w:style>
  <w:style w:type="paragraph" w:styleId="Heading1">
    <w:name w:val="heading 1"/>
    <w:basedOn w:val="Normal"/>
    <w:next w:val="Normal"/>
    <w:link w:val="Heading1Char"/>
    <w:uiPriority w:val="9"/>
    <w:qFormat/>
    <w:rsid w:val="00EB1E77"/>
    <w:pPr>
      <w:keepNext/>
      <w:keepLines/>
      <w:spacing w:before="360" w:after="0" w:line="240" w:lineRule="auto"/>
      <w:jc w:val="both"/>
      <w:outlineLvl w:val="0"/>
    </w:pPr>
    <w:rPr>
      <w:rFonts w:ascii="Lato" w:eastAsiaTheme="majorEastAsia" w:hAnsi="Lato" w:cstheme="majorBidi"/>
      <w:bCs/>
      <w:color w:val="13873C"/>
      <w:spacing w:val="20"/>
      <w:sz w:val="32"/>
      <w:szCs w:val="28"/>
    </w:rPr>
  </w:style>
  <w:style w:type="paragraph" w:styleId="Heading2">
    <w:name w:val="heading 2"/>
    <w:basedOn w:val="Normal"/>
    <w:next w:val="Normal"/>
    <w:link w:val="Heading2Char"/>
    <w:uiPriority w:val="9"/>
    <w:unhideWhenUsed/>
    <w:qFormat/>
    <w:rsid w:val="00EB1E77"/>
    <w:pPr>
      <w:keepNext/>
      <w:keepLines/>
      <w:spacing w:before="120" w:after="0" w:line="240" w:lineRule="auto"/>
      <w:jc w:val="both"/>
      <w:outlineLvl w:val="1"/>
    </w:pPr>
    <w:rPr>
      <w:rFonts w:ascii="Lato" w:eastAsiaTheme="majorEastAsia" w:hAnsi="Lato" w:cstheme="majorBidi"/>
      <w:bCs/>
      <w:color w:val="13873C"/>
      <w:sz w:val="28"/>
      <w:szCs w:val="26"/>
    </w:rPr>
  </w:style>
  <w:style w:type="paragraph" w:styleId="Heading3">
    <w:name w:val="heading 3"/>
    <w:basedOn w:val="Normal"/>
    <w:next w:val="Normal"/>
    <w:link w:val="Heading3Char"/>
    <w:uiPriority w:val="9"/>
    <w:semiHidden/>
    <w:unhideWhenUsed/>
    <w:qFormat/>
    <w:rsid w:val="00632A61"/>
    <w:pPr>
      <w:keepNext/>
      <w:keepLines/>
      <w:spacing w:before="20" w:after="0" w:line="240" w:lineRule="auto"/>
      <w:outlineLvl w:val="2"/>
    </w:pPr>
    <w:rPr>
      <w:rFonts w:asciiTheme="majorHAnsi" w:eastAsiaTheme="majorEastAsia" w:hAnsiTheme="majorHAnsi" w:cstheme="majorBidi"/>
      <w:bCs/>
      <w:color w:val="44546A" w:themeColor="text2"/>
      <w:spacing w:val="14"/>
      <w:sz w:val="24"/>
    </w:rPr>
  </w:style>
  <w:style w:type="paragraph" w:styleId="Heading4">
    <w:name w:val="heading 4"/>
    <w:basedOn w:val="Normal"/>
    <w:next w:val="Normal"/>
    <w:link w:val="Heading4Char"/>
    <w:uiPriority w:val="9"/>
    <w:semiHidden/>
    <w:unhideWhenUsed/>
    <w:qFormat/>
    <w:rsid w:val="00632A61"/>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632A61"/>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632A61"/>
    <w:pPr>
      <w:keepNext/>
      <w:keepLines/>
      <w:spacing w:before="200" w:after="0"/>
      <w:outlineLvl w:val="5"/>
    </w:pPr>
    <w:rPr>
      <w:rFonts w:asciiTheme="majorHAnsi" w:eastAsiaTheme="majorEastAsia" w:hAnsiTheme="majorHAnsi" w:cstheme="majorBidi"/>
      <w:iCs/>
      <w:color w:val="4472C4" w:themeColor="accent1"/>
      <w:sz w:val="22"/>
    </w:rPr>
  </w:style>
  <w:style w:type="paragraph" w:styleId="Heading7">
    <w:name w:val="heading 7"/>
    <w:basedOn w:val="Normal"/>
    <w:next w:val="Normal"/>
    <w:link w:val="Heading7Char"/>
    <w:uiPriority w:val="9"/>
    <w:semiHidden/>
    <w:unhideWhenUsed/>
    <w:qFormat/>
    <w:rsid w:val="00632A61"/>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632A61"/>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632A61"/>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A61"/>
    <w:pPr>
      <w:tabs>
        <w:tab w:val="center" w:pos="4513"/>
        <w:tab w:val="right" w:pos="9026"/>
      </w:tabs>
    </w:pPr>
  </w:style>
  <w:style w:type="character" w:customStyle="1" w:styleId="HeaderChar">
    <w:name w:val="Header Char"/>
    <w:basedOn w:val="DefaultParagraphFont"/>
    <w:link w:val="Header"/>
    <w:uiPriority w:val="99"/>
    <w:rsid w:val="00632A61"/>
  </w:style>
  <w:style w:type="paragraph" w:styleId="Footer">
    <w:name w:val="footer"/>
    <w:basedOn w:val="Normal"/>
    <w:link w:val="FooterChar"/>
    <w:uiPriority w:val="99"/>
    <w:unhideWhenUsed/>
    <w:rsid w:val="00632A61"/>
    <w:pPr>
      <w:tabs>
        <w:tab w:val="center" w:pos="4513"/>
        <w:tab w:val="right" w:pos="9026"/>
      </w:tabs>
    </w:pPr>
  </w:style>
  <w:style w:type="character" w:customStyle="1" w:styleId="FooterChar">
    <w:name w:val="Footer Char"/>
    <w:basedOn w:val="DefaultParagraphFont"/>
    <w:link w:val="Footer"/>
    <w:uiPriority w:val="99"/>
    <w:rsid w:val="00632A61"/>
  </w:style>
  <w:style w:type="character" w:customStyle="1" w:styleId="Heading1Char">
    <w:name w:val="Heading 1 Char"/>
    <w:basedOn w:val="DefaultParagraphFont"/>
    <w:link w:val="Heading1"/>
    <w:uiPriority w:val="9"/>
    <w:rsid w:val="00EB1E77"/>
    <w:rPr>
      <w:rFonts w:ascii="Lato" w:eastAsiaTheme="majorEastAsia" w:hAnsi="Lato" w:cstheme="majorBidi"/>
      <w:bCs/>
      <w:color w:val="13873C"/>
      <w:spacing w:val="20"/>
      <w:sz w:val="32"/>
      <w:szCs w:val="28"/>
    </w:rPr>
  </w:style>
  <w:style w:type="character" w:customStyle="1" w:styleId="Heading2Char">
    <w:name w:val="Heading 2 Char"/>
    <w:basedOn w:val="DefaultParagraphFont"/>
    <w:link w:val="Heading2"/>
    <w:uiPriority w:val="9"/>
    <w:rsid w:val="00EB1E77"/>
    <w:rPr>
      <w:rFonts w:ascii="Lato" w:eastAsiaTheme="majorEastAsia" w:hAnsi="Lato" w:cstheme="majorBidi"/>
      <w:bCs/>
      <w:color w:val="13873C"/>
      <w:sz w:val="28"/>
      <w:szCs w:val="26"/>
    </w:rPr>
  </w:style>
  <w:style w:type="character" w:customStyle="1" w:styleId="Heading3Char">
    <w:name w:val="Heading 3 Char"/>
    <w:basedOn w:val="DefaultParagraphFont"/>
    <w:link w:val="Heading3"/>
    <w:uiPriority w:val="9"/>
    <w:semiHidden/>
    <w:rsid w:val="00632A61"/>
    <w:rPr>
      <w:rFonts w:asciiTheme="majorHAnsi" w:eastAsiaTheme="majorEastAsia" w:hAnsiTheme="majorHAnsi" w:cstheme="majorBidi"/>
      <w:bCs/>
      <w:color w:val="44546A" w:themeColor="text2"/>
      <w:spacing w:val="14"/>
      <w:sz w:val="24"/>
    </w:rPr>
  </w:style>
  <w:style w:type="character" w:customStyle="1" w:styleId="Heading4Char">
    <w:name w:val="Heading 4 Char"/>
    <w:basedOn w:val="DefaultParagraphFont"/>
    <w:link w:val="Heading4"/>
    <w:uiPriority w:val="9"/>
    <w:semiHidden/>
    <w:rsid w:val="00632A61"/>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632A61"/>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632A61"/>
    <w:rPr>
      <w:rFonts w:asciiTheme="majorHAnsi" w:eastAsiaTheme="majorEastAsia" w:hAnsiTheme="majorHAnsi" w:cstheme="majorBidi"/>
      <w:iCs/>
      <w:color w:val="4472C4" w:themeColor="accent1"/>
    </w:rPr>
  </w:style>
  <w:style w:type="character" w:customStyle="1" w:styleId="Heading7Char">
    <w:name w:val="Heading 7 Char"/>
    <w:basedOn w:val="DefaultParagraphFont"/>
    <w:link w:val="Heading7"/>
    <w:uiPriority w:val="9"/>
    <w:semiHidden/>
    <w:rsid w:val="00632A61"/>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632A61"/>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632A61"/>
    <w:rPr>
      <w:rFonts w:asciiTheme="majorHAnsi" w:eastAsiaTheme="majorEastAsia" w:hAnsiTheme="majorHAnsi" w:cstheme="majorBidi"/>
      <w:i/>
      <w:iCs/>
      <w:color w:val="000000"/>
      <w:sz w:val="20"/>
      <w:szCs w:val="20"/>
    </w:rPr>
  </w:style>
  <w:style w:type="paragraph" w:styleId="Caption">
    <w:name w:val="caption"/>
    <w:basedOn w:val="Normal"/>
    <w:next w:val="Normal"/>
    <w:uiPriority w:val="35"/>
    <w:unhideWhenUsed/>
    <w:qFormat/>
    <w:rsid w:val="00632A61"/>
    <w:pPr>
      <w:spacing w:line="240" w:lineRule="auto"/>
    </w:pPr>
    <w:rPr>
      <w:rFonts w:asciiTheme="majorHAnsi" w:eastAsiaTheme="minorEastAsia" w:hAnsiTheme="majorHAnsi"/>
      <w:bCs/>
      <w:smallCaps/>
      <w:color w:val="44546A" w:themeColor="text2"/>
      <w:spacing w:val="6"/>
      <w:sz w:val="22"/>
      <w:szCs w:val="18"/>
    </w:rPr>
  </w:style>
  <w:style w:type="paragraph" w:styleId="Title">
    <w:name w:val="Title"/>
    <w:basedOn w:val="Normal"/>
    <w:next w:val="Normal"/>
    <w:link w:val="TitleChar"/>
    <w:uiPriority w:val="10"/>
    <w:qFormat/>
    <w:rsid w:val="00632A61"/>
    <w:pPr>
      <w:spacing w:after="120" w:line="240" w:lineRule="auto"/>
      <w:contextualSpacing/>
    </w:pPr>
    <w:rPr>
      <w:rFonts w:asciiTheme="majorHAnsi" w:eastAsiaTheme="majorEastAsia" w:hAnsiTheme="majorHAnsi" w:cstheme="majorBidi"/>
      <w:color w:val="44546A" w:themeColor="text2"/>
      <w:spacing w:val="30"/>
      <w:kern w:val="28"/>
      <w:sz w:val="96"/>
      <w:szCs w:val="52"/>
    </w:rPr>
  </w:style>
  <w:style w:type="character" w:customStyle="1" w:styleId="TitleChar">
    <w:name w:val="Title Char"/>
    <w:basedOn w:val="DefaultParagraphFont"/>
    <w:link w:val="Title"/>
    <w:uiPriority w:val="10"/>
    <w:rsid w:val="00632A61"/>
    <w:rPr>
      <w:rFonts w:asciiTheme="majorHAnsi" w:eastAsiaTheme="majorEastAsia" w:hAnsiTheme="majorHAnsi" w:cstheme="majorBidi"/>
      <w:color w:val="44546A" w:themeColor="text2"/>
      <w:spacing w:val="30"/>
      <w:kern w:val="28"/>
      <w:sz w:val="96"/>
      <w:szCs w:val="52"/>
    </w:rPr>
  </w:style>
  <w:style w:type="paragraph" w:styleId="Subtitle">
    <w:name w:val="Subtitle"/>
    <w:basedOn w:val="Normal"/>
    <w:next w:val="Normal"/>
    <w:link w:val="SubtitleChar"/>
    <w:uiPriority w:val="11"/>
    <w:qFormat/>
    <w:rsid w:val="00632A61"/>
    <w:pPr>
      <w:numPr>
        <w:ilvl w:val="1"/>
      </w:numPr>
    </w:pPr>
    <w:rPr>
      <w:rFonts w:eastAsiaTheme="majorEastAsia" w:cstheme="majorBidi"/>
      <w:iCs/>
      <w:color w:val="44546A" w:themeColor="text2"/>
      <w:sz w:val="40"/>
      <w:szCs w:val="24"/>
    </w:rPr>
  </w:style>
  <w:style w:type="character" w:customStyle="1" w:styleId="SubtitleChar">
    <w:name w:val="Subtitle Char"/>
    <w:basedOn w:val="DefaultParagraphFont"/>
    <w:link w:val="Subtitle"/>
    <w:uiPriority w:val="11"/>
    <w:rsid w:val="00632A61"/>
    <w:rPr>
      <w:rFonts w:eastAsiaTheme="majorEastAsia" w:cstheme="majorBidi"/>
      <w:iCs/>
      <w:color w:val="44546A" w:themeColor="text2"/>
      <w:sz w:val="40"/>
      <w:szCs w:val="24"/>
    </w:rPr>
  </w:style>
  <w:style w:type="character" w:styleId="Strong">
    <w:name w:val="Strong"/>
    <w:basedOn w:val="DefaultParagraphFont"/>
    <w:uiPriority w:val="22"/>
    <w:qFormat/>
    <w:rsid w:val="00632A61"/>
    <w:rPr>
      <w:b w:val="0"/>
      <w:bCs/>
      <w:i/>
      <w:color w:val="44546A" w:themeColor="text2"/>
    </w:rPr>
  </w:style>
  <w:style w:type="character" w:styleId="Emphasis">
    <w:name w:val="Emphasis"/>
    <w:basedOn w:val="DefaultParagraphFont"/>
    <w:uiPriority w:val="20"/>
    <w:qFormat/>
    <w:rsid w:val="00632A61"/>
    <w:rPr>
      <w:b/>
      <w:i/>
      <w:iCs/>
    </w:rPr>
  </w:style>
  <w:style w:type="paragraph" w:styleId="NoSpacing">
    <w:name w:val="No Spacing"/>
    <w:link w:val="NoSpacingChar"/>
    <w:uiPriority w:val="1"/>
    <w:qFormat/>
    <w:rsid w:val="00632A61"/>
    <w:pPr>
      <w:spacing w:after="0" w:line="240" w:lineRule="auto"/>
    </w:pPr>
  </w:style>
  <w:style w:type="character" w:customStyle="1" w:styleId="NoSpacingChar">
    <w:name w:val="No Spacing Char"/>
    <w:basedOn w:val="DefaultParagraphFont"/>
    <w:link w:val="NoSpacing"/>
    <w:uiPriority w:val="1"/>
    <w:rsid w:val="00632A61"/>
  </w:style>
  <w:style w:type="paragraph" w:styleId="ListParagraph">
    <w:name w:val="List Paragraph"/>
    <w:basedOn w:val="Normal"/>
    <w:uiPriority w:val="34"/>
    <w:qFormat/>
    <w:rsid w:val="00632A61"/>
    <w:pPr>
      <w:spacing w:line="240" w:lineRule="auto"/>
      <w:ind w:left="720" w:hanging="288"/>
      <w:contextualSpacing/>
    </w:pPr>
    <w:rPr>
      <w:color w:val="44546A" w:themeColor="text2"/>
    </w:rPr>
  </w:style>
  <w:style w:type="paragraph" w:styleId="Quote">
    <w:name w:val="Quote"/>
    <w:basedOn w:val="Normal"/>
    <w:next w:val="Normal"/>
    <w:link w:val="QuoteChar"/>
    <w:uiPriority w:val="29"/>
    <w:qFormat/>
    <w:rsid w:val="00632A61"/>
    <w:pPr>
      <w:spacing w:after="0" w:line="360" w:lineRule="auto"/>
      <w:jc w:val="center"/>
    </w:pPr>
    <w:rPr>
      <w:rFonts w:eastAsiaTheme="minorEastAsia"/>
      <w:b/>
      <w:i/>
      <w:iCs/>
      <w:color w:val="4472C4" w:themeColor="accent1"/>
      <w:sz w:val="26"/>
    </w:rPr>
  </w:style>
  <w:style w:type="character" w:customStyle="1" w:styleId="QuoteChar">
    <w:name w:val="Quote Char"/>
    <w:basedOn w:val="DefaultParagraphFont"/>
    <w:link w:val="Quote"/>
    <w:uiPriority w:val="29"/>
    <w:rsid w:val="00632A61"/>
    <w:rPr>
      <w:rFonts w:eastAsiaTheme="minorEastAsia"/>
      <w:b/>
      <w:i/>
      <w:iCs/>
      <w:color w:val="4472C4" w:themeColor="accent1"/>
      <w:sz w:val="26"/>
    </w:rPr>
  </w:style>
  <w:style w:type="paragraph" w:styleId="IntenseQuote">
    <w:name w:val="Intense Quote"/>
    <w:basedOn w:val="Normal"/>
    <w:next w:val="Normal"/>
    <w:link w:val="IntenseQuoteChar"/>
    <w:uiPriority w:val="30"/>
    <w:qFormat/>
    <w:rsid w:val="00632A61"/>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632A61"/>
    <w:rPr>
      <w:rFonts w:asciiTheme="majorHAnsi" w:eastAsiaTheme="minorEastAsia" w:hAnsiTheme="majorHAnsi"/>
      <w:bCs/>
      <w:iCs/>
      <w:color w:val="FFFFFF" w:themeColor="background1"/>
      <w:sz w:val="28"/>
      <w:shd w:val="clear" w:color="auto" w:fill="4472C4" w:themeFill="accent1"/>
    </w:rPr>
  </w:style>
  <w:style w:type="character" w:styleId="SubtleEmphasis">
    <w:name w:val="Subtle Emphasis"/>
    <w:basedOn w:val="DefaultParagraphFont"/>
    <w:uiPriority w:val="19"/>
    <w:qFormat/>
    <w:rsid w:val="00632A61"/>
    <w:rPr>
      <w:i/>
      <w:iCs/>
      <w:color w:val="000000"/>
    </w:rPr>
  </w:style>
  <w:style w:type="character" w:styleId="IntenseEmphasis">
    <w:name w:val="Intense Emphasis"/>
    <w:basedOn w:val="DefaultParagraphFont"/>
    <w:uiPriority w:val="21"/>
    <w:qFormat/>
    <w:rsid w:val="00632A61"/>
    <w:rPr>
      <w:b/>
      <w:bCs/>
      <w:i/>
      <w:iCs/>
      <w:color w:val="4472C4" w:themeColor="accent1"/>
    </w:rPr>
  </w:style>
  <w:style w:type="character" w:styleId="SubtleReference">
    <w:name w:val="Subtle Reference"/>
    <w:basedOn w:val="DefaultParagraphFont"/>
    <w:uiPriority w:val="31"/>
    <w:qFormat/>
    <w:rsid w:val="00632A61"/>
    <w:rPr>
      <w:smallCaps/>
      <w:color w:val="000000"/>
      <w:u w:val="single"/>
    </w:rPr>
  </w:style>
  <w:style w:type="character" w:styleId="IntenseReference">
    <w:name w:val="Intense Reference"/>
    <w:basedOn w:val="DefaultParagraphFont"/>
    <w:uiPriority w:val="32"/>
    <w:qFormat/>
    <w:rsid w:val="00632A61"/>
    <w:rPr>
      <w:b w:val="0"/>
      <w:bCs/>
      <w:smallCaps/>
      <w:color w:val="4472C4" w:themeColor="accent1"/>
      <w:spacing w:val="5"/>
      <w:u w:val="single"/>
    </w:rPr>
  </w:style>
  <w:style w:type="character" w:styleId="BookTitle">
    <w:name w:val="Book Title"/>
    <w:basedOn w:val="DefaultParagraphFont"/>
    <w:uiPriority w:val="33"/>
    <w:qFormat/>
    <w:rsid w:val="00632A61"/>
    <w:rPr>
      <w:b/>
      <w:bCs/>
      <w:caps/>
      <w:smallCaps w:val="0"/>
      <w:color w:val="44546A" w:themeColor="text2"/>
      <w:spacing w:val="10"/>
    </w:rPr>
  </w:style>
  <w:style w:type="paragraph" w:styleId="TOCHeading">
    <w:name w:val="TOC Heading"/>
    <w:basedOn w:val="Heading1"/>
    <w:next w:val="Normal"/>
    <w:uiPriority w:val="39"/>
    <w:unhideWhenUsed/>
    <w:qFormat/>
    <w:rsid w:val="00632A61"/>
    <w:pPr>
      <w:spacing w:before="480" w:line="264" w:lineRule="auto"/>
      <w:outlineLvl w:val="9"/>
    </w:pPr>
    <w:rPr>
      <w:b/>
    </w:rPr>
  </w:style>
  <w:style w:type="paragraph" w:customStyle="1" w:styleId="PersonalName">
    <w:name w:val="Personal Name"/>
    <w:basedOn w:val="Title"/>
    <w:qFormat/>
    <w:rsid w:val="00632A61"/>
    <w:rPr>
      <w:b/>
      <w:caps/>
      <w:color w:val="000000"/>
      <w:sz w:val="28"/>
      <w:szCs w:val="28"/>
    </w:rPr>
  </w:style>
  <w:style w:type="table" w:styleId="TableGrid">
    <w:name w:val="Table Grid"/>
    <w:basedOn w:val="TableNormal"/>
    <w:uiPriority w:val="59"/>
    <w:rsid w:val="00495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5ADE"/>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Hyperlink">
    <w:name w:val="Hyperlink"/>
    <w:basedOn w:val="DefaultParagraphFont"/>
    <w:uiPriority w:val="99"/>
    <w:unhideWhenUsed/>
    <w:rsid w:val="003F0257"/>
    <w:rPr>
      <w:color w:val="0563C1" w:themeColor="hyperlink"/>
      <w:u w:val="single"/>
    </w:rPr>
  </w:style>
  <w:style w:type="character" w:styleId="UnresolvedMention">
    <w:name w:val="Unresolved Mention"/>
    <w:basedOn w:val="DefaultParagraphFont"/>
    <w:uiPriority w:val="99"/>
    <w:semiHidden/>
    <w:unhideWhenUsed/>
    <w:rsid w:val="003F0257"/>
    <w:rPr>
      <w:color w:val="605E5C"/>
      <w:shd w:val="clear" w:color="auto" w:fill="E1DFDD"/>
    </w:rPr>
  </w:style>
  <w:style w:type="paragraph" w:styleId="TOC1">
    <w:name w:val="toc 1"/>
    <w:basedOn w:val="Normal"/>
    <w:next w:val="Normal"/>
    <w:autoRedefine/>
    <w:uiPriority w:val="39"/>
    <w:unhideWhenUsed/>
    <w:rsid w:val="00AB2660"/>
    <w:pPr>
      <w:spacing w:after="100"/>
    </w:pPr>
  </w:style>
  <w:style w:type="paragraph" w:styleId="TOC2">
    <w:name w:val="toc 2"/>
    <w:basedOn w:val="Normal"/>
    <w:next w:val="Normal"/>
    <w:autoRedefine/>
    <w:uiPriority w:val="39"/>
    <w:unhideWhenUsed/>
    <w:rsid w:val="00AB2660"/>
    <w:pPr>
      <w:spacing w:after="100"/>
      <w:ind w:left="210"/>
    </w:pPr>
  </w:style>
  <w:style w:type="paragraph" w:styleId="BalloonText">
    <w:name w:val="Balloon Text"/>
    <w:basedOn w:val="Normal"/>
    <w:link w:val="BalloonTextChar"/>
    <w:uiPriority w:val="99"/>
    <w:semiHidden/>
    <w:unhideWhenUsed/>
    <w:rsid w:val="00F170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095"/>
    <w:rPr>
      <w:rFonts w:ascii="Segoe UI" w:hAnsi="Segoe UI" w:cs="Segoe UI"/>
      <w:sz w:val="18"/>
      <w:szCs w:val="18"/>
    </w:rPr>
  </w:style>
  <w:style w:type="paragraph" w:customStyle="1" w:styleId="Standard">
    <w:name w:val="Standard"/>
    <w:rsid w:val="0063120D"/>
    <w:pPr>
      <w:suppressAutoHyphens/>
      <w:autoSpaceDN w:val="0"/>
      <w:spacing w:after="0"/>
      <w:textAlignment w:val="baseline"/>
    </w:pPr>
    <w:rPr>
      <w:rFonts w:ascii="Arial" w:eastAsia="Arial" w:hAnsi="Arial" w:cs="Arial"/>
      <w:lang w:eastAsia="zh-CN" w:bidi="hi-IN"/>
    </w:rPr>
  </w:style>
  <w:style w:type="character" w:styleId="CommentReference">
    <w:name w:val="annotation reference"/>
    <w:basedOn w:val="DefaultParagraphFont"/>
    <w:uiPriority w:val="99"/>
    <w:semiHidden/>
    <w:unhideWhenUsed/>
    <w:rsid w:val="00CE251A"/>
    <w:rPr>
      <w:sz w:val="16"/>
      <w:szCs w:val="16"/>
    </w:rPr>
  </w:style>
  <w:style w:type="paragraph" w:styleId="CommentText">
    <w:name w:val="annotation text"/>
    <w:basedOn w:val="Normal"/>
    <w:link w:val="CommentTextChar"/>
    <w:uiPriority w:val="99"/>
    <w:unhideWhenUsed/>
    <w:rsid w:val="00CE251A"/>
    <w:pPr>
      <w:spacing w:line="240" w:lineRule="auto"/>
    </w:pPr>
    <w:rPr>
      <w:sz w:val="20"/>
      <w:szCs w:val="20"/>
    </w:rPr>
  </w:style>
  <w:style w:type="character" w:customStyle="1" w:styleId="CommentTextChar">
    <w:name w:val="Comment Text Char"/>
    <w:basedOn w:val="DefaultParagraphFont"/>
    <w:link w:val="CommentText"/>
    <w:uiPriority w:val="99"/>
    <w:rsid w:val="00CE251A"/>
    <w:rPr>
      <w:sz w:val="20"/>
      <w:szCs w:val="20"/>
    </w:rPr>
  </w:style>
  <w:style w:type="paragraph" w:styleId="CommentSubject">
    <w:name w:val="annotation subject"/>
    <w:basedOn w:val="CommentText"/>
    <w:next w:val="CommentText"/>
    <w:link w:val="CommentSubjectChar"/>
    <w:uiPriority w:val="99"/>
    <w:semiHidden/>
    <w:unhideWhenUsed/>
    <w:rsid w:val="00CE251A"/>
    <w:rPr>
      <w:b/>
      <w:bCs/>
    </w:rPr>
  </w:style>
  <w:style w:type="character" w:customStyle="1" w:styleId="CommentSubjectChar">
    <w:name w:val="Comment Subject Char"/>
    <w:basedOn w:val="CommentTextChar"/>
    <w:link w:val="CommentSubject"/>
    <w:uiPriority w:val="99"/>
    <w:semiHidden/>
    <w:rsid w:val="00CE251A"/>
    <w:rPr>
      <w:b/>
      <w:bCs/>
      <w:sz w:val="20"/>
      <w:szCs w:val="20"/>
    </w:rPr>
  </w:style>
  <w:style w:type="character" w:styleId="FootnoteReference">
    <w:name w:val="footnote reference"/>
    <w:basedOn w:val="DefaultParagraphFont"/>
    <w:rsid w:val="00405B34"/>
    <w:rPr>
      <w:position w:val="0"/>
      <w:vertAlign w:val="superscript"/>
    </w:rPr>
  </w:style>
  <w:style w:type="paragraph" w:styleId="FootnoteText">
    <w:name w:val="footnote text"/>
    <w:basedOn w:val="Normal"/>
    <w:link w:val="FootnoteTextChar"/>
    <w:uiPriority w:val="99"/>
    <w:semiHidden/>
    <w:unhideWhenUsed/>
    <w:rsid w:val="006874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7410"/>
    <w:rPr>
      <w:sz w:val="20"/>
      <w:szCs w:val="20"/>
    </w:rPr>
  </w:style>
  <w:style w:type="paragraph" w:styleId="Revision">
    <w:name w:val="Revision"/>
    <w:hidden/>
    <w:uiPriority w:val="99"/>
    <w:semiHidden/>
    <w:rsid w:val="00645BFB"/>
    <w:pPr>
      <w:spacing w:after="0" w:line="240" w:lineRule="auto"/>
    </w:pPr>
    <w:rPr>
      <w:sz w:val="21"/>
    </w:rPr>
  </w:style>
  <w:style w:type="character" w:styleId="FollowedHyperlink">
    <w:name w:val="FollowedHyperlink"/>
    <w:basedOn w:val="DefaultParagraphFont"/>
    <w:uiPriority w:val="99"/>
    <w:semiHidden/>
    <w:unhideWhenUsed/>
    <w:rsid w:val="005346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262567">
      <w:bodyDiv w:val="1"/>
      <w:marLeft w:val="0"/>
      <w:marRight w:val="0"/>
      <w:marTop w:val="0"/>
      <w:marBottom w:val="0"/>
      <w:divBdr>
        <w:top w:val="none" w:sz="0" w:space="0" w:color="auto"/>
        <w:left w:val="none" w:sz="0" w:space="0" w:color="auto"/>
        <w:bottom w:val="none" w:sz="0" w:space="0" w:color="auto"/>
        <w:right w:val="none" w:sz="0" w:space="0" w:color="auto"/>
      </w:divBdr>
    </w:div>
    <w:div w:id="495850608">
      <w:bodyDiv w:val="1"/>
      <w:marLeft w:val="0"/>
      <w:marRight w:val="0"/>
      <w:marTop w:val="0"/>
      <w:marBottom w:val="0"/>
      <w:divBdr>
        <w:top w:val="none" w:sz="0" w:space="0" w:color="auto"/>
        <w:left w:val="none" w:sz="0" w:space="0" w:color="auto"/>
        <w:bottom w:val="none" w:sz="0" w:space="0" w:color="auto"/>
        <w:right w:val="none" w:sz="0" w:space="0" w:color="auto"/>
      </w:divBdr>
    </w:div>
    <w:div w:id="1135021646">
      <w:bodyDiv w:val="1"/>
      <w:marLeft w:val="0"/>
      <w:marRight w:val="0"/>
      <w:marTop w:val="0"/>
      <w:marBottom w:val="0"/>
      <w:divBdr>
        <w:top w:val="none" w:sz="0" w:space="0" w:color="auto"/>
        <w:left w:val="none" w:sz="0" w:space="0" w:color="auto"/>
        <w:bottom w:val="none" w:sz="0" w:space="0" w:color="auto"/>
        <w:right w:val="none" w:sz="0" w:space="0" w:color="auto"/>
      </w:divBdr>
    </w:div>
    <w:div w:id="1137720819">
      <w:bodyDiv w:val="1"/>
      <w:marLeft w:val="0"/>
      <w:marRight w:val="0"/>
      <w:marTop w:val="0"/>
      <w:marBottom w:val="0"/>
      <w:divBdr>
        <w:top w:val="none" w:sz="0" w:space="0" w:color="auto"/>
        <w:left w:val="none" w:sz="0" w:space="0" w:color="auto"/>
        <w:bottom w:val="none" w:sz="0" w:space="0" w:color="auto"/>
        <w:right w:val="none" w:sz="0" w:space="0" w:color="auto"/>
      </w:divBdr>
    </w:div>
    <w:div w:id="1315522479">
      <w:bodyDiv w:val="1"/>
      <w:marLeft w:val="0"/>
      <w:marRight w:val="0"/>
      <w:marTop w:val="0"/>
      <w:marBottom w:val="0"/>
      <w:divBdr>
        <w:top w:val="none" w:sz="0" w:space="0" w:color="auto"/>
        <w:left w:val="none" w:sz="0" w:space="0" w:color="auto"/>
        <w:bottom w:val="none" w:sz="0" w:space="0" w:color="auto"/>
        <w:right w:val="none" w:sz="0" w:space="0" w:color="auto"/>
      </w:divBdr>
    </w:div>
    <w:div w:id="1321957366">
      <w:bodyDiv w:val="1"/>
      <w:marLeft w:val="0"/>
      <w:marRight w:val="0"/>
      <w:marTop w:val="0"/>
      <w:marBottom w:val="0"/>
      <w:divBdr>
        <w:top w:val="none" w:sz="0" w:space="0" w:color="auto"/>
        <w:left w:val="none" w:sz="0" w:space="0" w:color="auto"/>
        <w:bottom w:val="none" w:sz="0" w:space="0" w:color="auto"/>
        <w:right w:val="none" w:sz="0" w:space="0" w:color="auto"/>
      </w:divBdr>
    </w:div>
    <w:div w:id="192907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cid:088eee8c-d9b8-44c4-97b1-ead890d9e85c" TargetMode="Externa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collections/government-conversion-factors-for-company-repor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6.emf"/></Relationships>
</file>

<file path=word/_rels/footnotes.xml.rels><?xml version="1.0" encoding="UTF-8" standalone="yes"?>
<Relationships xmlns="http://schemas.openxmlformats.org/package/2006/relationships"><Relationship Id="rId3" Type="http://schemas.openxmlformats.org/officeDocument/2006/relationships/hyperlink" Target="https://ghgprotocol.org/standards/scope-3-standard" TargetMode="External"/><Relationship Id="rId2" Type="http://schemas.openxmlformats.org/officeDocument/2006/relationships/hyperlink" Target="https://www.gov.uk/government/collections/government-conversion-factors-for-company-reporting" TargetMode="External"/><Relationship Id="rId1" Type="http://schemas.openxmlformats.org/officeDocument/2006/relationships/hyperlink" Target="https://ghgprotocol.org/corporate-stand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7-02T16:10:17.137"/>
    </inkml:context>
    <inkml:brush xml:id="br0">
      <inkml:brushProperty name="width" value="0.1" units="cm"/>
      <inkml:brushProperty name="height" value="0.1" units="cm"/>
    </inkml:brush>
  </inkml:definitions>
  <inkml:trace contextRef="#ctx0" brushRef="#br0">982 1005 16383 0 0,'9'0'0'0'0,"8"-6"0"0"0,5-10 0 0 0,3-13 0 0 0,4-12 0 0 0,3-14 0 0 0,-1-10 0 0 0,-1-8 0 0 0,-3-7 0 0 0,-4-4 0 0 0,-6 2 0 0 0,-8 1 0 0 0,-10 5 0 0 0,-14 6 0 0 0,-13 9 0 0 0,-14 11 0 0 0,-12 10 0 0 0,-11 11 0 0 0,-10 9 0 0 0,-11 12 0 0 0,-8 13 0 0 0,-9 12 0 0 0,-4 13 0 0 0,2 14 0 0 0,6 16 0 0 0,7 18 0 0 0,12 18 0 0 0,12 17 0 0 0,13 17 0 0 0,14 16 0 0 0,14 13 0 0 0,13 10 0 0 0,12 6 0 0 0,13-1 0 0 0,11-5 0 0 0,9-11 0 0 0,7-16 0 0 0,8-19 0 0 0,4-22 0 0 0,4-23 0 0 0,6-23 0 0 0,5-22 0 0 0,5-25 0 0 0,4-19 0 0 0,3-18 0 0 0,3-14 0 0 0,0-12 0 0 0,0-8 0 0 0,-2-6 0 0 0,0-5 0 0 0,-3-3 0 0 0,-3-5 0 0 0,-5-2 0 0 0,-4 0 0 0 0,-4 1 0 0 0,-3 1 0 0 0,-5 1 0 0 0,-6 3 0 0 0,-6 3 0 0 0,-6 6 0 0 0,-3 6 0 0 0,-7 4 0 0 0,-6 3 0 0 0,-5 4 0 0 0,-7 5 0 0 0,-4 6 0 0 0,-3 2 0 0 0,-2 4 0 0 0,0 4 0 0 0,2 2 0 0 0,4 1 0 0 0,0 2 0 0 0,3 2 0 0 0,1 4 0 0 0,-1 2 0 0 0,-2 2 0 0 0,0 14 0 0 0,-4 15 0 0 0,-1 17 0 0 0,-3 16 0 0 0,1 20 0 0 0,3 20 0 0 0,0 18 0 0 0,3 16 0 0 0,1 13 0 0 0,1 8 0 0 0,-2 2 0 0 0,0-4 0 0 0,-3-13 0 0 0,-3-17 0 0 0,-6-17 0 0 0,-8-22 0 0 0,-12-29 0 0 0,-15-28 0 0 0,-14-34 0 0 0,-14-30 0 0 0,-13-28 0 0 0,-6-20 0 0 0,-3-13 0 0 0,3-6 0 0 0,5-1 0 0 0,11 4 0 0 0,14 11 0 0 0,12 13 0 0 0,16 16 0 0 0,13 16 0 0 0,14 19 0 0 0,14 15 0 0 0,11 14 0 0 0,15 14 0 0 0,17 9 0 0 0,16 4 0 0 0,15 0 0 0 0,11-6 0 0 0,6-8 0 0 0,0-10 0 0 0,-1-10 0 0 0,-2-10 0 0 0,-2-11 0 0 0,-7-6 0 0 0,-7-3 0 0 0,-7-3 0 0 0,-9 2 0 0 0,-9 3 0 0 0,-7 6 0 0 0,-4 8 0 0 0,-6 6 0 0 0,-1 8 0 0 0,-1 7 0 0 0,0 5 0 0 0,4 7 0 0 0,2 2 0 0 0,2 1 0 0 0,2 0 0 0 0,-1-1 0 0 0,-1-1 0 0 0,-5-1 0 0 0,-6-2 0 0 0,-4-2 0 0 0,-6 0 0 0 0,-4 1 0 0 0,-6 2 0 0 0,-4 4 0 0 0,-3 6 0 0 0,-3 3 0 0 0,-5 6 0 0 0,0 7 0 0 0,-1 6 0 0 0,1 8 0 0 0,0 9 0 0 0,6 14 0 0 0,4 16 0 0 0,9 18 0 0 0,4 15 0 0 0,7 12 0 0 0,8 9 0 0 0,4 3 0 0 0,4-1 0 0 0,3-5 0 0 0,-1-13 0 0 0,-3-16 0 0 0,-4-16 0 0 0,-7-18 0 0 0,-6-18 0 0 0,-7-29 0 0 0,-9-26 0 0 0,-9-24 0 0 0,-10-24 0 0 0,-11-22 0 0 0,-6-18 0 0 0,-5-12 0 0 0,-2-10 0 0 0,1-2 0 0 0,0 0 0 0 0,3 5 0 0 0,3 11 0 0 0,7 10 0 0 0,7 13 0 0 0,7 13 0 0 0,12 13 0 0 0,11 8 0 0 0,15 11 0 0 0,15 8 0 0 0,15 8 0 0 0,13 11 0 0 0,14 7 0 0 0,12 7 0 0 0,9 4 0 0 0,1 5 0 0 0,-6 2 0 0 0,-10 2 0 0 0,-15 0 0 0 0,-16 1 0 0 0,-19 0 0 0 0,-17-2 0 0 0,-18-2 0 0 0,-20-2 0 0 0,-17 0 0 0 0,-19-2 0 0 0,-21 0 0 0 0,-16 0 0 0 0,-14 2 0 0 0,-12 6 0 0 0,-7 5 0 0 0,-3 6 0 0 0,-1 3 0 0 0,5 6 0 0 0,11 2 0 0 0,16 2 0 0 0,16 4 0 0 0,19-1 0 0 0,20 1 0 0 0,20 1 0 0 0,24 1 0 0 0,25-2 0 0 0,25-4 0 0 0,23-3 0 0 0,18-7 0 0 0,20-6 0 0 0,14-9 0 0 0,6-8 0 0 0,1-7 0 0 0,-1-10 0 0 0,-4-9 0 0 0,-10-5 0 0 0,-11-8 0 0 0,-15-5 0 0 0,-17-6 0 0 0,-18-8 0 0 0,-22-7 0 0 0,-22-7 0 0 0,-22-3 0 0 0,-22-3 0 0 0,-20 1 0 0 0,-15 2 0 0 0,-12 6 0 0 0,-10 8 0 0 0,-6 11 0 0 0,-4 14 0 0 0,0 16 0 0 0,1 17 0 0 0,4 19 0 0 0,5 17 0 0 0,11 19 0 0 0,19 21 0 0 0,25 19 0 0 0,25 12 0 0 0,28 7 0 0 0,27-1 0 0 0,22-2 0 0 0,19-10 0 0 0,17-18 0 0 0,12-19 0 0 0,8-25 0 0 0,3-24 0 0 0,1-29 0 0 0,-3-26 0 0 0,-11-24 0 0 0,-16-20 0 0 0,-22-16 0 0 0,-25-12 0 0 0,-26-5 0 0 0,-26 1 0 0 0,-21 4 0 0 0,-18 7 0 0 0,-13 11 0 0 0,-8 14 0 0 0,-2 16 0 0 0,-2 15 0 0 0,2 14 0 0 0,3 13 0 0 0,3 12 0 0 0,5 12 0 0 0,7 12 0 0 0,9 10 0 0 0,12 9 0 0 0,14 8 0 0 0,20 10 0 0 0,21 10 0 0 0,21 6 0 0 0,15 7 0 0 0,11 0 0 0 0,5-5 0 0 0,3-12 0 0 0,-2-14 0 0 0,-3-18 0 0 0,-7-22 0 0 0,-10-25 0 0 0,-11-27 0 0 0,-13-30 0 0 0,-10-29 0 0 0,-10-26 0 0 0,-10-23 0 0 0,-8-12 0 0 0,-10-5 0 0 0,-11 3 0 0 0,-15 10 0 0 0,-16 12 0 0 0,-15 19 0 0 0,-8 18 0 0 0,-6 21 0 0 0,2 19 0 0 0,6 18 0 0 0,8 17 0 0 0,11 13 0 0 0,12 12 0 0 0,12 8 0 0 0,12 10 0 0 0,19 11 0 0 0,21 14 0 0 0,19 14 0 0 0,15 19 0 0 0,6 22 0 0 0,2 26 0 0 0,-3 28 0 0 0,-3 30 0 0 0,-4 24 0 0 0,-3 17 0 0 0,1 2 0 0 0,4-12 0 0 0,1-26 0 0 0,0-38 0 0 0,-6-48 0 0 0,-11-51 0 0 0,-14-35 0 0 0</inkml:trace>
  <inkml:trace contextRef="#ctx0" brushRef="#br0" timeOffset="36.47">4184 0 16383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FC6F9538CBFF479E2CCA79084B195C" ma:contentTypeVersion="11" ma:contentTypeDescription="Create a new document." ma:contentTypeScope="" ma:versionID="a2f9274da75fa24597295691260efdbc">
  <xsd:schema xmlns:xsd="http://www.w3.org/2001/XMLSchema" xmlns:xs="http://www.w3.org/2001/XMLSchema" xmlns:p="http://schemas.microsoft.com/office/2006/metadata/properties" xmlns:ns2="e68c0920-6649-4551-bbaa-9312b4eabb9a" xmlns:ns3="9e20bf1c-e283-47cd-89c2-0d3d8f139f65" targetNamespace="http://schemas.microsoft.com/office/2006/metadata/properties" ma:root="true" ma:fieldsID="97cc3a8443df74b51df218e7f0f06d2b" ns2:_="" ns3:_="">
    <xsd:import namespace="e68c0920-6649-4551-bbaa-9312b4eabb9a"/>
    <xsd:import namespace="9e20bf1c-e283-47cd-89c2-0d3d8f139f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c0920-6649-4551-bbaa-9312b4eab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8a16ba2-636c-4553-bb03-bf2911d087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20bf1c-e283-47cd-89c2-0d3d8f139f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1e5b353-42a8-4055-a461-7c856e7ba01d}" ma:internalName="TaxCatchAll" ma:showField="CatchAllData" ma:web="9e20bf1c-e283-47cd-89c2-0d3d8f139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e20bf1c-e283-47cd-89c2-0d3d8f139f65" xsi:nil="true"/>
    <lcf76f155ced4ddcb4097134ff3c332f xmlns="e68c0920-6649-4551-bbaa-9312b4eabb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55D428-109E-4861-941D-BF8B12C63FDE}">
  <ds:schemaRefs>
    <ds:schemaRef ds:uri="http://schemas.openxmlformats.org/officeDocument/2006/bibliography"/>
  </ds:schemaRefs>
</ds:datastoreItem>
</file>

<file path=customXml/itemProps2.xml><?xml version="1.0" encoding="utf-8"?>
<ds:datastoreItem xmlns:ds="http://schemas.openxmlformats.org/officeDocument/2006/customXml" ds:itemID="{159430F5-DB46-4679-91C0-81C79F64F5C8}">
  <ds:schemaRefs>
    <ds:schemaRef ds:uri="http://schemas.microsoft.com/sharepoint/v3/contenttype/forms"/>
  </ds:schemaRefs>
</ds:datastoreItem>
</file>

<file path=customXml/itemProps3.xml><?xml version="1.0" encoding="utf-8"?>
<ds:datastoreItem xmlns:ds="http://schemas.openxmlformats.org/officeDocument/2006/customXml" ds:itemID="{CAF36EA0-64B7-4E6F-B0D9-599854364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c0920-6649-4551-bbaa-9312b4eabb9a"/>
    <ds:schemaRef ds:uri="9e20bf1c-e283-47cd-89c2-0d3d8f139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56A65-8202-4797-93DC-D7C9ED67855C}">
  <ds:schemaRefs>
    <ds:schemaRef ds:uri="http://schemas.microsoft.com/office/2006/metadata/properties"/>
    <ds:schemaRef ds:uri="http://schemas.microsoft.com/office/infopath/2007/PartnerControls"/>
    <ds:schemaRef ds:uri="9e20bf1c-e283-47cd-89c2-0d3d8f139f65"/>
    <ds:schemaRef ds:uri="e68c0920-6649-4551-bbaa-9312b4eabb9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1365</Words>
  <Characters>7660</Characters>
  <Application>Microsoft Office Word</Application>
  <DocSecurity>0</DocSecurity>
  <Lines>255</Lines>
  <Paragraphs>141</Paragraphs>
  <ScaleCrop>false</ScaleCrop>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Coulter</dc:creator>
  <cp:keywords/>
  <dc:description/>
  <cp:lastModifiedBy>Anna Martin-Edwards</cp:lastModifiedBy>
  <cp:revision>2</cp:revision>
  <cp:lastPrinted>2024-11-26T22:11:00Z</cp:lastPrinted>
  <dcterms:created xsi:type="dcterms:W3CDTF">2026-07-02T17:46:00Z</dcterms:created>
  <dcterms:modified xsi:type="dcterms:W3CDTF">2026-07-02T17:46:00Z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0x010100DEFC6F9538CBFF479E2CCA79084B195C</vt:lpwstr>
  </property>
  <property fmtid="{D5CDD505-2E9C-101B-9397-08002B2CF9AE}" pid="3" name="Order">
    <vt:r8>125200</vt:r8>
  </property>
  <property fmtid="{D5CDD505-2E9C-101B-9397-08002B2CF9AE}" pid="4" name="MediaServiceImageTags">
    <vt:lpwstr/>
  </property>
</Properties>
</file>